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B9B4" w14:textId="57814CA7" w:rsidR="004409AA" w:rsidRPr="004409AA" w:rsidRDefault="00FF630E" w:rsidP="004409AA">
      <w:pPr>
        <w:shd w:val="clear" w:color="auto" w:fill="F8F8F8"/>
        <w:spacing w:beforeAutospacing="1" w:after="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P</w:t>
      </w:r>
      <w:bookmarkStart w:id="0" w:name="_GoBack"/>
      <w:bookmarkEnd w:id="0"/>
      <w:r w:rsidR="004409AA"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 xml:space="preserve">artiene på Stortinget er enige om en krisepakke til næringslivet for å dempe de økonomiske virkningene av </w:t>
      </w:r>
      <w:proofErr w:type="spellStart"/>
      <w:r w:rsidR="004409AA"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koronaviruset</w:t>
      </w:r>
      <w:proofErr w:type="spellEnd"/>
      <w:r w:rsidR="004409AA"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. </w:t>
      </w:r>
      <w:r w:rsidR="004409AA"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br/>
      </w:r>
      <w:r w:rsidR="004409AA"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br/>
      </w:r>
    </w:p>
    <w:p w14:paraId="4254F1D4" w14:textId="77777777" w:rsidR="004409AA" w:rsidRPr="004409AA" w:rsidRDefault="004409AA" w:rsidP="004409AA">
      <w:pPr>
        <w:shd w:val="clear" w:color="auto" w:fill="F8F8F8"/>
        <w:spacing w:beforeAutospacing="1" w:after="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b/>
          <w:bCs/>
          <w:color w:val="222222"/>
          <w:sz w:val="26"/>
          <w:szCs w:val="26"/>
          <w:lang w:eastAsia="nb-NO"/>
        </w:rPr>
        <w:t>Forliket som ble lagt fram i dag mandag 16. mars inneholder blant annet:</w:t>
      </w: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br/>
      </w:r>
    </w:p>
    <w:p w14:paraId="4FCE17C6" w14:textId="77777777" w:rsidR="004409AA" w:rsidRPr="004409AA" w:rsidRDefault="004409AA" w:rsidP="004409A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Arbeidsgiverperioden ved permittering reduseres fra 15 til 2 dager. </w:t>
      </w:r>
    </w:p>
    <w:p w14:paraId="3072E4E4" w14:textId="77777777" w:rsidR="004409AA" w:rsidRPr="004409AA" w:rsidRDefault="004409AA" w:rsidP="004409AA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Arbeidsgiverperioden for sykepenger og omsorgspenger blir redusert til 3 dager. Dette vil bety mye for bedrifter i en svært krevende situasjon. Arbeidsgiverne får ikke en ekstraregning når arbeidskraften forsvinner. Dette gjelder sykepenger knyttet til koronapandemien.   </w:t>
      </w: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br/>
      </w:r>
    </w:p>
    <w:p w14:paraId="42C3D020" w14:textId="77777777" w:rsidR="004409AA" w:rsidRPr="004409AA" w:rsidRDefault="004409AA" w:rsidP="004409AA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Selvstendig næringsdrivende og frilansere får sykepenger fra dag 3, og omsorgspenger fra dag 4. </w:t>
      </w: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br/>
      </w: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br/>
      </w:r>
    </w:p>
    <w:p w14:paraId="6D143889" w14:textId="77777777" w:rsidR="004409AA" w:rsidRPr="004409AA" w:rsidRDefault="004409AA" w:rsidP="004409AA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Perioden med omsorgspenger dobles.</w:t>
      </w: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br/>
      </w: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br/>
      </w:r>
    </w:p>
    <w:p w14:paraId="3BC9C29A" w14:textId="77777777" w:rsidR="004409AA" w:rsidRPr="004409AA" w:rsidRDefault="004409AA" w:rsidP="004409A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 xml:space="preserve">Utsatt </w:t>
      </w:r>
      <w:proofErr w:type="spellStart"/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MVA</w:t>
      </w:r>
      <w:proofErr w:type="spellEnd"/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-innbetaling. Innbetaling av arbeidsgiveravgift 15. mai og moms 15.april i år utsettes. Momssatsen på 12 prosent blir redusert til 8 prosent. Sammen med utsatt betaling av andre skatter og avgifter er dette avgjørende tiltak i en periode der bedriftene har begrensede inntekter. Vi må også etter hvert få avklart om bedriftene kan få fritak for noen skatter og avgifter. </w:t>
      </w:r>
    </w:p>
    <w:p w14:paraId="463B57E6" w14:textId="77777777" w:rsidR="004409AA" w:rsidRPr="004409AA" w:rsidRDefault="004409AA" w:rsidP="004409A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 xml:space="preserve">Lærlinger får nå en inntektssikring på nivå med </w:t>
      </w:r>
      <w:proofErr w:type="spellStart"/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lærlinglønn</w:t>
      </w:r>
      <w:proofErr w:type="spellEnd"/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.   </w:t>
      </w:r>
    </w:p>
    <w:p w14:paraId="6DA7F71B" w14:textId="77777777" w:rsidR="004409AA" w:rsidRPr="004409AA" w:rsidRDefault="004409AA" w:rsidP="004409A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Selvstendig næringsdrivende får også en inntektssikring tilsvarende 80 prosent av gjennomsnittsinntekten siste tre år, begrenset oppad til 6G.</w:t>
      </w:r>
    </w:p>
    <w:p w14:paraId="5FBFBDDE" w14:textId="77777777" w:rsidR="004409AA" w:rsidRPr="004409AA" w:rsidRDefault="004409AA" w:rsidP="004409A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Låne- og garantiordningene regjeringen presenterte i går vil dessuten bidra til å sikre at bedriftene får den kreditten de trenger.  </w:t>
      </w:r>
    </w:p>
    <w:p w14:paraId="59E3DF9D" w14:textId="77777777" w:rsidR="004409AA" w:rsidRPr="004409AA" w:rsidRDefault="004409AA" w:rsidP="004409AA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Arbeidstakerne får "full lønn" i 20 dager ved permittering. Kostnaden fordeles med to dager på arbeidsgiver, og deretter 18 dager fra staten med lønn, men begrenset oppad til 6G. Dette vil lette byrden for mange jobben. </w:t>
      </w:r>
    </w:p>
    <w:p w14:paraId="16066E71" w14:textId="77777777" w:rsidR="004409AA" w:rsidRPr="004409AA" w:rsidRDefault="004409AA" w:rsidP="004409AA">
      <w:pPr>
        <w:numPr>
          <w:ilvl w:val="0"/>
          <w:numId w:val="3"/>
        </w:numPr>
        <w:shd w:val="clear" w:color="auto" w:fill="F8F8F8"/>
        <w:spacing w:after="0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</w:pPr>
      <w:r w:rsidRPr="004409AA">
        <w:rPr>
          <w:rFonts w:ascii="Georgia" w:eastAsia="Times New Roman" w:hAnsi="Georgia" w:cs="Times New Roman"/>
          <w:color w:val="222222"/>
          <w:sz w:val="26"/>
          <w:szCs w:val="26"/>
          <w:lang w:eastAsia="nb-NO"/>
        </w:rPr>
        <w:t>Inntektsgrensen for å få utbetalt dagpenger settes til 0,75 G. Denne gruppen sikres samtidig inntekt på minimum 80 prosent av inntekten sin opptil 3 G i permitteringsperioden. </w:t>
      </w:r>
    </w:p>
    <w:p w14:paraId="0FC7A7D1" w14:textId="77777777" w:rsidR="004409AA" w:rsidRPr="004409AA" w:rsidRDefault="004409AA" w:rsidP="003C3FAD">
      <w:pPr>
        <w:rPr>
          <w:rFonts w:ascii="Arial" w:hAnsi="Arial" w:cs="Arial"/>
          <w:sz w:val="24"/>
          <w:szCs w:val="24"/>
        </w:rPr>
      </w:pPr>
    </w:p>
    <w:sectPr w:rsidR="004409AA" w:rsidRPr="0044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D7C"/>
    <w:multiLevelType w:val="multilevel"/>
    <w:tmpl w:val="2D7C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F0EB5"/>
    <w:multiLevelType w:val="multilevel"/>
    <w:tmpl w:val="DC9C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31771"/>
    <w:multiLevelType w:val="multilevel"/>
    <w:tmpl w:val="EF1A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D"/>
    <w:rsid w:val="001A6243"/>
    <w:rsid w:val="001E7D8B"/>
    <w:rsid w:val="002144BA"/>
    <w:rsid w:val="003C3FAD"/>
    <w:rsid w:val="004409AA"/>
    <w:rsid w:val="004E2EB8"/>
    <w:rsid w:val="00A07FAF"/>
    <w:rsid w:val="00C974CE"/>
    <w:rsid w:val="00CB79DE"/>
    <w:rsid w:val="00F3047D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A510"/>
  <w15:chartTrackingRefBased/>
  <w15:docId w15:val="{85F979B2-BE40-4D02-AE5C-49B95A1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Hanssen</dc:creator>
  <cp:keywords/>
  <dc:description/>
  <cp:lastModifiedBy>Aina Slotterøy</cp:lastModifiedBy>
  <cp:revision>2</cp:revision>
  <dcterms:created xsi:type="dcterms:W3CDTF">2020-03-17T13:56:00Z</dcterms:created>
  <dcterms:modified xsi:type="dcterms:W3CDTF">2020-03-17T13:56:00Z</dcterms:modified>
</cp:coreProperties>
</file>