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1A9E6" w14:textId="4DFFAF46" w:rsidR="00403154" w:rsidRPr="005E2346" w:rsidRDefault="00403154" w:rsidP="00F76BAF">
      <w:pPr>
        <w:spacing w:after="0" w:line="240" w:lineRule="auto"/>
        <w:textAlignment w:val="baseline"/>
        <w:rPr>
          <w:rFonts w:ascii="Times New Roman" w:eastAsia="Times New Roman" w:hAnsi="Times New Roman" w:cs="Times New Roman"/>
          <w:b/>
          <w:bCs/>
          <w:lang w:eastAsia="nb-NO"/>
        </w:rPr>
      </w:pPr>
    </w:p>
    <w:p w14:paraId="08F42718" w14:textId="7D21D093" w:rsidR="009A7DD6" w:rsidRPr="005E2346" w:rsidRDefault="009A7DD6" w:rsidP="009A7DD6">
      <w:pPr>
        <w:widowControl w:val="0"/>
        <w:spacing w:before="11" w:after="0" w:line="240" w:lineRule="auto"/>
        <w:jc w:val="center"/>
        <w:rPr>
          <w:rFonts w:ascii="Times New Roman" w:eastAsia="Calibri" w:hAnsi="Times New Roman" w:cs="Times New Roman"/>
          <w:b/>
          <w:bCs/>
          <w:caps/>
        </w:rPr>
      </w:pPr>
      <w:r w:rsidRPr="005E2346">
        <w:rPr>
          <w:rFonts w:ascii="Times New Roman" w:hAnsi="Times New Roman" w:cs="Times New Roman"/>
          <w:noProof/>
        </w:rPr>
        <w:drawing>
          <wp:inline distT="0" distB="0" distL="0" distR="0" wp14:anchorId="154B85B3" wp14:editId="0D54E5E5">
            <wp:extent cx="3028950" cy="933450"/>
            <wp:effectExtent l="0" t="0" r="0" b="0"/>
            <wp:docPr id="4" name="Bilde 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933450"/>
                    </a:xfrm>
                    <a:prstGeom prst="rect">
                      <a:avLst/>
                    </a:prstGeom>
                    <a:noFill/>
                  </pic:spPr>
                </pic:pic>
              </a:graphicData>
            </a:graphic>
          </wp:inline>
        </w:drawing>
      </w:r>
    </w:p>
    <w:p w14:paraId="3EE1F286" w14:textId="77777777" w:rsidR="009A7DD6" w:rsidRPr="005E2346" w:rsidRDefault="009A7DD6" w:rsidP="00403154">
      <w:pPr>
        <w:widowControl w:val="0"/>
        <w:spacing w:before="11" w:after="0" w:line="240" w:lineRule="auto"/>
        <w:jc w:val="center"/>
        <w:rPr>
          <w:rFonts w:ascii="Times New Roman" w:eastAsia="Calibri" w:hAnsi="Times New Roman" w:cs="Times New Roman"/>
          <w:b/>
          <w:bCs/>
          <w:caps/>
        </w:rPr>
      </w:pPr>
    </w:p>
    <w:p w14:paraId="2553A254" w14:textId="77777777" w:rsidR="005A4010" w:rsidRDefault="005A4010" w:rsidP="009A7DD6">
      <w:pPr>
        <w:widowControl w:val="0"/>
        <w:spacing w:before="11" w:after="0" w:line="240" w:lineRule="auto"/>
        <w:jc w:val="center"/>
        <w:rPr>
          <w:rFonts w:ascii="Times New Roman" w:eastAsia="Calibri" w:hAnsi="Times New Roman" w:cs="Times New Roman"/>
          <w:b/>
          <w:bCs/>
          <w:caps/>
          <w:sz w:val="56"/>
          <w:szCs w:val="56"/>
        </w:rPr>
      </w:pPr>
    </w:p>
    <w:p w14:paraId="75A7984C" w14:textId="77777777" w:rsidR="005A4010" w:rsidRDefault="005A4010" w:rsidP="005A4010">
      <w:pPr>
        <w:widowControl w:val="0"/>
        <w:spacing w:before="11" w:after="0" w:line="240" w:lineRule="auto"/>
        <w:rPr>
          <w:rFonts w:ascii="Times New Roman" w:eastAsia="Calibri" w:hAnsi="Times New Roman" w:cs="Times New Roman"/>
          <w:b/>
          <w:bCs/>
          <w:caps/>
          <w:sz w:val="56"/>
          <w:szCs w:val="56"/>
        </w:rPr>
      </w:pPr>
    </w:p>
    <w:p w14:paraId="1246B1D1" w14:textId="77777777" w:rsidR="005A4010" w:rsidRDefault="005A4010" w:rsidP="009A7DD6">
      <w:pPr>
        <w:widowControl w:val="0"/>
        <w:spacing w:before="11" w:after="0" w:line="240" w:lineRule="auto"/>
        <w:jc w:val="center"/>
        <w:rPr>
          <w:rFonts w:ascii="Times New Roman" w:eastAsia="Calibri" w:hAnsi="Times New Roman" w:cs="Times New Roman"/>
          <w:b/>
          <w:bCs/>
          <w:caps/>
          <w:sz w:val="56"/>
          <w:szCs w:val="56"/>
        </w:rPr>
      </w:pPr>
    </w:p>
    <w:p w14:paraId="52E64452" w14:textId="1EA0AE00" w:rsidR="009A7DD6" w:rsidRPr="00BA39A8" w:rsidRDefault="139A4737" w:rsidP="5A12263C">
      <w:pPr>
        <w:widowControl w:val="0"/>
        <w:spacing w:before="11" w:after="0" w:line="240" w:lineRule="auto"/>
        <w:jc w:val="center"/>
        <w:rPr>
          <w:rFonts w:ascii="Times New Roman" w:eastAsia="Times New Roman" w:hAnsi="Times New Roman" w:cs="Times New Roman"/>
          <w:b/>
          <w:bCs/>
          <w:caps/>
          <w:sz w:val="48"/>
          <w:szCs w:val="48"/>
        </w:rPr>
      </w:pPr>
      <w:r w:rsidRPr="00BA39A8">
        <w:rPr>
          <w:rFonts w:ascii="Times New Roman" w:eastAsia="Times New Roman" w:hAnsi="Times New Roman" w:cs="Times New Roman"/>
          <w:b/>
          <w:bCs/>
          <w:caps/>
          <w:sz w:val="48"/>
          <w:szCs w:val="48"/>
        </w:rPr>
        <w:t>Års</w:t>
      </w:r>
      <w:r w:rsidR="431818C7" w:rsidRPr="00BA39A8">
        <w:rPr>
          <w:rFonts w:ascii="Times New Roman" w:eastAsia="Times New Roman" w:hAnsi="Times New Roman" w:cs="Times New Roman"/>
          <w:b/>
          <w:bCs/>
          <w:caps/>
          <w:sz w:val="48"/>
          <w:szCs w:val="48"/>
        </w:rPr>
        <w:t>Budsjett 202</w:t>
      </w:r>
      <w:r w:rsidR="002F4132" w:rsidRPr="00BA39A8">
        <w:rPr>
          <w:rFonts w:ascii="Times New Roman" w:eastAsia="Times New Roman" w:hAnsi="Times New Roman" w:cs="Times New Roman"/>
          <w:b/>
          <w:bCs/>
          <w:caps/>
          <w:sz w:val="48"/>
          <w:szCs w:val="48"/>
        </w:rPr>
        <w:t>5</w:t>
      </w:r>
    </w:p>
    <w:p w14:paraId="7E29E6B9" w14:textId="288542B1" w:rsidR="009A7DD6" w:rsidRPr="00BA39A8" w:rsidRDefault="009A7DD6" w:rsidP="5A12263C">
      <w:pPr>
        <w:widowControl w:val="0"/>
        <w:spacing w:before="11" w:after="0" w:line="240" w:lineRule="auto"/>
        <w:jc w:val="center"/>
        <w:rPr>
          <w:rFonts w:ascii="Times New Roman" w:eastAsia="Times New Roman" w:hAnsi="Times New Roman" w:cs="Times New Roman"/>
          <w:b/>
          <w:bCs/>
          <w:caps/>
          <w:sz w:val="48"/>
          <w:szCs w:val="48"/>
        </w:rPr>
      </w:pPr>
    </w:p>
    <w:p w14:paraId="1B5C40F7" w14:textId="3854EBE1" w:rsidR="009A7DD6" w:rsidRPr="00BA39A8" w:rsidRDefault="139A4737" w:rsidP="5A12263C">
      <w:pPr>
        <w:widowControl w:val="0"/>
        <w:spacing w:before="11" w:after="0" w:line="240" w:lineRule="auto"/>
        <w:jc w:val="center"/>
        <w:rPr>
          <w:rFonts w:ascii="Times New Roman" w:eastAsia="Times New Roman" w:hAnsi="Times New Roman" w:cs="Times New Roman"/>
          <w:b/>
          <w:bCs/>
          <w:caps/>
          <w:sz w:val="48"/>
          <w:szCs w:val="48"/>
        </w:rPr>
      </w:pPr>
      <w:r w:rsidRPr="00BA39A8">
        <w:rPr>
          <w:rFonts w:ascii="Times New Roman" w:eastAsia="Times New Roman" w:hAnsi="Times New Roman" w:cs="Times New Roman"/>
          <w:b/>
          <w:bCs/>
          <w:caps/>
          <w:sz w:val="48"/>
          <w:szCs w:val="48"/>
        </w:rPr>
        <w:t>og</w:t>
      </w:r>
    </w:p>
    <w:p w14:paraId="563A57BB" w14:textId="77777777" w:rsidR="009A7DD6" w:rsidRPr="00BA39A8" w:rsidRDefault="009A7DD6" w:rsidP="5A12263C">
      <w:pPr>
        <w:widowControl w:val="0"/>
        <w:spacing w:before="11" w:after="0" w:line="240" w:lineRule="auto"/>
        <w:jc w:val="center"/>
        <w:rPr>
          <w:rFonts w:ascii="Times New Roman" w:eastAsia="Times New Roman" w:hAnsi="Times New Roman" w:cs="Times New Roman"/>
          <w:b/>
          <w:bCs/>
          <w:caps/>
          <w:sz w:val="48"/>
          <w:szCs w:val="48"/>
        </w:rPr>
      </w:pPr>
    </w:p>
    <w:p w14:paraId="7F7D078F" w14:textId="5EF81437" w:rsidR="00403154" w:rsidRPr="00BA39A8" w:rsidRDefault="1FDC43A8" w:rsidP="53CCA4EF">
      <w:pPr>
        <w:widowControl w:val="0"/>
        <w:spacing w:before="11" w:after="0" w:line="240" w:lineRule="auto"/>
        <w:jc w:val="center"/>
        <w:rPr>
          <w:rFonts w:ascii="Times New Roman" w:eastAsia="Times New Roman" w:hAnsi="Times New Roman" w:cs="Times New Roman"/>
          <w:b/>
          <w:bCs/>
          <w:caps/>
          <w:sz w:val="48"/>
          <w:szCs w:val="48"/>
        </w:rPr>
      </w:pPr>
      <w:r w:rsidRPr="00BA39A8">
        <w:rPr>
          <w:rFonts w:ascii="Times New Roman" w:eastAsia="Times New Roman" w:hAnsi="Times New Roman" w:cs="Times New Roman"/>
          <w:b/>
          <w:bCs/>
          <w:caps/>
          <w:sz w:val="48"/>
          <w:szCs w:val="48"/>
        </w:rPr>
        <w:t>ØKONOMIPLAN for 202</w:t>
      </w:r>
      <w:r w:rsidR="002F4132" w:rsidRPr="00BA39A8">
        <w:rPr>
          <w:rFonts w:ascii="Times New Roman" w:eastAsia="Times New Roman" w:hAnsi="Times New Roman" w:cs="Times New Roman"/>
          <w:b/>
          <w:bCs/>
          <w:caps/>
          <w:sz w:val="48"/>
          <w:szCs w:val="48"/>
        </w:rPr>
        <w:t>5</w:t>
      </w:r>
      <w:r w:rsidRPr="00BA39A8">
        <w:rPr>
          <w:rFonts w:ascii="Times New Roman" w:eastAsia="Times New Roman" w:hAnsi="Times New Roman" w:cs="Times New Roman"/>
          <w:b/>
          <w:bCs/>
          <w:caps/>
          <w:sz w:val="48"/>
          <w:szCs w:val="48"/>
        </w:rPr>
        <w:t xml:space="preserve"> </w:t>
      </w:r>
      <w:r w:rsidR="158B1C15" w:rsidRPr="00BA39A8">
        <w:rPr>
          <w:rFonts w:ascii="Times New Roman" w:eastAsia="Times New Roman" w:hAnsi="Times New Roman" w:cs="Times New Roman"/>
          <w:b/>
          <w:bCs/>
          <w:caps/>
          <w:sz w:val="48"/>
          <w:szCs w:val="48"/>
        </w:rPr>
        <w:t>– 202</w:t>
      </w:r>
      <w:r w:rsidR="002F4132" w:rsidRPr="00BA39A8">
        <w:rPr>
          <w:rFonts w:ascii="Times New Roman" w:eastAsia="Times New Roman" w:hAnsi="Times New Roman" w:cs="Times New Roman"/>
          <w:b/>
          <w:bCs/>
          <w:caps/>
          <w:sz w:val="48"/>
          <w:szCs w:val="48"/>
        </w:rPr>
        <w:t>8</w:t>
      </w:r>
    </w:p>
    <w:p w14:paraId="7A97F04F" w14:textId="77777777" w:rsidR="00403154" w:rsidRPr="005A4010" w:rsidRDefault="00403154" w:rsidP="00403154">
      <w:pPr>
        <w:widowControl w:val="0"/>
        <w:spacing w:before="11" w:after="0" w:line="240" w:lineRule="auto"/>
        <w:rPr>
          <w:rFonts w:ascii="Times New Roman" w:eastAsia="Calibri" w:hAnsi="Times New Roman" w:cs="Times New Roman"/>
          <w:sz w:val="56"/>
          <w:szCs w:val="56"/>
        </w:rPr>
      </w:pPr>
    </w:p>
    <w:p w14:paraId="31EAEE2D" w14:textId="77777777" w:rsidR="00403154" w:rsidRPr="005A4010" w:rsidRDefault="00403154" w:rsidP="00403154">
      <w:pPr>
        <w:widowControl w:val="0"/>
        <w:spacing w:before="11" w:after="0" w:line="240" w:lineRule="auto"/>
        <w:rPr>
          <w:rFonts w:ascii="Times New Roman" w:eastAsia="Calibri" w:hAnsi="Times New Roman" w:cs="Times New Roman"/>
          <w:sz w:val="56"/>
          <w:szCs w:val="56"/>
        </w:rPr>
      </w:pPr>
    </w:p>
    <w:p w14:paraId="1CC00858" w14:textId="04A37996" w:rsidR="00403154" w:rsidRDefault="00403154" w:rsidP="00403154">
      <w:pPr>
        <w:widowControl w:val="0"/>
        <w:spacing w:before="11" w:after="0" w:line="240" w:lineRule="auto"/>
        <w:rPr>
          <w:rFonts w:ascii="Times New Roman" w:eastAsia="Calibri" w:hAnsi="Times New Roman" w:cs="Times New Roman"/>
          <w:sz w:val="56"/>
          <w:szCs w:val="56"/>
        </w:rPr>
      </w:pPr>
    </w:p>
    <w:p w14:paraId="788CDF65" w14:textId="77777777" w:rsidR="0034075D" w:rsidRDefault="0034075D" w:rsidP="00403154">
      <w:pPr>
        <w:widowControl w:val="0"/>
        <w:spacing w:before="11" w:after="0" w:line="240" w:lineRule="auto"/>
        <w:rPr>
          <w:rFonts w:ascii="Times New Roman" w:eastAsia="Calibri" w:hAnsi="Times New Roman" w:cs="Times New Roman"/>
          <w:sz w:val="56"/>
          <w:szCs w:val="56"/>
        </w:rPr>
      </w:pPr>
    </w:p>
    <w:p w14:paraId="2D9B1753" w14:textId="77777777" w:rsidR="0034075D" w:rsidRDefault="0034075D" w:rsidP="00403154">
      <w:pPr>
        <w:widowControl w:val="0"/>
        <w:spacing w:before="11" w:after="0" w:line="240" w:lineRule="auto"/>
        <w:rPr>
          <w:rFonts w:ascii="Times New Roman" w:eastAsia="Calibri" w:hAnsi="Times New Roman" w:cs="Times New Roman"/>
          <w:sz w:val="56"/>
          <w:szCs w:val="56"/>
        </w:rPr>
      </w:pPr>
    </w:p>
    <w:p w14:paraId="27E504E4" w14:textId="77777777" w:rsidR="0034075D" w:rsidRDefault="0034075D" w:rsidP="00403154">
      <w:pPr>
        <w:widowControl w:val="0"/>
        <w:spacing w:before="11" w:after="0" w:line="240" w:lineRule="auto"/>
        <w:rPr>
          <w:rFonts w:ascii="Times New Roman" w:eastAsia="Calibri" w:hAnsi="Times New Roman" w:cs="Times New Roman"/>
          <w:sz w:val="56"/>
          <w:szCs w:val="56"/>
        </w:rPr>
      </w:pPr>
    </w:p>
    <w:p w14:paraId="587D2AF5" w14:textId="77777777" w:rsidR="0034075D" w:rsidRPr="005A4010" w:rsidRDefault="0034075D" w:rsidP="00403154">
      <w:pPr>
        <w:widowControl w:val="0"/>
        <w:spacing w:before="11" w:after="0" w:line="240" w:lineRule="auto"/>
        <w:rPr>
          <w:rFonts w:ascii="Times New Roman" w:eastAsia="Calibri" w:hAnsi="Times New Roman" w:cs="Times New Roman"/>
          <w:sz w:val="56"/>
          <w:szCs w:val="56"/>
        </w:rPr>
      </w:pPr>
    </w:p>
    <w:p w14:paraId="1F74DD18" w14:textId="3439D4F6" w:rsidR="00403154" w:rsidRDefault="00403154" w:rsidP="00403154">
      <w:pPr>
        <w:widowControl w:val="0"/>
        <w:spacing w:before="11" w:after="0" w:line="240" w:lineRule="auto"/>
        <w:rPr>
          <w:rFonts w:ascii="Times New Roman" w:eastAsia="Calibri" w:hAnsi="Times New Roman" w:cs="Times New Roman"/>
          <w:sz w:val="56"/>
          <w:szCs w:val="56"/>
        </w:rPr>
      </w:pPr>
    </w:p>
    <w:p w14:paraId="29ABA9F9" w14:textId="77777777" w:rsidR="00F62EC9" w:rsidRPr="005A4010" w:rsidRDefault="00F62EC9" w:rsidP="00403154">
      <w:pPr>
        <w:widowControl w:val="0"/>
        <w:spacing w:before="11" w:after="0" w:line="240" w:lineRule="auto"/>
        <w:rPr>
          <w:rFonts w:ascii="Times New Roman" w:eastAsia="Calibri" w:hAnsi="Times New Roman" w:cs="Times New Roman"/>
          <w:sz w:val="56"/>
          <w:szCs w:val="56"/>
        </w:rPr>
      </w:pPr>
    </w:p>
    <w:p w14:paraId="1945298B" w14:textId="0BB20245" w:rsidR="00403154" w:rsidRPr="00800304" w:rsidRDefault="00403154" w:rsidP="71B7E82C">
      <w:pPr>
        <w:widowControl w:val="0"/>
        <w:spacing w:before="11" w:after="0" w:line="240" w:lineRule="auto"/>
        <w:rPr>
          <w:rFonts w:ascii="Times New Roman" w:eastAsia="Calibri" w:hAnsi="Times New Roman" w:cs="Times New Roman"/>
          <w:i/>
          <w:iCs/>
          <w:sz w:val="48"/>
          <w:szCs w:val="48"/>
        </w:rPr>
      </w:pPr>
    </w:p>
    <w:p w14:paraId="0D578268" w14:textId="77777777" w:rsidR="00403154" w:rsidRPr="005E2346" w:rsidRDefault="00403154" w:rsidP="00403154">
      <w:pPr>
        <w:widowControl w:val="0"/>
        <w:spacing w:before="11" w:after="0" w:line="240" w:lineRule="auto"/>
        <w:rPr>
          <w:rFonts w:ascii="Times New Roman" w:eastAsia="Calibri" w:hAnsi="Times New Roman" w:cs="Times New Roman"/>
        </w:rPr>
      </w:pPr>
    </w:p>
    <w:p w14:paraId="71327924" w14:textId="77777777" w:rsidR="00403154" w:rsidRPr="005E2346" w:rsidRDefault="00403154" w:rsidP="00403154">
      <w:pPr>
        <w:widowControl w:val="0"/>
        <w:spacing w:before="11" w:after="0" w:line="240" w:lineRule="auto"/>
        <w:rPr>
          <w:rFonts w:ascii="Times New Roman" w:eastAsia="Calibri" w:hAnsi="Times New Roman" w:cs="Times New Roman"/>
        </w:rPr>
      </w:pPr>
    </w:p>
    <w:p w14:paraId="74D4A9D0" w14:textId="0DB9D982" w:rsidR="00CA0D0F" w:rsidRDefault="00CA0D0F" w:rsidP="0033066F">
      <w:pPr>
        <w:spacing w:after="0" w:line="240" w:lineRule="auto"/>
        <w:jc w:val="center"/>
        <w:rPr>
          <w:rFonts w:ascii="Times New Roman" w:eastAsia="Calibri" w:hAnsi="Times New Roman" w:cs="Times New Roman"/>
          <w:b/>
          <w:bCs/>
          <w:sz w:val="56"/>
          <w:szCs w:val="56"/>
          <w:lang w:eastAsia="en-GB"/>
        </w:rPr>
      </w:pPr>
      <w:bookmarkStart w:id="0" w:name="_bookmark0"/>
      <w:bookmarkStart w:id="1" w:name="_bookmark1"/>
      <w:bookmarkEnd w:id="0"/>
      <w:bookmarkEnd w:id="1"/>
      <w:r w:rsidRPr="005A4010">
        <w:rPr>
          <w:rFonts w:ascii="Times New Roman" w:eastAsia="Calibri" w:hAnsi="Times New Roman" w:cs="Times New Roman"/>
          <w:b/>
          <w:bCs/>
          <w:sz w:val="56"/>
          <w:szCs w:val="56"/>
          <w:lang w:eastAsia="en-GB"/>
        </w:rPr>
        <w:lastRenderedPageBreak/>
        <w:t>Innhold</w:t>
      </w:r>
    </w:p>
    <w:p w14:paraId="2DDA183C" w14:textId="77777777" w:rsidR="0033066F" w:rsidRPr="005A4010" w:rsidRDefault="0033066F" w:rsidP="0033066F">
      <w:pPr>
        <w:spacing w:after="0" w:line="240" w:lineRule="auto"/>
        <w:jc w:val="center"/>
        <w:rPr>
          <w:rFonts w:ascii="Times New Roman" w:eastAsia="Calibri" w:hAnsi="Times New Roman" w:cs="Times New Roman"/>
          <w:b/>
          <w:bCs/>
          <w:sz w:val="56"/>
          <w:szCs w:val="56"/>
          <w:lang w:eastAsia="en-GB"/>
        </w:rPr>
      </w:pPr>
    </w:p>
    <w:p w14:paraId="7CB77775" w14:textId="77777777" w:rsidR="00CA0D0F" w:rsidRPr="005E2346" w:rsidRDefault="00CA0D0F" w:rsidP="00CA0D0F">
      <w:pPr>
        <w:spacing w:after="0" w:line="240" w:lineRule="auto"/>
        <w:rPr>
          <w:rFonts w:ascii="Times New Roman" w:eastAsia="Calibri" w:hAnsi="Times New Roman" w:cs="Times New Roman"/>
          <w:b/>
          <w:bCs/>
          <w:lang w:eastAsia="en-GB"/>
        </w:rPr>
      </w:pPr>
    </w:p>
    <w:p w14:paraId="1B3386DB" w14:textId="066FBE1B" w:rsidR="00403154" w:rsidRPr="00BA39A8" w:rsidRDefault="00CA0D0F"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Kommunedirektørens kommentar</w:t>
      </w:r>
      <w:r w:rsidR="003A3B4B" w:rsidRPr="00BA39A8">
        <w:rPr>
          <w:rFonts w:ascii="Times New Roman" w:eastAsia="Calibri" w:hAnsi="Times New Roman" w:cs="Times New Roman"/>
          <w:sz w:val="28"/>
          <w:szCs w:val="28"/>
          <w:lang w:eastAsia="en-GB"/>
        </w:rPr>
        <w:tab/>
      </w:r>
      <w:r w:rsidR="003A3B4B"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t>1</w:t>
      </w:r>
      <w:r w:rsidR="005F2EC9">
        <w:rPr>
          <w:rFonts w:ascii="Times New Roman" w:eastAsia="Calibri" w:hAnsi="Times New Roman" w:cs="Times New Roman"/>
          <w:sz w:val="28"/>
          <w:szCs w:val="28"/>
          <w:lang w:eastAsia="en-GB"/>
        </w:rPr>
        <w:t xml:space="preserve"> – 2  </w:t>
      </w:r>
      <w:r w:rsidR="003A3B4B"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r w:rsidR="00403154" w:rsidRPr="00BA39A8">
        <w:rPr>
          <w:rFonts w:ascii="Times New Roman" w:eastAsia="Calibri" w:hAnsi="Times New Roman" w:cs="Times New Roman"/>
          <w:sz w:val="28"/>
          <w:szCs w:val="28"/>
          <w:lang w:eastAsia="en-GB"/>
        </w:rPr>
        <w:tab/>
      </w:r>
    </w:p>
    <w:p w14:paraId="5D0EAD6F" w14:textId="4118BBA2" w:rsidR="005A4010"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Stats og nasjonalbudsjettet 202</w:t>
      </w:r>
      <w:r w:rsidR="002F4132" w:rsidRPr="00BA39A8">
        <w:rPr>
          <w:rFonts w:ascii="Times New Roman" w:eastAsia="Calibri" w:hAnsi="Times New Roman" w:cs="Times New Roman"/>
          <w:sz w:val="28"/>
          <w:szCs w:val="28"/>
          <w:lang w:eastAsia="en-GB"/>
        </w:rPr>
        <w:t>5</w:t>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t xml:space="preserve">2 – </w:t>
      </w:r>
      <w:r w:rsidR="00647F40">
        <w:rPr>
          <w:rFonts w:ascii="Times New Roman" w:eastAsia="Calibri" w:hAnsi="Times New Roman" w:cs="Times New Roman"/>
          <w:sz w:val="28"/>
          <w:szCs w:val="28"/>
          <w:lang w:eastAsia="en-GB"/>
        </w:rPr>
        <w:t>3</w:t>
      </w:r>
      <w:r w:rsidR="00511123" w:rsidRPr="00BA39A8">
        <w:rPr>
          <w:rFonts w:ascii="Times New Roman" w:eastAsia="Calibri" w:hAnsi="Times New Roman" w:cs="Times New Roman"/>
          <w:sz w:val="28"/>
          <w:szCs w:val="28"/>
          <w:lang w:eastAsia="en-GB"/>
        </w:rPr>
        <w:t xml:space="preserve"> </w:t>
      </w:r>
    </w:p>
    <w:p w14:paraId="1BE5AFE0" w14:textId="2F8D5BFC" w:rsidR="00403154" w:rsidRPr="00BA39A8" w:rsidRDefault="00403154" w:rsidP="005A4010">
      <w:pPr>
        <w:pStyle w:val="Listeavsnitt"/>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5055C813" w14:textId="433A2639" w:rsidR="005A4010"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 xml:space="preserve">Inntektssystemet </w:t>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647F40">
        <w:rPr>
          <w:rFonts w:ascii="Times New Roman" w:eastAsia="Calibri" w:hAnsi="Times New Roman" w:cs="Times New Roman"/>
          <w:sz w:val="28"/>
          <w:szCs w:val="28"/>
          <w:lang w:eastAsia="en-GB"/>
        </w:rPr>
        <w:t>3</w:t>
      </w:r>
      <w:r w:rsidR="00511123" w:rsidRPr="00BA39A8">
        <w:rPr>
          <w:rFonts w:ascii="Times New Roman" w:eastAsia="Calibri" w:hAnsi="Times New Roman" w:cs="Times New Roman"/>
          <w:sz w:val="28"/>
          <w:szCs w:val="28"/>
          <w:lang w:eastAsia="en-GB"/>
        </w:rPr>
        <w:t xml:space="preserve"> – </w:t>
      </w:r>
      <w:r w:rsidR="00647F40">
        <w:rPr>
          <w:rFonts w:ascii="Times New Roman" w:eastAsia="Calibri" w:hAnsi="Times New Roman" w:cs="Times New Roman"/>
          <w:sz w:val="28"/>
          <w:szCs w:val="28"/>
          <w:lang w:eastAsia="en-GB"/>
        </w:rPr>
        <w:t>10</w:t>
      </w:r>
      <w:r w:rsidR="00511123" w:rsidRPr="00BA39A8">
        <w:rPr>
          <w:rFonts w:ascii="Times New Roman" w:eastAsia="Calibri" w:hAnsi="Times New Roman" w:cs="Times New Roman"/>
          <w:sz w:val="28"/>
          <w:szCs w:val="28"/>
          <w:lang w:eastAsia="en-GB"/>
        </w:rPr>
        <w:t xml:space="preserve"> </w:t>
      </w:r>
    </w:p>
    <w:p w14:paraId="652A4605" w14:textId="172061D4" w:rsidR="00403154"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58E95CA0" w14:textId="77777777" w:rsidR="00511123"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 xml:space="preserve">Økonomiske nøkkeltall og effektivitetsanalyse </w:t>
      </w:r>
    </w:p>
    <w:p w14:paraId="4D1C69DF" w14:textId="2286D2A6" w:rsidR="00CA0D0F"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med befolkningsutvikling</w:t>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t>9 – 1</w:t>
      </w:r>
      <w:r w:rsidR="00647F40">
        <w:rPr>
          <w:rFonts w:ascii="Times New Roman" w:eastAsia="Calibri" w:hAnsi="Times New Roman" w:cs="Times New Roman"/>
          <w:sz w:val="28"/>
          <w:szCs w:val="28"/>
          <w:lang w:eastAsia="en-GB"/>
        </w:rPr>
        <w:t>4</w:t>
      </w:r>
      <w:r w:rsidR="00511123" w:rsidRPr="00BA39A8">
        <w:rPr>
          <w:rFonts w:ascii="Times New Roman" w:eastAsia="Calibri" w:hAnsi="Times New Roman" w:cs="Times New Roman"/>
          <w:sz w:val="28"/>
          <w:szCs w:val="28"/>
          <w:lang w:eastAsia="en-GB"/>
        </w:rPr>
        <w:t xml:space="preserve"> </w:t>
      </w:r>
    </w:p>
    <w:p w14:paraId="6097847B" w14:textId="2FC253FA" w:rsidR="00CA0D0F" w:rsidRPr="00BA39A8" w:rsidRDefault="00403154" w:rsidP="00CA0D0F">
      <w:pPr>
        <w:pStyle w:val="Listeavsnitt"/>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p>
    <w:p w14:paraId="77901142" w14:textId="2C84909A" w:rsidR="00CA0D0F"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Budsjettarbeid 202</w:t>
      </w:r>
      <w:r w:rsidR="002F4132" w:rsidRPr="00BA39A8">
        <w:rPr>
          <w:rFonts w:ascii="Times New Roman" w:eastAsia="Calibri" w:hAnsi="Times New Roman" w:cs="Times New Roman"/>
          <w:sz w:val="28"/>
          <w:szCs w:val="28"/>
          <w:lang w:eastAsia="en-GB"/>
        </w:rPr>
        <w:t>5</w:t>
      </w:r>
      <w:r w:rsidRPr="00BA39A8">
        <w:rPr>
          <w:rFonts w:ascii="Times New Roman" w:eastAsia="Calibri" w:hAnsi="Times New Roman" w:cs="Times New Roman"/>
          <w:sz w:val="28"/>
          <w:szCs w:val="28"/>
          <w:lang w:eastAsia="en-GB"/>
        </w:rPr>
        <w:t xml:space="preserve"> med økonomiplan</w:t>
      </w:r>
      <w:r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t>1</w:t>
      </w:r>
      <w:r w:rsidR="00647F40">
        <w:rPr>
          <w:rFonts w:ascii="Times New Roman" w:eastAsia="Calibri" w:hAnsi="Times New Roman" w:cs="Times New Roman"/>
          <w:sz w:val="28"/>
          <w:szCs w:val="28"/>
          <w:lang w:eastAsia="en-GB"/>
        </w:rPr>
        <w:t>5</w:t>
      </w:r>
      <w:r w:rsidR="00511123" w:rsidRPr="00BA39A8">
        <w:rPr>
          <w:rFonts w:ascii="Times New Roman" w:eastAsia="Calibri" w:hAnsi="Times New Roman" w:cs="Times New Roman"/>
          <w:sz w:val="28"/>
          <w:szCs w:val="28"/>
          <w:lang w:eastAsia="en-GB"/>
        </w:rPr>
        <w:t xml:space="preserve"> – 2</w:t>
      </w:r>
      <w:r w:rsidR="00647F40">
        <w:rPr>
          <w:rFonts w:ascii="Times New Roman" w:eastAsia="Calibri" w:hAnsi="Times New Roman" w:cs="Times New Roman"/>
          <w:sz w:val="28"/>
          <w:szCs w:val="28"/>
          <w:lang w:eastAsia="en-GB"/>
        </w:rPr>
        <w:t>4</w:t>
      </w:r>
      <w:r w:rsidR="00511123" w:rsidRPr="00BA39A8">
        <w:rPr>
          <w:rFonts w:ascii="Times New Roman" w:eastAsia="Calibri" w:hAnsi="Times New Roman" w:cs="Times New Roman"/>
          <w:sz w:val="28"/>
          <w:szCs w:val="28"/>
          <w:lang w:eastAsia="en-GB"/>
        </w:rPr>
        <w:t xml:space="preserve"> </w:t>
      </w:r>
    </w:p>
    <w:p w14:paraId="6CF30C4E" w14:textId="77777777" w:rsidR="00CA0D0F" w:rsidRPr="00BA39A8" w:rsidRDefault="00CA0D0F" w:rsidP="00CA0D0F">
      <w:pPr>
        <w:pStyle w:val="Listeavsnitt"/>
        <w:rPr>
          <w:rFonts w:ascii="Times New Roman" w:eastAsia="Calibri" w:hAnsi="Times New Roman" w:cs="Times New Roman"/>
          <w:sz w:val="28"/>
          <w:szCs w:val="28"/>
          <w:lang w:eastAsia="en-GB"/>
        </w:rPr>
      </w:pPr>
    </w:p>
    <w:p w14:paraId="212BE6FE" w14:textId="0B306335" w:rsidR="005A4010"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Investeringsprosjekter 202</w:t>
      </w:r>
      <w:r w:rsidR="002F4132" w:rsidRPr="00BA39A8">
        <w:rPr>
          <w:rFonts w:ascii="Times New Roman" w:eastAsia="Calibri" w:hAnsi="Times New Roman" w:cs="Times New Roman"/>
          <w:sz w:val="28"/>
          <w:szCs w:val="28"/>
          <w:lang w:eastAsia="en-GB"/>
        </w:rPr>
        <w:t>5</w:t>
      </w:r>
      <w:r w:rsidRPr="00BA39A8">
        <w:rPr>
          <w:rFonts w:ascii="Times New Roman" w:eastAsia="Calibri" w:hAnsi="Times New Roman" w:cs="Times New Roman"/>
          <w:sz w:val="28"/>
          <w:szCs w:val="28"/>
          <w:lang w:eastAsia="en-GB"/>
        </w:rPr>
        <w:t xml:space="preserve"> – 202</w:t>
      </w:r>
      <w:r w:rsidR="002F4132" w:rsidRPr="00BA39A8">
        <w:rPr>
          <w:rFonts w:ascii="Times New Roman" w:eastAsia="Calibri" w:hAnsi="Times New Roman" w:cs="Times New Roman"/>
          <w:sz w:val="28"/>
          <w:szCs w:val="28"/>
          <w:lang w:eastAsia="en-GB"/>
        </w:rPr>
        <w:t>8</w:t>
      </w:r>
      <w:r w:rsidRPr="00BA39A8">
        <w:rPr>
          <w:rFonts w:ascii="Times New Roman" w:eastAsia="Calibri" w:hAnsi="Times New Roman" w:cs="Times New Roman"/>
          <w:sz w:val="28"/>
          <w:szCs w:val="28"/>
          <w:lang w:eastAsia="en-GB"/>
        </w:rPr>
        <w:t xml:space="preserve"> med kommentarer</w:t>
      </w:r>
      <w:r w:rsidR="00511123" w:rsidRPr="00BA39A8">
        <w:rPr>
          <w:rFonts w:ascii="Times New Roman" w:eastAsia="Calibri" w:hAnsi="Times New Roman" w:cs="Times New Roman"/>
          <w:sz w:val="28"/>
          <w:szCs w:val="28"/>
          <w:lang w:eastAsia="en-GB"/>
        </w:rPr>
        <w:tab/>
      </w:r>
      <w:r w:rsid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2</w:t>
      </w:r>
      <w:r w:rsidR="00647F40">
        <w:rPr>
          <w:rFonts w:ascii="Times New Roman" w:eastAsia="Calibri" w:hAnsi="Times New Roman" w:cs="Times New Roman"/>
          <w:sz w:val="28"/>
          <w:szCs w:val="28"/>
          <w:lang w:eastAsia="en-GB"/>
        </w:rPr>
        <w:t>4</w:t>
      </w:r>
      <w:r w:rsidR="00511123" w:rsidRPr="00BA39A8">
        <w:rPr>
          <w:rFonts w:ascii="Times New Roman" w:eastAsia="Calibri" w:hAnsi="Times New Roman" w:cs="Times New Roman"/>
          <w:sz w:val="28"/>
          <w:szCs w:val="28"/>
          <w:lang w:eastAsia="en-GB"/>
        </w:rPr>
        <w:t xml:space="preserve"> – 28</w:t>
      </w:r>
    </w:p>
    <w:p w14:paraId="60A459F3" w14:textId="0CCFF663" w:rsidR="00CA0D0F"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7A898717" w14:textId="63CCC74F" w:rsidR="005A4010"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Økonomiplanens forankring i kommuneplanen</w:t>
      </w:r>
      <w:r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t>28 – 3</w:t>
      </w:r>
      <w:r w:rsidR="00647F40">
        <w:rPr>
          <w:rFonts w:ascii="Times New Roman" w:eastAsia="Calibri" w:hAnsi="Times New Roman" w:cs="Times New Roman"/>
          <w:sz w:val="28"/>
          <w:szCs w:val="28"/>
          <w:lang w:eastAsia="en-GB"/>
        </w:rPr>
        <w:t>0</w:t>
      </w:r>
      <w:r w:rsidR="00511123" w:rsidRPr="00BA39A8">
        <w:rPr>
          <w:rFonts w:ascii="Times New Roman" w:eastAsia="Calibri" w:hAnsi="Times New Roman" w:cs="Times New Roman"/>
          <w:sz w:val="28"/>
          <w:szCs w:val="28"/>
          <w:lang w:eastAsia="en-GB"/>
        </w:rPr>
        <w:t xml:space="preserve"> </w:t>
      </w:r>
    </w:p>
    <w:p w14:paraId="4C2B3492" w14:textId="27C6391B" w:rsidR="00403154"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t xml:space="preserve"> </w:t>
      </w:r>
    </w:p>
    <w:p w14:paraId="418241B4" w14:textId="4EDEDE19" w:rsidR="005A4010" w:rsidRPr="00BA39A8" w:rsidRDefault="00403154" w:rsidP="00511123">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Budsjettkommentarer områder</w:t>
      </w:r>
      <w:r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ab/>
      </w:r>
      <w:r w:rsidR="00BA39A8">
        <w:rPr>
          <w:rFonts w:ascii="Times New Roman" w:eastAsia="Calibri" w:hAnsi="Times New Roman" w:cs="Times New Roman"/>
          <w:sz w:val="28"/>
          <w:szCs w:val="28"/>
          <w:lang w:eastAsia="en-GB"/>
        </w:rPr>
        <w:tab/>
      </w:r>
      <w:r w:rsidR="00511123" w:rsidRPr="00BA39A8">
        <w:rPr>
          <w:rFonts w:ascii="Times New Roman" w:eastAsia="Calibri" w:hAnsi="Times New Roman" w:cs="Times New Roman"/>
          <w:sz w:val="28"/>
          <w:szCs w:val="28"/>
          <w:lang w:eastAsia="en-GB"/>
        </w:rPr>
        <w:t>3</w:t>
      </w:r>
      <w:r w:rsidR="00647F40">
        <w:rPr>
          <w:rFonts w:ascii="Times New Roman" w:eastAsia="Calibri" w:hAnsi="Times New Roman" w:cs="Times New Roman"/>
          <w:sz w:val="28"/>
          <w:szCs w:val="28"/>
          <w:lang w:eastAsia="en-GB"/>
        </w:rPr>
        <w:t>0</w:t>
      </w:r>
      <w:r w:rsidR="00511123" w:rsidRPr="00BA39A8">
        <w:rPr>
          <w:rFonts w:ascii="Times New Roman" w:eastAsia="Calibri" w:hAnsi="Times New Roman" w:cs="Times New Roman"/>
          <w:sz w:val="28"/>
          <w:szCs w:val="28"/>
          <w:lang w:eastAsia="en-GB"/>
        </w:rPr>
        <w:t xml:space="preserve"> – </w:t>
      </w:r>
      <w:r w:rsidR="000C51EA">
        <w:rPr>
          <w:rFonts w:ascii="Times New Roman" w:eastAsia="Calibri" w:hAnsi="Times New Roman" w:cs="Times New Roman"/>
          <w:sz w:val="28"/>
          <w:szCs w:val="28"/>
          <w:lang w:eastAsia="en-GB"/>
        </w:rPr>
        <w:t xml:space="preserve">45 </w:t>
      </w:r>
    </w:p>
    <w:p w14:paraId="1FE87632" w14:textId="200A2D8D" w:rsidR="00403154"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00D81D31" w:rsidRPr="00BA39A8">
        <w:rPr>
          <w:rFonts w:ascii="Times New Roman" w:eastAsia="Calibri" w:hAnsi="Times New Roman" w:cs="Times New Roman"/>
          <w:sz w:val="28"/>
          <w:szCs w:val="28"/>
          <w:lang w:eastAsia="en-GB"/>
        </w:rPr>
        <w:tab/>
      </w:r>
    </w:p>
    <w:p w14:paraId="340B1137" w14:textId="3AA0DB16" w:rsidR="00403154" w:rsidRPr="00BA39A8" w:rsidRDefault="00403154" w:rsidP="00FA7D4D">
      <w:pPr>
        <w:pStyle w:val="Listeavsnitt"/>
        <w:spacing w:after="0" w:line="240" w:lineRule="auto"/>
        <w:ind w:left="1080"/>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57125E41" w14:textId="05AF6566" w:rsidR="005A4010"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539F6C5C" w14:textId="77777777" w:rsidR="001949F0" w:rsidRPr="00BA39A8" w:rsidRDefault="005724FC" w:rsidP="00511123">
      <w:pPr>
        <w:pStyle w:val="Listeavsnitt"/>
        <w:spacing w:after="0" w:line="240" w:lineRule="auto"/>
        <w:ind w:left="1080"/>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 xml:space="preserve">Ansvar 244 – </w:t>
      </w:r>
      <w:r w:rsidR="001949F0" w:rsidRPr="00BA39A8">
        <w:rPr>
          <w:rFonts w:ascii="Times New Roman" w:eastAsia="Calibri" w:hAnsi="Times New Roman" w:cs="Times New Roman"/>
          <w:sz w:val="28"/>
          <w:szCs w:val="28"/>
          <w:lang w:eastAsia="en-GB"/>
        </w:rPr>
        <w:t>Økonomi og politisk</w:t>
      </w:r>
    </w:p>
    <w:p w14:paraId="260CE136" w14:textId="77777777" w:rsidR="001949F0" w:rsidRPr="00BA39A8" w:rsidRDefault="001949F0" w:rsidP="001949F0">
      <w:pPr>
        <w:pStyle w:val="Listeavsnitt"/>
        <w:rPr>
          <w:rFonts w:ascii="Times New Roman" w:eastAsia="Calibri" w:hAnsi="Times New Roman" w:cs="Times New Roman"/>
          <w:sz w:val="28"/>
          <w:szCs w:val="28"/>
          <w:lang w:eastAsia="en-GB"/>
        </w:rPr>
      </w:pPr>
    </w:p>
    <w:p w14:paraId="3A74872A" w14:textId="6A646B36" w:rsidR="00CA0D0F" w:rsidRPr="00BA39A8" w:rsidRDefault="001949F0" w:rsidP="00FA7D4D">
      <w:pPr>
        <w:pStyle w:val="Listeavsnitt"/>
        <w:spacing w:after="0" w:line="240" w:lineRule="auto"/>
        <w:ind w:left="1080"/>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Ansvar 245 – Personal og øvrig stab</w:t>
      </w:r>
      <w:r w:rsidR="00403154" w:rsidRPr="00BA39A8">
        <w:rPr>
          <w:rFonts w:ascii="Times New Roman" w:eastAsia="Calibri" w:hAnsi="Times New Roman" w:cs="Times New Roman"/>
          <w:sz w:val="28"/>
          <w:szCs w:val="28"/>
          <w:lang w:eastAsia="en-GB"/>
        </w:rPr>
        <w:t xml:space="preserve">    </w:t>
      </w:r>
      <w:r w:rsidR="005724FC" w:rsidRPr="00BA39A8">
        <w:rPr>
          <w:rFonts w:ascii="Times New Roman" w:eastAsia="Calibri" w:hAnsi="Times New Roman" w:cs="Times New Roman"/>
          <w:sz w:val="28"/>
          <w:szCs w:val="28"/>
          <w:lang w:eastAsia="en-GB"/>
        </w:rPr>
        <w:tab/>
      </w:r>
      <w:r w:rsidR="005724FC" w:rsidRPr="00BA39A8">
        <w:rPr>
          <w:rFonts w:ascii="Times New Roman" w:eastAsia="Calibri" w:hAnsi="Times New Roman" w:cs="Times New Roman"/>
          <w:sz w:val="28"/>
          <w:szCs w:val="28"/>
          <w:lang w:eastAsia="en-GB"/>
        </w:rPr>
        <w:tab/>
      </w:r>
      <w:r w:rsidR="005724FC" w:rsidRPr="00BA39A8">
        <w:rPr>
          <w:rFonts w:ascii="Times New Roman" w:eastAsia="Calibri" w:hAnsi="Times New Roman" w:cs="Times New Roman"/>
          <w:sz w:val="28"/>
          <w:szCs w:val="28"/>
          <w:lang w:eastAsia="en-GB"/>
        </w:rPr>
        <w:tab/>
      </w:r>
      <w:r w:rsidR="005724FC" w:rsidRPr="00BA39A8">
        <w:rPr>
          <w:rFonts w:ascii="Times New Roman" w:eastAsia="Calibri" w:hAnsi="Times New Roman" w:cs="Times New Roman"/>
          <w:sz w:val="28"/>
          <w:szCs w:val="28"/>
          <w:lang w:eastAsia="en-GB"/>
        </w:rPr>
        <w:tab/>
      </w:r>
      <w:r w:rsidR="005724FC" w:rsidRPr="00BA39A8">
        <w:rPr>
          <w:rFonts w:ascii="Times New Roman" w:eastAsia="Calibri" w:hAnsi="Times New Roman" w:cs="Times New Roman"/>
          <w:sz w:val="28"/>
          <w:szCs w:val="28"/>
          <w:lang w:eastAsia="en-GB"/>
        </w:rPr>
        <w:tab/>
      </w:r>
    </w:p>
    <w:p w14:paraId="3B18501B" w14:textId="6C07A011" w:rsidR="00CA0D0F"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3C773BE9" w14:textId="2B6BD891" w:rsidR="005A4010" w:rsidRPr="00BA39A8" w:rsidRDefault="00403154" w:rsidP="00511123">
      <w:pPr>
        <w:pStyle w:val="Listeavsnitt"/>
        <w:spacing w:after="0" w:line="240" w:lineRule="auto"/>
        <w:ind w:left="1080"/>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 xml:space="preserve">Ansvar 252 – </w:t>
      </w:r>
      <w:r w:rsidR="004F0A8D">
        <w:rPr>
          <w:rFonts w:ascii="Times New Roman" w:eastAsia="Calibri" w:hAnsi="Times New Roman" w:cs="Times New Roman"/>
          <w:sz w:val="28"/>
          <w:szCs w:val="28"/>
          <w:lang w:eastAsia="en-GB"/>
        </w:rPr>
        <w:t>Digitalisering og IKT</w:t>
      </w:r>
      <w:r w:rsidRPr="00BA39A8">
        <w:rPr>
          <w:rFonts w:ascii="Times New Roman" w:eastAsia="Calibri" w:hAnsi="Times New Roman" w:cs="Times New Roman"/>
          <w:sz w:val="28"/>
          <w:szCs w:val="28"/>
          <w:lang w:eastAsia="en-GB"/>
        </w:rPr>
        <w:tab/>
      </w:r>
    </w:p>
    <w:p w14:paraId="63EFCC10" w14:textId="7254DB8A" w:rsidR="00CA0D0F"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t xml:space="preserve"> </w:t>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31B04700" w14:textId="52A0872B" w:rsidR="005A4010" w:rsidRPr="00BA39A8" w:rsidRDefault="00403154" w:rsidP="00511123">
      <w:pPr>
        <w:pStyle w:val="Listeavsnitt"/>
        <w:spacing w:after="0" w:line="240" w:lineRule="auto"/>
        <w:ind w:left="1080"/>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 xml:space="preserve">Ansvar 253 – Oppvekst </w:t>
      </w:r>
      <w:r w:rsidRPr="00BA39A8">
        <w:rPr>
          <w:rFonts w:ascii="Times New Roman" w:eastAsia="Calibri" w:hAnsi="Times New Roman" w:cs="Times New Roman"/>
          <w:sz w:val="28"/>
          <w:szCs w:val="28"/>
          <w:lang w:eastAsia="en-GB"/>
        </w:rPr>
        <w:tab/>
      </w:r>
    </w:p>
    <w:p w14:paraId="5E633C39" w14:textId="6C7DD063" w:rsidR="005A4010" w:rsidRPr="00BA39A8" w:rsidRDefault="00403154" w:rsidP="005A4010">
      <w:pPr>
        <w:spacing w:after="0" w:line="240" w:lineRule="auto"/>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r w:rsidRPr="00BA39A8">
        <w:rPr>
          <w:rFonts w:ascii="Times New Roman" w:eastAsia="Calibri" w:hAnsi="Times New Roman" w:cs="Times New Roman"/>
          <w:sz w:val="28"/>
          <w:szCs w:val="28"/>
          <w:lang w:eastAsia="en-GB"/>
        </w:rPr>
        <w:tab/>
      </w:r>
    </w:p>
    <w:p w14:paraId="3F4F65DA" w14:textId="77777777" w:rsidR="00FA7D4D" w:rsidRPr="00BA39A8" w:rsidRDefault="11BA1CA2" w:rsidP="00FA7D4D">
      <w:pPr>
        <w:spacing w:after="0" w:line="240" w:lineRule="auto"/>
        <w:ind w:left="360" w:firstLine="720"/>
        <w:rPr>
          <w:rFonts w:ascii="Times New Roman" w:eastAsia="Calibri" w:hAnsi="Times New Roman" w:cs="Times New Roman"/>
          <w:sz w:val="28"/>
          <w:szCs w:val="28"/>
          <w:lang w:eastAsia="en-GB"/>
        </w:rPr>
      </w:pPr>
      <w:r w:rsidRPr="00BA39A8">
        <w:rPr>
          <w:rFonts w:ascii="Times New Roman" w:eastAsia="Calibri" w:hAnsi="Times New Roman" w:cs="Times New Roman"/>
          <w:sz w:val="28"/>
          <w:szCs w:val="28"/>
          <w:lang w:eastAsia="en-GB"/>
        </w:rPr>
        <w:t>Ansvar 254 – Helse</w:t>
      </w:r>
      <w:r w:rsidR="4DF4E6AB" w:rsidRPr="00BA39A8">
        <w:rPr>
          <w:rFonts w:ascii="Times New Roman" w:eastAsia="Calibri" w:hAnsi="Times New Roman" w:cs="Times New Roman"/>
          <w:sz w:val="28"/>
          <w:szCs w:val="28"/>
          <w:lang w:eastAsia="en-GB"/>
        </w:rPr>
        <w:t xml:space="preserve"> og</w:t>
      </w:r>
      <w:r w:rsidRPr="00BA39A8">
        <w:rPr>
          <w:rFonts w:ascii="Times New Roman" w:eastAsia="Calibri" w:hAnsi="Times New Roman" w:cs="Times New Roman"/>
          <w:sz w:val="28"/>
          <w:szCs w:val="28"/>
          <w:lang w:eastAsia="en-GB"/>
        </w:rPr>
        <w:t xml:space="preserve"> velferd</w:t>
      </w:r>
    </w:p>
    <w:p w14:paraId="6A8A6573" w14:textId="77777777" w:rsidR="00FA7D4D" w:rsidRPr="00BA39A8" w:rsidRDefault="00FA7D4D" w:rsidP="00FA7D4D">
      <w:pPr>
        <w:spacing w:after="0" w:line="240" w:lineRule="auto"/>
        <w:ind w:left="360" w:firstLine="720"/>
        <w:rPr>
          <w:rFonts w:ascii="Times New Roman" w:eastAsia="Calibri" w:hAnsi="Times New Roman" w:cs="Times New Roman"/>
          <w:sz w:val="28"/>
          <w:szCs w:val="28"/>
          <w:lang w:eastAsia="en-GB"/>
        </w:rPr>
      </w:pPr>
    </w:p>
    <w:p w14:paraId="5E43D418" w14:textId="5A62C9FD" w:rsidR="00403154" w:rsidRPr="00BA39A8" w:rsidRDefault="00FA7D4D" w:rsidP="00FA7D4D">
      <w:pPr>
        <w:spacing w:after="0" w:line="240" w:lineRule="auto"/>
        <w:ind w:left="360" w:firstLine="720"/>
      </w:pPr>
      <w:r w:rsidRPr="00BA39A8">
        <w:rPr>
          <w:rFonts w:ascii="Times New Roman" w:eastAsia="Calibri" w:hAnsi="Times New Roman" w:cs="Times New Roman"/>
          <w:sz w:val="28"/>
          <w:szCs w:val="28"/>
          <w:lang w:eastAsia="en-GB"/>
        </w:rPr>
        <w:t>Ansvar 256 – Samfunn</w:t>
      </w:r>
      <w:r w:rsidRPr="00BA39A8">
        <w:rPr>
          <w:rFonts w:ascii="Times New Roman" w:eastAsia="Calibri" w:hAnsi="Times New Roman" w:cs="Times New Roman"/>
          <w:sz w:val="28"/>
          <w:szCs w:val="28"/>
          <w:lang w:eastAsia="en-GB"/>
        </w:rPr>
        <w:tab/>
      </w:r>
    </w:p>
    <w:p w14:paraId="26849282" w14:textId="0D73F3E1" w:rsidR="00403154" w:rsidRPr="005E2346" w:rsidRDefault="00403154" w:rsidP="00CA0D0F">
      <w:pPr>
        <w:spacing w:after="0" w:line="240" w:lineRule="auto"/>
        <w:ind w:firstLine="720"/>
        <w:rPr>
          <w:rFonts w:ascii="Times New Roman" w:eastAsia="Calibri" w:hAnsi="Times New Roman" w:cs="Times New Roman"/>
          <w:lang w:eastAsia="en-GB"/>
        </w:rPr>
      </w:pPr>
    </w:p>
    <w:p w14:paraId="46F5413E" w14:textId="77777777" w:rsidR="00403154" w:rsidRPr="005E2346" w:rsidRDefault="00403154" w:rsidP="00403154">
      <w:pPr>
        <w:spacing w:after="0" w:line="240" w:lineRule="auto"/>
        <w:rPr>
          <w:rFonts w:ascii="Times New Roman" w:eastAsia="Calibri" w:hAnsi="Times New Roman" w:cs="Times New Roman"/>
          <w:lang w:eastAsia="en-GB"/>
        </w:rPr>
      </w:pPr>
    </w:p>
    <w:p w14:paraId="49D4D452" w14:textId="77777777" w:rsidR="00403154" w:rsidRDefault="00403154" w:rsidP="00403154">
      <w:pPr>
        <w:spacing w:after="0" w:line="240" w:lineRule="auto"/>
        <w:rPr>
          <w:rFonts w:ascii="Times New Roman" w:eastAsia="Calibri" w:hAnsi="Times New Roman" w:cs="Times New Roman"/>
          <w:lang w:eastAsia="en-GB"/>
        </w:rPr>
      </w:pPr>
    </w:p>
    <w:p w14:paraId="65E71D50" w14:textId="77777777" w:rsidR="00BA39A8" w:rsidRDefault="00BA39A8" w:rsidP="00403154">
      <w:pPr>
        <w:spacing w:after="0" w:line="240" w:lineRule="auto"/>
        <w:rPr>
          <w:rFonts w:ascii="Times New Roman" w:eastAsia="Calibri" w:hAnsi="Times New Roman" w:cs="Times New Roman"/>
          <w:lang w:eastAsia="en-GB"/>
        </w:rPr>
      </w:pPr>
    </w:p>
    <w:p w14:paraId="6B6FF4B7" w14:textId="77777777" w:rsidR="00BA39A8" w:rsidRPr="005E2346" w:rsidRDefault="00BA39A8" w:rsidP="00403154">
      <w:pPr>
        <w:spacing w:after="0" w:line="240" w:lineRule="auto"/>
        <w:rPr>
          <w:rFonts w:ascii="Times New Roman" w:eastAsia="Calibri" w:hAnsi="Times New Roman" w:cs="Times New Roman"/>
          <w:lang w:eastAsia="en-GB"/>
        </w:rPr>
      </w:pPr>
    </w:p>
    <w:p w14:paraId="04E21DBE" w14:textId="77777777" w:rsidR="00403154" w:rsidRDefault="00403154" w:rsidP="00403154">
      <w:pPr>
        <w:spacing w:after="0" w:line="240" w:lineRule="auto"/>
        <w:rPr>
          <w:rFonts w:ascii="Times New Roman" w:eastAsia="Calibri" w:hAnsi="Times New Roman" w:cs="Times New Roman"/>
          <w:lang w:eastAsia="en-GB"/>
        </w:rPr>
      </w:pPr>
    </w:p>
    <w:p w14:paraId="28CCFAAE" w14:textId="77777777" w:rsidR="00025BD6" w:rsidRDefault="00025BD6" w:rsidP="00403154">
      <w:pPr>
        <w:spacing w:after="0" w:line="240" w:lineRule="auto"/>
        <w:rPr>
          <w:rFonts w:ascii="Times New Roman" w:eastAsia="Calibri" w:hAnsi="Times New Roman" w:cs="Times New Roman"/>
          <w:lang w:eastAsia="en-GB"/>
        </w:rPr>
      </w:pPr>
    </w:p>
    <w:p w14:paraId="2164D899" w14:textId="77777777" w:rsidR="00025BD6" w:rsidRPr="005E2346" w:rsidRDefault="00025BD6" w:rsidP="00403154">
      <w:pPr>
        <w:spacing w:after="0" w:line="240" w:lineRule="auto"/>
        <w:rPr>
          <w:rFonts w:ascii="Times New Roman" w:eastAsia="Calibri" w:hAnsi="Times New Roman" w:cs="Times New Roman"/>
          <w:lang w:eastAsia="en-GB"/>
        </w:rPr>
      </w:pPr>
    </w:p>
    <w:p w14:paraId="69EFB459" w14:textId="77777777" w:rsidR="00CA0D0F" w:rsidRPr="005E2346" w:rsidRDefault="00CA0D0F" w:rsidP="00403154">
      <w:pPr>
        <w:spacing w:after="0" w:line="240" w:lineRule="auto"/>
        <w:rPr>
          <w:rFonts w:ascii="Times New Roman" w:eastAsia="Calibri" w:hAnsi="Times New Roman" w:cs="Times New Roman"/>
          <w:lang w:eastAsia="en-GB"/>
        </w:rPr>
      </w:pPr>
    </w:p>
    <w:p w14:paraId="43C8C180" w14:textId="6A4165EA" w:rsidR="003A3B4B" w:rsidRPr="00646A2E" w:rsidRDefault="003A3B4B" w:rsidP="00646A2E">
      <w:pPr>
        <w:pBdr>
          <w:bottom w:val="single" w:sz="4" w:space="1" w:color="auto"/>
        </w:pBdr>
        <w:spacing w:after="0" w:line="240" w:lineRule="auto"/>
        <w:rPr>
          <w:rFonts w:ascii="Times New Roman" w:eastAsia="Calibri" w:hAnsi="Times New Roman" w:cs="Times New Roman"/>
          <w:b/>
          <w:bCs/>
          <w:color w:val="000000" w:themeColor="text1"/>
          <w:sz w:val="32"/>
          <w:szCs w:val="32"/>
          <w:lang w:eastAsia="en-GB"/>
        </w:rPr>
      </w:pPr>
      <w:r w:rsidRPr="00646A2E">
        <w:rPr>
          <w:rFonts w:ascii="Times New Roman" w:eastAsia="Calibri" w:hAnsi="Times New Roman" w:cs="Times New Roman"/>
          <w:b/>
          <w:bCs/>
          <w:color w:val="000000" w:themeColor="text1"/>
          <w:sz w:val="32"/>
          <w:szCs w:val="32"/>
          <w:lang w:eastAsia="en-GB"/>
        </w:rPr>
        <w:lastRenderedPageBreak/>
        <w:t>Kommunedirektørens kommentar</w:t>
      </w:r>
    </w:p>
    <w:p w14:paraId="7EEC5DCB" w14:textId="77777777" w:rsidR="003A3B4B" w:rsidRPr="005E2346" w:rsidRDefault="003A3B4B" w:rsidP="00403154">
      <w:pPr>
        <w:spacing w:after="0" w:line="240" w:lineRule="auto"/>
        <w:rPr>
          <w:rFonts w:ascii="Times New Roman" w:eastAsia="Calibri" w:hAnsi="Times New Roman" w:cs="Times New Roman"/>
          <w:color w:val="000000" w:themeColor="text1"/>
          <w:lang w:eastAsia="en-GB"/>
        </w:rPr>
      </w:pPr>
    </w:p>
    <w:p w14:paraId="20B20F9A" w14:textId="31798CC3" w:rsidR="00E025A8" w:rsidRPr="00655619" w:rsidRDefault="00E025A8" w:rsidP="00E025A8">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Kommunedirektørens grunnlag</w:t>
      </w:r>
      <w:r w:rsidRPr="00655619">
        <w:rPr>
          <w:rFonts w:ascii="Times New Roman" w:eastAsia="Calibri" w:hAnsi="Times New Roman" w:cs="Times New Roman"/>
          <w:spacing w:val="-3"/>
          <w:sz w:val="24"/>
          <w:szCs w:val="24"/>
          <w:lang w:eastAsia="en-GB"/>
        </w:rPr>
        <w:t xml:space="preserve"> </w:t>
      </w:r>
      <w:r w:rsidRPr="00655619">
        <w:rPr>
          <w:rFonts w:ascii="Times New Roman" w:eastAsia="Calibri" w:hAnsi="Times New Roman" w:cs="Times New Roman"/>
          <w:sz w:val="24"/>
          <w:szCs w:val="24"/>
          <w:lang w:eastAsia="en-GB"/>
        </w:rPr>
        <w:t>til budsjett for 202</w:t>
      </w:r>
      <w:r w:rsidR="00CB48A9" w:rsidRPr="00655619">
        <w:rPr>
          <w:rFonts w:ascii="Times New Roman" w:eastAsia="Calibri" w:hAnsi="Times New Roman" w:cs="Times New Roman"/>
          <w:sz w:val="24"/>
          <w:szCs w:val="24"/>
          <w:lang w:eastAsia="en-GB"/>
        </w:rPr>
        <w:t>5</w:t>
      </w:r>
      <w:r w:rsidRPr="00655619">
        <w:rPr>
          <w:rFonts w:ascii="Times New Roman" w:eastAsia="Calibri" w:hAnsi="Times New Roman" w:cs="Times New Roman"/>
          <w:sz w:val="24"/>
          <w:szCs w:val="24"/>
          <w:lang w:eastAsia="en-GB"/>
        </w:rPr>
        <w:t xml:space="preserve"> samt økonomiplan fra 2025 til 202</w:t>
      </w:r>
      <w:r w:rsidR="00CB48A9" w:rsidRPr="00655619">
        <w:rPr>
          <w:rFonts w:ascii="Times New Roman" w:eastAsia="Calibri" w:hAnsi="Times New Roman" w:cs="Times New Roman"/>
          <w:sz w:val="24"/>
          <w:szCs w:val="24"/>
          <w:lang w:eastAsia="en-GB"/>
        </w:rPr>
        <w:t>8</w:t>
      </w:r>
      <w:r w:rsidRPr="00655619">
        <w:rPr>
          <w:rFonts w:ascii="Times New Roman" w:eastAsia="Calibri" w:hAnsi="Times New Roman" w:cs="Times New Roman"/>
          <w:sz w:val="24"/>
          <w:szCs w:val="24"/>
          <w:lang w:eastAsia="en-GB"/>
        </w:rPr>
        <w:t xml:space="preserve"> legges med dette fram til politisk behandling.</w:t>
      </w:r>
    </w:p>
    <w:p w14:paraId="543F6FD5" w14:textId="77777777" w:rsidR="00E025A8" w:rsidRPr="00655619" w:rsidRDefault="00E025A8" w:rsidP="00BE1AC7">
      <w:pPr>
        <w:spacing w:after="0" w:line="240" w:lineRule="auto"/>
        <w:rPr>
          <w:rFonts w:ascii="Times New Roman" w:eastAsia="Calibri" w:hAnsi="Times New Roman" w:cs="Times New Roman"/>
          <w:sz w:val="24"/>
          <w:szCs w:val="24"/>
          <w:lang w:eastAsia="en-GB"/>
        </w:rPr>
      </w:pPr>
    </w:p>
    <w:p w14:paraId="77C92E98" w14:textId="6AB4257F" w:rsidR="00BE1AC7" w:rsidRPr="00655619" w:rsidRDefault="00BE1AC7" w:rsidP="00BE1AC7">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 xml:space="preserve">De fleste kommunene styrer mot underskudd i år. </w:t>
      </w:r>
      <w:r w:rsidR="005541C6" w:rsidRPr="00655619">
        <w:rPr>
          <w:rFonts w:ascii="Times New Roman" w:eastAsia="Calibri" w:hAnsi="Times New Roman" w:cs="Times New Roman"/>
          <w:sz w:val="24"/>
          <w:szCs w:val="24"/>
          <w:lang w:eastAsia="en-GB"/>
        </w:rPr>
        <w:t xml:space="preserve">Dette gjelder også Brønnøy da vi har </w:t>
      </w:r>
      <w:r w:rsidR="008075CA" w:rsidRPr="00655619">
        <w:rPr>
          <w:rFonts w:ascii="Times New Roman" w:eastAsia="Calibri" w:hAnsi="Times New Roman" w:cs="Times New Roman"/>
          <w:sz w:val="24"/>
          <w:szCs w:val="24"/>
          <w:lang w:eastAsia="en-GB"/>
        </w:rPr>
        <w:t xml:space="preserve">saldert budsjettet med bruk av disposisjonsfond på over 30 millioner kroner. </w:t>
      </w:r>
      <w:r w:rsidR="00E025A8" w:rsidRPr="00655619">
        <w:rPr>
          <w:rFonts w:ascii="Times New Roman" w:eastAsia="Calibri" w:hAnsi="Times New Roman" w:cs="Times New Roman"/>
          <w:sz w:val="24"/>
          <w:szCs w:val="24"/>
          <w:lang w:eastAsia="en-GB"/>
        </w:rPr>
        <w:t>Drifts</w:t>
      </w:r>
      <w:r w:rsidR="00297C35" w:rsidRPr="00655619">
        <w:rPr>
          <w:rFonts w:ascii="Times New Roman" w:eastAsia="Calibri" w:hAnsi="Times New Roman" w:cs="Times New Roman"/>
          <w:sz w:val="24"/>
          <w:szCs w:val="24"/>
          <w:lang w:eastAsia="en-GB"/>
        </w:rPr>
        <w:t>n</w:t>
      </w:r>
      <w:r w:rsidR="008075CA" w:rsidRPr="00655619">
        <w:rPr>
          <w:rFonts w:ascii="Times New Roman" w:eastAsia="Calibri" w:hAnsi="Times New Roman" w:cs="Times New Roman"/>
          <w:sz w:val="24"/>
          <w:szCs w:val="24"/>
          <w:lang w:eastAsia="en-GB"/>
        </w:rPr>
        <w:t xml:space="preserve">ivåene i </w:t>
      </w:r>
      <w:r w:rsidR="00BA7D1E" w:rsidRPr="00655619">
        <w:rPr>
          <w:rFonts w:ascii="Times New Roman" w:eastAsia="Calibri" w:hAnsi="Times New Roman" w:cs="Times New Roman"/>
          <w:sz w:val="24"/>
          <w:szCs w:val="24"/>
          <w:lang w:eastAsia="en-GB"/>
        </w:rPr>
        <w:t>kommune</w:t>
      </w:r>
      <w:r w:rsidR="00E025A8" w:rsidRPr="00655619">
        <w:rPr>
          <w:rFonts w:ascii="Times New Roman" w:eastAsia="Calibri" w:hAnsi="Times New Roman" w:cs="Times New Roman"/>
          <w:sz w:val="24"/>
          <w:szCs w:val="24"/>
          <w:lang w:eastAsia="en-GB"/>
        </w:rPr>
        <w:t xml:space="preserve"> </w:t>
      </w:r>
      <w:r w:rsidR="00BA7D1E" w:rsidRPr="00655619">
        <w:rPr>
          <w:rFonts w:ascii="Times New Roman" w:eastAsia="Calibri" w:hAnsi="Times New Roman" w:cs="Times New Roman"/>
          <w:sz w:val="24"/>
          <w:szCs w:val="24"/>
          <w:lang w:eastAsia="en-GB"/>
        </w:rPr>
        <w:t>Norge</w:t>
      </w:r>
      <w:r w:rsidR="008075CA" w:rsidRPr="00655619">
        <w:rPr>
          <w:rFonts w:ascii="Times New Roman" w:eastAsia="Calibri" w:hAnsi="Times New Roman" w:cs="Times New Roman"/>
          <w:sz w:val="24"/>
          <w:szCs w:val="24"/>
          <w:lang w:eastAsia="en-GB"/>
        </w:rPr>
        <w:t xml:space="preserve"> er </w:t>
      </w:r>
      <w:r w:rsidR="008A4188" w:rsidRPr="00655619">
        <w:rPr>
          <w:rFonts w:ascii="Times New Roman" w:eastAsia="Calibri" w:hAnsi="Times New Roman" w:cs="Times New Roman"/>
          <w:sz w:val="24"/>
          <w:szCs w:val="24"/>
          <w:lang w:eastAsia="en-GB"/>
        </w:rPr>
        <w:t>i utakt med inntektene, og d</w:t>
      </w:r>
      <w:r w:rsidRPr="00655619">
        <w:rPr>
          <w:rFonts w:ascii="Times New Roman" w:eastAsia="Calibri" w:hAnsi="Times New Roman" w:cs="Times New Roman"/>
          <w:sz w:val="24"/>
          <w:szCs w:val="24"/>
          <w:lang w:eastAsia="en-GB"/>
        </w:rPr>
        <w:t xml:space="preserve">e fleste </w:t>
      </w:r>
      <w:r w:rsidR="008A4188" w:rsidRPr="00655619">
        <w:rPr>
          <w:rFonts w:ascii="Times New Roman" w:eastAsia="Calibri" w:hAnsi="Times New Roman" w:cs="Times New Roman"/>
          <w:sz w:val="24"/>
          <w:szCs w:val="24"/>
          <w:lang w:eastAsia="en-GB"/>
        </w:rPr>
        <w:t xml:space="preserve">kommunene </w:t>
      </w:r>
      <w:r w:rsidRPr="00655619">
        <w:rPr>
          <w:rFonts w:ascii="Times New Roman" w:eastAsia="Calibri" w:hAnsi="Times New Roman" w:cs="Times New Roman"/>
          <w:sz w:val="24"/>
          <w:szCs w:val="24"/>
          <w:lang w:eastAsia="en-GB"/>
        </w:rPr>
        <w:t>vil ikke kunne opprettholde dagens nivå på tjenestetilbud. Det vil innbyggerne merke.</w:t>
      </w:r>
    </w:p>
    <w:p w14:paraId="7C0D6D88" w14:textId="77777777" w:rsidR="00BE1AC7" w:rsidRPr="00655619" w:rsidRDefault="00BE1AC7" w:rsidP="00BE1AC7">
      <w:pPr>
        <w:spacing w:after="0" w:line="240" w:lineRule="auto"/>
        <w:rPr>
          <w:rFonts w:ascii="Times New Roman" w:eastAsia="Calibri" w:hAnsi="Times New Roman" w:cs="Times New Roman"/>
          <w:sz w:val="24"/>
          <w:szCs w:val="24"/>
          <w:lang w:eastAsia="en-GB"/>
        </w:rPr>
      </w:pPr>
    </w:p>
    <w:p w14:paraId="2A300566" w14:textId="5D471507" w:rsidR="00BE1AC7" w:rsidRPr="00655619" w:rsidRDefault="008A4188" w:rsidP="00BE1AC7">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 xml:space="preserve">Brønnøy er en av kommunen som har fått og får </w:t>
      </w:r>
      <w:r w:rsidR="00BE1AC7" w:rsidRPr="00655619">
        <w:rPr>
          <w:rFonts w:ascii="Times New Roman" w:eastAsia="Calibri" w:hAnsi="Times New Roman" w:cs="Times New Roman"/>
          <w:sz w:val="24"/>
          <w:szCs w:val="24"/>
          <w:lang w:eastAsia="en-GB"/>
        </w:rPr>
        <w:t>mer midler gjennom utbetaling fra havbruksfond</w:t>
      </w:r>
      <w:r w:rsidR="007A5FD4" w:rsidRPr="00655619">
        <w:rPr>
          <w:rFonts w:ascii="Times New Roman" w:eastAsia="Calibri" w:hAnsi="Times New Roman" w:cs="Times New Roman"/>
          <w:sz w:val="24"/>
          <w:szCs w:val="24"/>
          <w:lang w:eastAsia="en-GB"/>
        </w:rPr>
        <w:t>, økte utbytter</w:t>
      </w:r>
      <w:r w:rsidR="00BE1AC7" w:rsidRPr="00655619">
        <w:rPr>
          <w:rFonts w:ascii="Times New Roman" w:eastAsia="Calibri" w:hAnsi="Times New Roman" w:cs="Times New Roman"/>
          <w:sz w:val="24"/>
          <w:szCs w:val="24"/>
          <w:lang w:eastAsia="en-GB"/>
        </w:rPr>
        <w:t xml:space="preserve"> og en økning i frie inntekter i 2025</w:t>
      </w:r>
      <w:r w:rsidR="007A5FD4" w:rsidRPr="00655619">
        <w:rPr>
          <w:rFonts w:ascii="Times New Roman" w:eastAsia="Calibri" w:hAnsi="Times New Roman" w:cs="Times New Roman"/>
          <w:sz w:val="24"/>
          <w:szCs w:val="24"/>
          <w:lang w:eastAsia="en-GB"/>
        </w:rPr>
        <w:t xml:space="preserve">. </w:t>
      </w:r>
      <w:r w:rsidR="00122223" w:rsidRPr="00655619">
        <w:rPr>
          <w:rFonts w:ascii="Times New Roman" w:eastAsia="Calibri" w:hAnsi="Times New Roman" w:cs="Times New Roman"/>
          <w:sz w:val="24"/>
          <w:szCs w:val="24"/>
          <w:lang w:eastAsia="en-GB"/>
        </w:rPr>
        <w:t xml:space="preserve">Dessverre </w:t>
      </w:r>
      <w:r w:rsidR="00BE1AC7" w:rsidRPr="00655619">
        <w:rPr>
          <w:rFonts w:ascii="Times New Roman" w:eastAsia="Calibri" w:hAnsi="Times New Roman" w:cs="Times New Roman"/>
          <w:sz w:val="24"/>
          <w:szCs w:val="24"/>
          <w:lang w:eastAsia="en-GB"/>
        </w:rPr>
        <w:t>er det</w:t>
      </w:r>
      <w:r w:rsidR="00122223" w:rsidRPr="00655619">
        <w:rPr>
          <w:rFonts w:ascii="Times New Roman" w:eastAsia="Calibri" w:hAnsi="Times New Roman" w:cs="Times New Roman"/>
          <w:sz w:val="24"/>
          <w:szCs w:val="24"/>
          <w:lang w:eastAsia="en-GB"/>
        </w:rPr>
        <w:t>te</w:t>
      </w:r>
      <w:r w:rsidR="00BE1AC7" w:rsidRPr="00655619">
        <w:rPr>
          <w:rFonts w:ascii="Times New Roman" w:eastAsia="Calibri" w:hAnsi="Times New Roman" w:cs="Times New Roman"/>
          <w:sz w:val="24"/>
          <w:szCs w:val="24"/>
          <w:lang w:eastAsia="en-GB"/>
        </w:rPr>
        <w:t xml:space="preserve"> </w:t>
      </w:r>
      <w:r w:rsidR="00122223" w:rsidRPr="00655619">
        <w:rPr>
          <w:rFonts w:ascii="Times New Roman" w:eastAsia="Calibri" w:hAnsi="Times New Roman" w:cs="Times New Roman"/>
          <w:sz w:val="24"/>
          <w:szCs w:val="24"/>
          <w:lang w:eastAsia="en-GB"/>
        </w:rPr>
        <w:t xml:space="preserve">ikke tilstrekkelig </w:t>
      </w:r>
      <w:r w:rsidR="00BE1AC7" w:rsidRPr="00655619">
        <w:rPr>
          <w:rFonts w:ascii="Times New Roman" w:eastAsia="Calibri" w:hAnsi="Times New Roman" w:cs="Times New Roman"/>
          <w:sz w:val="24"/>
          <w:szCs w:val="24"/>
          <w:lang w:eastAsia="en-GB"/>
        </w:rPr>
        <w:t xml:space="preserve">til å dekke behovet. </w:t>
      </w:r>
      <w:r w:rsidR="00705E41" w:rsidRPr="00655619">
        <w:rPr>
          <w:rFonts w:ascii="Times New Roman" w:eastAsia="Calibri" w:hAnsi="Times New Roman" w:cs="Times New Roman"/>
          <w:sz w:val="24"/>
          <w:szCs w:val="24"/>
          <w:lang w:eastAsia="en-GB"/>
        </w:rPr>
        <w:t>Anslått rentekostnad i 2025 er på over 5</w:t>
      </w:r>
      <w:r w:rsidR="004F0313" w:rsidRPr="00655619">
        <w:rPr>
          <w:rFonts w:ascii="Times New Roman" w:eastAsia="Calibri" w:hAnsi="Times New Roman" w:cs="Times New Roman"/>
          <w:sz w:val="24"/>
          <w:szCs w:val="24"/>
          <w:lang w:eastAsia="en-GB"/>
        </w:rPr>
        <w:t xml:space="preserve">5 millioner kroner, mens det for 3 år siden var rundt 13 millioner. </w:t>
      </w:r>
    </w:p>
    <w:p w14:paraId="0F4BF1CD" w14:textId="77777777" w:rsidR="00BE1AC7" w:rsidRPr="00655619" w:rsidRDefault="00BE1AC7" w:rsidP="00BE1AC7">
      <w:pPr>
        <w:spacing w:after="0" w:line="240" w:lineRule="auto"/>
        <w:rPr>
          <w:rFonts w:ascii="Times New Roman" w:eastAsia="Calibri" w:hAnsi="Times New Roman" w:cs="Times New Roman"/>
          <w:sz w:val="24"/>
          <w:szCs w:val="24"/>
          <w:lang w:eastAsia="en-GB"/>
        </w:rPr>
      </w:pPr>
    </w:p>
    <w:p w14:paraId="180BE1B8" w14:textId="77777777" w:rsidR="0064590C" w:rsidRPr="00655619" w:rsidRDefault="00BE1AC7" w:rsidP="0064590C">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Kommunestyre</w:t>
      </w:r>
      <w:r w:rsidR="00122223" w:rsidRPr="00655619">
        <w:rPr>
          <w:rFonts w:ascii="Times New Roman" w:eastAsia="Calibri" w:hAnsi="Times New Roman" w:cs="Times New Roman"/>
          <w:sz w:val="24"/>
          <w:szCs w:val="24"/>
          <w:lang w:eastAsia="en-GB"/>
        </w:rPr>
        <w:t xml:space="preserve">t og administrasjonen </w:t>
      </w:r>
      <w:r w:rsidRPr="00655619">
        <w:rPr>
          <w:rFonts w:ascii="Times New Roman" w:eastAsia="Calibri" w:hAnsi="Times New Roman" w:cs="Times New Roman"/>
          <w:sz w:val="24"/>
          <w:szCs w:val="24"/>
          <w:lang w:eastAsia="en-GB"/>
        </w:rPr>
        <w:t xml:space="preserve">må løfte blikket og se strategisk på situasjonen. </w:t>
      </w:r>
      <w:r w:rsidR="00122223" w:rsidRPr="00655619">
        <w:rPr>
          <w:rFonts w:ascii="Times New Roman" w:eastAsia="Calibri" w:hAnsi="Times New Roman" w:cs="Times New Roman"/>
          <w:sz w:val="24"/>
          <w:szCs w:val="24"/>
          <w:lang w:eastAsia="en-GB"/>
        </w:rPr>
        <w:t xml:space="preserve">Vi må sammen </w:t>
      </w:r>
      <w:r w:rsidRPr="00655619">
        <w:rPr>
          <w:rFonts w:ascii="Times New Roman" w:eastAsia="Calibri" w:hAnsi="Times New Roman" w:cs="Times New Roman"/>
          <w:sz w:val="24"/>
          <w:szCs w:val="24"/>
          <w:lang w:eastAsia="en-GB"/>
        </w:rPr>
        <w:t xml:space="preserve">lage økonomiske planer som holder balanse mellom kostnader og inntekter, og slik få en bærekraftig økonomi på sikt. </w:t>
      </w:r>
      <w:r w:rsidR="0064590C" w:rsidRPr="00655619">
        <w:rPr>
          <w:rFonts w:ascii="Times New Roman" w:eastAsia="Calibri" w:hAnsi="Times New Roman" w:cs="Times New Roman"/>
          <w:sz w:val="24"/>
          <w:szCs w:val="24"/>
          <w:lang w:eastAsia="en-GB"/>
        </w:rPr>
        <w:t>Å fortsette omstilling av driften, og å styre økonomien stramt er nødvendig.</w:t>
      </w:r>
    </w:p>
    <w:p w14:paraId="5A02E131" w14:textId="77777777" w:rsidR="00BE1AC7" w:rsidRPr="00655619" w:rsidRDefault="00BE1AC7" w:rsidP="00BE1AC7">
      <w:pPr>
        <w:spacing w:after="0" w:line="240" w:lineRule="auto"/>
        <w:rPr>
          <w:rFonts w:ascii="Times New Roman" w:eastAsia="Calibri" w:hAnsi="Times New Roman" w:cs="Times New Roman"/>
          <w:sz w:val="24"/>
          <w:szCs w:val="24"/>
          <w:lang w:eastAsia="en-GB"/>
        </w:rPr>
      </w:pPr>
    </w:p>
    <w:p w14:paraId="7BD8C7B6" w14:textId="43A92BA8" w:rsidR="00BE1AC7" w:rsidRPr="00655619" w:rsidRDefault="00122223" w:rsidP="00BE1AC7">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 xml:space="preserve">I tillegg til </w:t>
      </w:r>
      <w:r w:rsidR="00427907" w:rsidRPr="00655619">
        <w:rPr>
          <w:rFonts w:ascii="Times New Roman" w:eastAsia="Calibri" w:hAnsi="Times New Roman" w:cs="Times New Roman"/>
          <w:sz w:val="24"/>
          <w:szCs w:val="24"/>
          <w:lang w:eastAsia="en-GB"/>
        </w:rPr>
        <w:t xml:space="preserve">dårlig økonomi, er Brønnøy i samme båt som øvrige norske kommuner som </w:t>
      </w:r>
      <w:r w:rsidR="00BE1AC7" w:rsidRPr="00655619">
        <w:rPr>
          <w:rFonts w:ascii="Times New Roman" w:eastAsia="Calibri" w:hAnsi="Times New Roman" w:cs="Times New Roman"/>
          <w:sz w:val="24"/>
          <w:szCs w:val="24"/>
          <w:lang w:eastAsia="en-GB"/>
        </w:rPr>
        <w:t xml:space="preserve">sliter med å få nok og kvalifisert arbeidskraft. Det blir også </w:t>
      </w:r>
      <w:r w:rsidR="0064590C" w:rsidRPr="00655619">
        <w:rPr>
          <w:rFonts w:ascii="Times New Roman" w:eastAsia="Calibri" w:hAnsi="Times New Roman" w:cs="Times New Roman"/>
          <w:sz w:val="24"/>
          <w:szCs w:val="24"/>
          <w:lang w:eastAsia="en-GB"/>
        </w:rPr>
        <w:t xml:space="preserve">stadig flere </w:t>
      </w:r>
      <w:r w:rsidR="00BE1AC7" w:rsidRPr="00655619">
        <w:rPr>
          <w:rFonts w:ascii="Times New Roman" w:eastAsia="Calibri" w:hAnsi="Times New Roman" w:cs="Times New Roman"/>
          <w:sz w:val="24"/>
          <w:szCs w:val="24"/>
          <w:lang w:eastAsia="en-GB"/>
        </w:rPr>
        <w:t>eldre i befolkningen, og færre barn og unge</w:t>
      </w:r>
      <w:r w:rsidR="00E73809" w:rsidRPr="00655619">
        <w:rPr>
          <w:rFonts w:ascii="Times New Roman" w:eastAsia="Calibri" w:hAnsi="Times New Roman" w:cs="Times New Roman"/>
          <w:sz w:val="24"/>
          <w:szCs w:val="24"/>
          <w:lang w:eastAsia="en-GB"/>
        </w:rPr>
        <w:t xml:space="preserve">, noe budsjettdokumentet viser tydelig. </w:t>
      </w:r>
      <w:r w:rsidR="00BE1AC7" w:rsidRPr="00655619">
        <w:rPr>
          <w:rFonts w:ascii="Times New Roman" w:eastAsia="Calibri" w:hAnsi="Times New Roman" w:cs="Times New Roman"/>
          <w:sz w:val="24"/>
          <w:szCs w:val="24"/>
          <w:lang w:eastAsia="en-GB"/>
        </w:rPr>
        <w:t>Dette k</w:t>
      </w:r>
      <w:r w:rsidR="00E73809" w:rsidRPr="00655619">
        <w:rPr>
          <w:rFonts w:ascii="Times New Roman" w:eastAsia="Calibri" w:hAnsi="Times New Roman" w:cs="Times New Roman"/>
          <w:sz w:val="24"/>
          <w:szCs w:val="24"/>
          <w:lang w:eastAsia="en-GB"/>
        </w:rPr>
        <w:t>ommer til å kreve</w:t>
      </w:r>
      <w:r w:rsidR="00BE1AC7" w:rsidRPr="00655619">
        <w:rPr>
          <w:rFonts w:ascii="Times New Roman" w:eastAsia="Calibri" w:hAnsi="Times New Roman" w:cs="Times New Roman"/>
          <w:sz w:val="24"/>
          <w:szCs w:val="24"/>
          <w:lang w:eastAsia="en-GB"/>
        </w:rPr>
        <w:t xml:space="preserve"> store tilpassinger og omstilling.</w:t>
      </w:r>
    </w:p>
    <w:p w14:paraId="46728003" w14:textId="77777777" w:rsidR="00BE1AC7" w:rsidRPr="00655619" w:rsidRDefault="00BE1AC7" w:rsidP="00BE1AC7">
      <w:pPr>
        <w:spacing w:after="0" w:line="240" w:lineRule="auto"/>
        <w:rPr>
          <w:rFonts w:ascii="Times New Roman" w:eastAsia="Calibri" w:hAnsi="Times New Roman" w:cs="Times New Roman"/>
          <w:sz w:val="24"/>
          <w:szCs w:val="24"/>
          <w:lang w:eastAsia="en-GB"/>
        </w:rPr>
      </w:pPr>
    </w:p>
    <w:p w14:paraId="31A5C656" w14:textId="1C98E9F9" w:rsidR="00BE1AC7" w:rsidRPr="00655619" w:rsidRDefault="00BA7D1E" w:rsidP="00BE1AC7">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 xml:space="preserve">Vi er nødt til å se langsiktig </w:t>
      </w:r>
      <w:r w:rsidR="006D38DA" w:rsidRPr="00655619">
        <w:rPr>
          <w:rFonts w:ascii="Times New Roman" w:eastAsia="Calibri" w:hAnsi="Times New Roman" w:cs="Times New Roman"/>
          <w:sz w:val="24"/>
          <w:szCs w:val="24"/>
          <w:lang w:eastAsia="en-GB"/>
        </w:rPr>
        <w:t>på avgjørelser vi tar</w:t>
      </w:r>
      <w:r w:rsidR="00BE1AC7" w:rsidRPr="00655619">
        <w:rPr>
          <w:rFonts w:ascii="Times New Roman" w:eastAsia="Calibri" w:hAnsi="Times New Roman" w:cs="Times New Roman"/>
          <w:sz w:val="24"/>
          <w:szCs w:val="24"/>
          <w:lang w:eastAsia="en-GB"/>
        </w:rPr>
        <w:t xml:space="preserve"> og vurdere hva som er beste mulige løsning for innbyggerne i hele kommunen</w:t>
      </w:r>
      <w:r w:rsidR="006D38DA" w:rsidRPr="00655619">
        <w:rPr>
          <w:rFonts w:ascii="Times New Roman" w:eastAsia="Calibri" w:hAnsi="Times New Roman" w:cs="Times New Roman"/>
          <w:sz w:val="24"/>
          <w:szCs w:val="24"/>
          <w:lang w:eastAsia="en-GB"/>
        </w:rPr>
        <w:t>, og minne oss på at v</w:t>
      </w:r>
      <w:r w:rsidR="00BE1AC7" w:rsidRPr="00655619">
        <w:rPr>
          <w:rFonts w:ascii="Times New Roman" w:eastAsia="Calibri" w:hAnsi="Times New Roman" w:cs="Times New Roman"/>
          <w:sz w:val="24"/>
          <w:szCs w:val="24"/>
          <w:lang w:eastAsia="en-GB"/>
        </w:rPr>
        <w:t xml:space="preserve">i bare </w:t>
      </w:r>
      <w:r w:rsidR="006D38DA" w:rsidRPr="00655619">
        <w:rPr>
          <w:rFonts w:ascii="Times New Roman" w:eastAsia="Calibri" w:hAnsi="Times New Roman" w:cs="Times New Roman"/>
          <w:sz w:val="24"/>
          <w:szCs w:val="24"/>
          <w:lang w:eastAsia="en-GB"/>
        </w:rPr>
        <w:t xml:space="preserve">er </w:t>
      </w:r>
      <w:r w:rsidR="00BE1AC7" w:rsidRPr="00655619">
        <w:rPr>
          <w:rFonts w:ascii="Times New Roman" w:eastAsia="Calibri" w:hAnsi="Times New Roman" w:cs="Times New Roman"/>
          <w:sz w:val="24"/>
          <w:szCs w:val="24"/>
          <w:lang w:eastAsia="en-GB"/>
        </w:rPr>
        <w:t xml:space="preserve">i starten av omstillingen. </w:t>
      </w:r>
    </w:p>
    <w:p w14:paraId="3FB6A384" w14:textId="77777777" w:rsidR="00BE1AC7" w:rsidRPr="00655619" w:rsidRDefault="00BE1AC7" w:rsidP="00BE1AC7">
      <w:pPr>
        <w:spacing w:after="0" w:line="240" w:lineRule="auto"/>
        <w:rPr>
          <w:rFonts w:ascii="Times New Roman" w:eastAsia="Calibri" w:hAnsi="Times New Roman" w:cs="Times New Roman"/>
          <w:sz w:val="24"/>
          <w:szCs w:val="24"/>
          <w:lang w:eastAsia="en-GB"/>
        </w:rPr>
      </w:pPr>
    </w:p>
    <w:p w14:paraId="7B9A5687" w14:textId="00713432" w:rsidR="00BE1AC7" w:rsidRPr="00655619" w:rsidRDefault="00BE1AC7" w:rsidP="00BE1AC7">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Kutt i budsjettene rokker ved ulike mål, verdier og tradisjoner — og ved tjenestene til oss innbyggere. Velferdssamfunnet vi har vært va</w:t>
      </w:r>
      <w:r w:rsidR="006D38DA" w:rsidRPr="00655619">
        <w:rPr>
          <w:rFonts w:ascii="Times New Roman" w:eastAsia="Calibri" w:hAnsi="Times New Roman" w:cs="Times New Roman"/>
          <w:sz w:val="24"/>
          <w:szCs w:val="24"/>
          <w:lang w:eastAsia="en-GB"/>
        </w:rPr>
        <w:t>nt</w:t>
      </w:r>
      <w:r w:rsidRPr="00655619">
        <w:rPr>
          <w:rFonts w:ascii="Times New Roman" w:eastAsia="Calibri" w:hAnsi="Times New Roman" w:cs="Times New Roman"/>
          <w:sz w:val="24"/>
          <w:szCs w:val="24"/>
          <w:lang w:eastAsia="en-GB"/>
        </w:rPr>
        <w:t xml:space="preserve"> med, vil bli endret.</w:t>
      </w:r>
      <w:r w:rsidR="00B92831" w:rsidRPr="00655619">
        <w:rPr>
          <w:rFonts w:ascii="Times New Roman" w:eastAsia="Calibri" w:hAnsi="Times New Roman" w:cs="Times New Roman"/>
          <w:sz w:val="24"/>
          <w:szCs w:val="24"/>
          <w:lang w:eastAsia="en-GB"/>
        </w:rPr>
        <w:t xml:space="preserve"> Flere kommuner rapporterer om at </w:t>
      </w:r>
      <w:r w:rsidRPr="00655619">
        <w:rPr>
          <w:rFonts w:ascii="Times New Roman" w:eastAsia="Calibri" w:hAnsi="Times New Roman" w:cs="Times New Roman"/>
          <w:sz w:val="24"/>
          <w:szCs w:val="24"/>
          <w:lang w:eastAsia="en-GB"/>
        </w:rPr>
        <w:t>forventningene i befolkningen ikke står i stil med hva kommunen kan gi, i mangel av både penger og fagfolk.</w:t>
      </w:r>
      <w:r w:rsidR="00B92831" w:rsidRPr="00655619">
        <w:rPr>
          <w:rFonts w:ascii="Times New Roman" w:eastAsia="Calibri" w:hAnsi="Times New Roman" w:cs="Times New Roman"/>
          <w:sz w:val="24"/>
          <w:szCs w:val="24"/>
          <w:lang w:eastAsia="en-GB"/>
        </w:rPr>
        <w:t xml:space="preserve"> Dette er noe som også gjelder lille Brønnøy. </w:t>
      </w:r>
    </w:p>
    <w:p w14:paraId="6AF67592" w14:textId="77777777" w:rsidR="00BE1AC7" w:rsidRPr="00655619" w:rsidRDefault="00BE1AC7" w:rsidP="00BE1AC7">
      <w:pPr>
        <w:spacing w:after="0" w:line="240" w:lineRule="auto"/>
        <w:rPr>
          <w:rFonts w:ascii="Times New Roman" w:eastAsia="Calibri" w:hAnsi="Times New Roman" w:cs="Times New Roman"/>
          <w:sz w:val="24"/>
          <w:szCs w:val="24"/>
          <w:lang w:eastAsia="en-GB"/>
        </w:rPr>
      </w:pPr>
    </w:p>
    <w:p w14:paraId="619A9B2D" w14:textId="479EDF00" w:rsidR="00BE1AC7" w:rsidRPr="00655619" w:rsidRDefault="00833F2E" w:rsidP="00BE1AC7">
      <w:pPr>
        <w:spacing w:after="0" w:line="240" w:lineRule="auto"/>
        <w:rPr>
          <w:rFonts w:ascii="Times New Roman" w:eastAsia="Calibri" w:hAnsi="Times New Roman" w:cs="Times New Roman"/>
          <w:sz w:val="24"/>
          <w:szCs w:val="24"/>
          <w:lang w:eastAsia="en-GB"/>
        </w:rPr>
      </w:pPr>
      <w:r w:rsidRPr="00655619">
        <w:rPr>
          <w:rFonts w:ascii="Times New Roman" w:eastAsia="Calibri" w:hAnsi="Times New Roman" w:cs="Times New Roman"/>
          <w:sz w:val="24"/>
          <w:szCs w:val="24"/>
          <w:lang w:eastAsia="en-GB"/>
        </w:rPr>
        <w:t xml:space="preserve">I forbindelse med budsjett 2024 ble det </w:t>
      </w:r>
      <w:r w:rsidR="008C2FE1" w:rsidRPr="00655619">
        <w:rPr>
          <w:rFonts w:ascii="Times New Roman" w:eastAsia="Calibri" w:hAnsi="Times New Roman" w:cs="Times New Roman"/>
          <w:sz w:val="24"/>
          <w:szCs w:val="24"/>
          <w:lang w:eastAsia="en-GB"/>
        </w:rPr>
        <w:t xml:space="preserve">i vår vedtatt en liste som inneholdt flere vanskelig kutt. Det viser seg at dette var nødvendig, og Brønnøy er i forkant av en </w:t>
      </w:r>
      <w:r w:rsidR="005C228C" w:rsidRPr="00655619">
        <w:rPr>
          <w:rFonts w:ascii="Times New Roman" w:eastAsia="Calibri" w:hAnsi="Times New Roman" w:cs="Times New Roman"/>
          <w:sz w:val="24"/>
          <w:szCs w:val="24"/>
          <w:lang w:eastAsia="en-GB"/>
        </w:rPr>
        <w:t xml:space="preserve">omstilling som nærmest alle kommuner må gjennom. Økonomiplanen viser at de tyngste kuttene er gjort, men de må gjennomføres og må få effekt. I tillegg vil det være behov for ytterligere runder med </w:t>
      </w:r>
      <w:proofErr w:type="gramStart"/>
      <w:r w:rsidR="005C228C" w:rsidRPr="00655619">
        <w:rPr>
          <w:rFonts w:ascii="Times New Roman" w:eastAsia="Calibri" w:hAnsi="Times New Roman" w:cs="Times New Roman"/>
          <w:sz w:val="24"/>
          <w:szCs w:val="24"/>
          <w:lang w:eastAsia="en-GB"/>
        </w:rPr>
        <w:t>fokus</w:t>
      </w:r>
      <w:proofErr w:type="gramEnd"/>
      <w:r w:rsidR="005C228C" w:rsidRPr="00655619">
        <w:rPr>
          <w:rFonts w:ascii="Times New Roman" w:eastAsia="Calibri" w:hAnsi="Times New Roman" w:cs="Times New Roman"/>
          <w:sz w:val="24"/>
          <w:szCs w:val="24"/>
          <w:lang w:eastAsia="en-GB"/>
        </w:rPr>
        <w:t xml:space="preserve"> på b</w:t>
      </w:r>
      <w:r w:rsidR="00BE1AC7" w:rsidRPr="00655619">
        <w:rPr>
          <w:rFonts w:ascii="Times New Roman" w:eastAsia="Calibri" w:hAnsi="Times New Roman" w:cs="Times New Roman"/>
          <w:sz w:val="24"/>
          <w:szCs w:val="24"/>
          <w:lang w:eastAsia="en-GB"/>
        </w:rPr>
        <w:t>ærekraftige og gode valg</w:t>
      </w:r>
      <w:r w:rsidR="005C228C" w:rsidRPr="00655619">
        <w:rPr>
          <w:rFonts w:ascii="Times New Roman" w:eastAsia="Calibri" w:hAnsi="Times New Roman" w:cs="Times New Roman"/>
          <w:sz w:val="24"/>
          <w:szCs w:val="24"/>
          <w:lang w:eastAsia="en-GB"/>
        </w:rPr>
        <w:t xml:space="preserve">. Dette er </w:t>
      </w:r>
      <w:r w:rsidR="00BE1AC7" w:rsidRPr="00655619">
        <w:rPr>
          <w:rFonts w:ascii="Times New Roman" w:eastAsia="Calibri" w:hAnsi="Times New Roman" w:cs="Times New Roman"/>
          <w:sz w:val="24"/>
          <w:szCs w:val="24"/>
          <w:lang w:eastAsia="en-GB"/>
        </w:rPr>
        <w:t>ikke enk</w:t>
      </w:r>
      <w:r w:rsidR="00E025A8" w:rsidRPr="00655619">
        <w:rPr>
          <w:rFonts w:ascii="Times New Roman" w:eastAsia="Calibri" w:hAnsi="Times New Roman" w:cs="Times New Roman"/>
          <w:sz w:val="24"/>
          <w:szCs w:val="24"/>
          <w:lang w:eastAsia="en-GB"/>
        </w:rPr>
        <w:t>elt</w:t>
      </w:r>
      <w:r w:rsidR="00BE1AC7" w:rsidRPr="00655619">
        <w:rPr>
          <w:rFonts w:ascii="Times New Roman" w:eastAsia="Calibri" w:hAnsi="Times New Roman" w:cs="Times New Roman"/>
          <w:sz w:val="24"/>
          <w:szCs w:val="24"/>
          <w:lang w:eastAsia="en-GB"/>
        </w:rPr>
        <w:t>, men helt nødvendig.</w:t>
      </w:r>
    </w:p>
    <w:p w14:paraId="461EE7E7" w14:textId="77777777" w:rsidR="00BE1AC7" w:rsidRPr="00655619" w:rsidRDefault="00BE1AC7" w:rsidP="00403154">
      <w:pPr>
        <w:spacing w:after="0" w:line="240" w:lineRule="auto"/>
        <w:rPr>
          <w:rFonts w:ascii="Times New Roman" w:eastAsia="Calibri" w:hAnsi="Times New Roman" w:cs="Times New Roman"/>
          <w:sz w:val="24"/>
          <w:szCs w:val="24"/>
          <w:lang w:eastAsia="en-GB"/>
        </w:rPr>
      </w:pPr>
    </w:p>
    <w:p w14:paraId="753BB61A" w14:textId="649400C8" w:rsidR="00E74278" w:rsidRPr="00655619" w:rsidRDefault="00E70BD7" w:rsidP="00403154">
      <w:pPr>
        <w:autoSpaceDE w:val="0"/>
        <w:autoSpaceDN w:val="0"/>
        <w:adjustRightInd w:val="0"/>
        <w:spacing w:after="0" w:line="240" w:lineRule="auto"/>
        <w:rPr>
          <w:rFonts w:ascii="Times New Roman" w:eastAsia="Calibri" w:hAnsi="Times New Roman" w:cs="Times New Roman"/>
          <w:sz w:val="24"/>
          <w:szCs w:val="24"/>
          <w:lang w:eastAsia="nb-NO"/>
        </w:rPr>
      </w:pPr>
      <w:r w:rsidRPr="00655619">
        <w:rPr>
          <w:rFonts w:ascii="Times New Roman" w:eastAsia="Calibri" w:hAnsi="Times New Roman" w:cs="Times New Roman"/>
          <w:sz w:val="24"/>
          <w:szCs w:val="24"/>
          <w:lang w:eastAsia="nb-NO"/>
        </w:rPr>
        <w:t>Årets regnskap</w:t>
      </w:r>
      <w:r w:rsidR="003538AD" w:rsidRPr="00655619">
        <w:rPr>
          <w:rFonts w:ascii="Times New Roman" w:eastAsia="Calibri" w:hAnsi="Times New Roman" w:cs="Times New Roman"/>
          <w:sz w:val="24"/>
          <w:szCs w:val="24"/>
          <w:lang w:eastAsia="nb-NO"/>
        </w:rPr>
        <w:t xml:space="preserve"> </w:t>
      </w:r>
      <w:r w:rsidRPr="00655619">
        <w:rPr>
          <w:rFonts w:ascii="Times New Roman" w:eastAsia="Calibri" w:hAnsi="Times New Roman" w:cs="Times New Roman"/>
          <w:sz w:val="24"/>
          <w:szCs w:val="24"/>
          <w:lang w:eastAsia="nb-NO"/>
        </w:rPr>
        <w:t xml:space="preserve">viser klart og tydelig at vi har for høyt driftsnivå i forhold til de inntekter vi har. Dette bekreftes gjennom tall fra telemarksforskning, kommunebarometer og </w:t>
      </w:r>
      <w:proofErr w:type="spellStart"/>
      <w:r w:rsidRPr="00655619">
        <w:rPr>
          <w:rFonts w:ascii="Times New Roman" w:eastAsia="Calibri" w:hAnsi="Times New Roman" w:cs="Times New Roman"/>
          <w:sz w:val="24"/>
          <w:szCs w:val="24"/>
          <w:lang w:eastAsia="nb-NO"/>
        </w:rPr>
        <w:t>kostratall</w:t>
      </w:r>
      <w:proofErr w:type="spellEnd"/>
      <w:r w:rsidRPr="00655619">
        <w:rPr>
          <w:rFonts w:ascii="Times New Roman" w:eastAsia="Calibri" w:hAnsi="Times New Roman" w:cs="Times New Roman"/>
          <w:sz w:val="24"/>
          <w:szCs w:val="24"/>
          <w:lang w:eastAsia="nb-NO"/>
        </w:rPr>
        <w:t>. Budsjettet for 202</w:t>
      </w:r>
      <w:r w:rsidR="00152E7E" w:rsidRPr="00655619">
        <w:rPr>
          <w:rFonts w:ascii="Times New Roman" w:eastAsia="Calibri" w:hAnsi="Times New Roman" w:cs="Times New Roman"/>
          <w:sz w:val="24"/>
          <w:szCs w:val="24"/>
          <w:lang w:eastAsia="nb-NO"/>
        </w:rPr>
        <w:t>5</w:t>
      </w:r>
      <w:r w:rsidRPr="00655619">
        <w:rPr>
          <w:rFonts w:ascii="Times New Roman" w:eastAsia="Calibri" w:hAnsi="Times New Roman" w:cs="Times New Roman"/>
          <w:sz w:val="24"/>
          <w:szCs w:val="24"/>
          <w:lang w:eastAsia="nb-NO"/>
        </w:rPr>
        <w:t xml:space="preserve"> er </w:t>
      </w:r>
      <w:r w:rsidR="007469AC" w:rsidRPr="00655619">
        <w:rPr>
          <w:rFonts w:ascii="Times New Roman" w:eastAsia="Calibri" w:hAnsi="Times New Roman" w:cs="Times New Roman"/>
          <w:sz w:val="24"/>
          <w:szCs w:val="24"/>
          <w:lang w:eastAsia="nb-NO"/>
        </w:rPr>
        <w:t xml:space="preserve">ett skritt i riktig retning, og </w:t>
      </w:r>
      <w:r w:rsidR="00A53427" w:rsidRPr="00655619">
        <w:rPr>
          <w:rFonts w:ascii="Times New Roman" w:eastAsia="Calibri" w:hAnsi="Times New Roman" w:cs="Times New Roman"/>
          <w:sz w:val="24"/>
          <w:szCs w:val="24"/>
          <w:lang w:eastAsia="nb-NO"/>
        </w:rPr>
        <w:t xml:space="preserve">vi er nærmere balanse enn de siste årene. </w:t>
      </w:r>
      <w:r w:rsidRPr="00655619">
        <w:rPr>
          <w:rFonts w:ascii="Times New Roman" w:eastAsia="Calibri" w:hAnsi="Times New Roman" w:cs="Times New Roman"/>
          <w:sz w:val="24"/>
          <w:szCs w:val="24"/>
          <w:lang w:eastAsia="nb-NO"/>
        </w:rPr>
        <w:t xml:space="preserve"> </w:t>
      </w:r>
    </w:p>
    <w:p w14:paraId="5B36A3B1" w14:textId="77777777" w:rsidR="00E74278" w:rsidRPr="00655619" w:rsidRDefault="00E74278" w:rsidP="00403154">
      <w:pPr>
        <w:autoSpaceDE w:val="0"/>
        <w:autoSpaceDN w:val="0"/>
        <w:adjustRightInd w:val="0"/>
        <w:spacing w:after="0" w:line="240" w:lineRule="auto"/>
        <w:rPr>
          <w:rFonts w:ascii="Times New Roman" w:eastAsia="Calibri" w:hAnsi="Times New Roman" w:cs="Times New Roman"/>
          <w:sz w:val="24"/>
          <w:szCs w:val="24"/>
          <w:lang w:eastAsia="nb-NO"/>
        </w:rPr>
      </w:pPr>
    </w:p>
    <w:p w14:paraId="1B7089D4" w14:textId="6687BD59" w:rsidR="006A7F3F" w:rsidRPr="00655619" w:rsidRDefault="00A53427" w:rsidP="00403154">
      <w:pPr>
        <w:autoSpaceDE w:val="0"/>
        <w:autoSpaceDN w:val="0"/>
        <w:adjustRightInd w:val="0"/>
        <w:spacing w:after="0" w:line="240" w:lineRule="auto"/>
        <w:rPr>
          <w:rFonts w:ascii="Times New Roman" w:eastAsia="Calibri" w:hAnsi="Times New Roman" w:cs="Times New Roman"/>
          <w:sz w:val="24"/>
          <w:szCs w:val="24"/>
          <w:lang w:eastAsia="nb-NO"/>
        </w:rPr>
      </w:pPr>
      <w:r w:rsidRPr="00655619">
        <w:rPr>
          <w:rFonts w:ascii="Times New Roman" w:eastAsia="Calibri" w:hAnsi="Times New Roman" w:cs="Times New Roman"/>
          <w:sz w:val="24"/>
          <w:szCs w:val="24"/>
          <w:lang w:eastAsia="nb-NO"/>
        </w:rPr>
        <w:t xml:space="preserve">Men </w:t>
      </w:r>
      <w:r w:rsidR="006A7F3F" w:rsidRPr="00655619">
        <w:rPr>
          <w:rFonts w:ascii="Times New Roman" w:eastAsia="Calibri" w:hAnsi="Times New Roman" w:cs="Times New Roman"/>
          <w:sz w:val="24"/>
          <w:szCs w:val="24"/>
          <w:lang w:eastAsia="nb-NO"/>
        </w:rPr>
        <w:t xml:space="preserve">Brønnøy har </w:t>
      </w:r>
      <w:r w:rsidR="00403154" w:rsidRPr="00655619">
        <w:rPr>
          <w:rFonts w:ascii="Times New Roman" w:eastAsia="Calibri" w:hAnsi="Times New Roman" w:cs="Times New Roman"/>
          <w:sz w:val="24"/>
          <w:szCs w:val="24"/>
          <w:lang w:eastAsia="nb-NO"/>
        </w:rPr>
        <w:t>en befolkningsnedgang</w:t>
      </w:r>
      <w:r w:rsidRPr="00655619">
        <w:rPr>
          <w:rFonts w:ascii="Times New Roman" w:eastAsia="Calibri" w:hAnsi="Times New Roman" w:cs="Times New Roman"/>
          <w:sz w:val="24"/>
          <w:szCs w:val="24"/>
          <w:lang w:eastAsia="nb-NO"/>
        </w:rPr>
        <w:t xml:space="preserve"> blant </w:t>
      </w:r>
      <w:r w:rsidR="00D62E85" w:rsidRPr="00655619">
        <w:rPr>
          <w:rFonts w:ascii="Times New Roman" w:eastAsia="Calibri" w:hAnsi="Times New Roman" w:cs="Times New Roman"/>
          <w:sz w:val="24"/>
          <w:szCs w:val="24"/>
          <w:lang w:eastAsia="nb-NO"/>
        </w:rPr>
        <w:t xml:space="preserve">barn og ungdom, </w:t>
      </w:r>
      <w:r w:rsidR="00FE47F6" w:rsidRPr="00655619">
        <w:rPr>
          <w:rFonts w:ascii="Times New Roman" w:eastAsia="Calibri" w:hAnsi="Times New Roman" w:cs="Times New Roman"/>
          <w:sz w:val="24"/>
          <w:szCs w:val="24"/>
          <w:lang w:eastAsia="nb-NO"/>
        </w:rPr>
        <w:t>og</w:t>
      </w:r>
      <w:r w:rsidR="006A7F3F" w:rsidRPr="00655619">
        <w:rPr>
          <w:rFonts w:ascii="Times New Roman" w:eastAsia="Calibri" w:hAnsi="Times New Roman" w:cs="Times New Roman"/>
          <w:sz w:val="24"/>
          <w:szCs w:val="24"/>
          <w:lang w:eastAsia="nb-NO"/>
        </w:rPr>
        <w:t xml:space="preserve"> </w:t>
      </w:r>
      <w:r w:rsidR="00403154" w:rsidRPr="00655619">
        <w:rPr>
          <w:rFonts w:ascii="Times New Roman" w:eastAsia="Calibri" w:hAnsi="Times New Roman" w:cs="Times New Roman"/>
          <w:sz w:val="24"/>
          <w:szCs w:val="24"/>
          <w:lang w:eastAsia="nb-NO"/>
        </w:rPr>
        <w:t>fallende fødselstall som direkte påvirker inntektsrammen</w:t>
      </w:r>
      <w:r w:rsidR="001441F8" w:rsidRPr="00655619">
        <w:rPr>
          <w:rFonts w:ascii="Times New Roman" w:eastAsia="Calibri" w:hAnsi="Times New Roman" w:cs="Times New Roman"/>
          <w:sz w:val="24"/>
          <w:szCs w:val="24"/>
          <w:lang w:eastAsia="nb-NO"/>
        </w:rPr>
        <w:t xml:space="preserve">. </w:t>
      </w:r>
      <w:r w:rsidR="00403154" w:rsidRPr="00655619">
        <w:rPr>
          <w:rFonts w:ascii="Times New Roman" w:eastAsia="Calibri" w:hAnsi="Times New Roman" w:cs="Times New Roman"/>
          <w:sz w:val="24"/>
          <w:szCs w:val="24"/>
          <w:lang w:eastAsia="nb-NO"/>
        </w:rPr>
        <w:t xml:space="preserve">I tillegg viser fremskrevne befolkningstall at det fremover vil være økte behov innenfor eldreomsorg. </w:t>
      </w:r>
    </w:p>
    <w:p w14:paraId="6D8EE5D0" w14:textId="77777777" w:rsidR="006A7F3F" w:rsidRPr="00655619" w:rsidRDefault="006A7F3F" w:rsidP="00403154">
      <w:pPr>
        <w:autoSpaceDE w:val="0"/>
        <w:autoSpaceDN w:val="0"/>
        <w:adjustRightInd w:val="0"/>
        <w:spacing w:after="0" w:line="240" w:lineRule="auto"/>
        <w:rPr>
          <w:rFonts w:ascii="Times New Roman" w:eastAsia="Calibri" w:hAnsi="Times New Roman" w:cs="Times New Roman"/>
          <w:sz w:val="24"/>
          <w:szCs w:val="24"/>
          <w:lang w:eastAsia="nb-NO"/>
        </w:rPr>
      </w:pPr>
    </w:p>
    <w:p w14:paraId="24670D16" w14:textId="77777777" w:rsidR="001C1026" w:rsidRPr="00655619" w:rsidRDefault="5F247626" w:rsidP="00403154">
      <w:pPr>
        <w:autoSpaceDE w:val="0"/>
        <w:autoSpaceDN w:val="0"/>
        <w:adjustRightInd w:val="0"/>
        <w:spacing w:after="0" w:line="240" w:lineRule="auto"/>
        <w:rPr>
          <w:rFonts w:ascii="Times New Roman" w:hAnsi="Times New Roman" w:cs="Times New Roman"/>
          <w:sz w:val="24"/>
          <w:szCs w:val="24"/>
        </w:rPr>
      </w:pPr>
      <w:r w:rsidRPr="00655619">
        <w:rPr>
          <w:rFonts w:ascii="Times New Roman" w:hAnsi="Times New Roman" w:cs="Times New Roman"/>
          <w:sz w:val="24"/>
          <w:szCs w:val="24"/>
        </w:rPr>
        <w:t xml:space="preserve">Kommunens største utfordring </w:t>
      </w:r>
      <w:r w:rsidR="00D62E85" w:rsidRPr="00655619">
        <w:rPr>
          <w:rFonts w:ascii="Times New Roman" w:hAnsi="Times New Roman" w:cs="Times New Roman"/>
          <w:sz w:val="24"/>
          <w:szCs w:val="24"/>
        </w:rPr>
        <w:t xml:space="preserve">blir </w:t>
      </w:r>
      <w:r w:rsidRPr="00655619">
        <w:rPr>
          <w:rFonts w:ascii="Times New Roman" w:hAnsi="Times New Roman" w:cs="Times New Roman"/>
          <w:sz w:val="24"/>
          <w:szCs w:val="24"/>
        </w:rPr>
        <w:t xml:space="preserve">å tilpasse seg demografisk utvikling, og planlegge driften for ny befolkningssammensetning. </w:t>
      </w:r>
      <w:r w:rsidR="00D62E85" w:rsidRPr="00655619">
        <w:rPr>
          <w:rFonts w:ascii="Times New Roman" w:hAnsi="Times New Roman" w:cs="Times New Roman"/>
          <w:sz w:val="24"/>
          <w:szCs w:val="24"/>
        </w:rPr>
        <w:t>Vi må fortsette å g</w:t>
      </w:r>
      <w:r w:rsidRPr="00655619">
        <w:rPr>
          <w:rFonts w:ascii="Times New Roman" w:hAnsi="Times New Roman" w:cs="Times New Roman"/>
          <w:sz w:val="24"/>
          <w:szCs w:val="24"/>
        </w:rPr>
        <w:t xml:space="preserve">jøre klare prioriteringer, og vi må være forberedt på at vi ikke kan innfri alle gode tiltak og initiativ som måtte komme. Dette kommer </w:t>
      </w:r>
      <w:r w:rsidRPr="00655619">
        <w:rPr>
          <w:rFonts w:ascii="Times New Roman" w:hAnsi="Times New Roman" w:cs="Times New Roman"/>
          <w:sz w:val="24"/>
          <w:szCs w:val="24"/>
        </w:rPr>
        <w:lastRenderedPageBreak/>
        <w:t xml:space="preserve">til å utfordre oss som ledere, både administrativt og politisk. Det er også viktig med god involvering fra arbeidstakerorganisasjonene og vernetjeneste i dette arbeidet. </w:t>
      </w:r>
    </w:p>
    <w:p w14:paraId="2D0B3C9A" w14:textId="77777777" w:rsidR="001C1026" w:rsidRPr="00655619" w:rsidRDefault="001C1026" w:rsidP="00403154">
      <w:pPr>
        <w:autoSpaceDE w:val="0"/>
        <w:autoSpaceDN w:val="0"/>
        <w:adjustRightInd w:val="0"/>
        <w:spacing w:after="0" w:line="240" w:lineRule="auto"/>
        <w:rPr>
          <w:rFonts w:ascii="Times New Roman" w:hAnsi="Times New Roman" w:cs="Times New Roman"/>
          <w:sz w:val="24"/>
          <w:szCs w:val="24"/>
        </w:rPr>
      </w:pPr>
    </w:p>
    <w:p w14:paraId="60A701ED" w14:textId="4BAEBE91" w:rsidR="00403154" w:rsidRPr="00655619" w:rsidRDefault="5F247626" w:rsidP="00403154">
      <w:pPr>
        <w:autoSpaceDE w:val="0"/>
        <w:autoSpaceDN w:val="0"/>
        <w:adjustRightInd w:val="0"/>
        <w:spacing w:after="0" w:line="240" w:lineRule="auto"/>
        <w:rPr>
          <w:rFonts w:ascii="Times New Roman" w:eastAsia="Calibri" w:hAnsi="Times New Roman" w:cs="Times New Roman"/>
          <w:sz w:val="24"/>
          <w:szCs w:val="24"/>
          <w:lang w:eastAsia="nb-NO"/>
        </w:rPr>
      </w:pPr>
      <w:r w:rsidRPr="00655619">
        <w:rPr>
          <w:rFonts w:ascii="Times New Roman" w:hAnsi="Times New Roman" w:cs="Times New Roman"/>
          <w:sz w:val="24"/>
          <w:szCs w:val="24"/>
        </w:rPr>
        <w:t xml:space="preserve">Administrasjonen vil </w:t>
      </w:r>
      <w:r w:rsidR="001C1026" w:rsidRPr="00655619">
        <w:rPr>
          <w:rFonts w:ascii="Times New Roman" w:hAnsi="Times New Roman" w:cs="Times New Roman"/>
          <w:sz w:val="24"/>
          <w:szCs w:val="24"/>
        </w:rPr>
        <w:t xml:space="preserve">også i </w:t>
      </w:r>
      <w:r w:rsidRPr="00655619">
        <w:rPr>
          <w:rFonts w:ascii="Times New Roman" w:hAnsi="Times New Roman" w:cs="Times New Roman"/>
          <w:sz w:val="24"/>
          <w:szCs w:val="24"/>
        </w:rPr>
        <w:t>202</w:t>
      </w:r>
      <w:r w:rsidR="001C1026" w:rsidRPr="00655619">
        <w:rPr>
          <w:rFonts w:ascii="Times New Roman" w:hAnsi="Times New Roman" w:cs="Times New Roman"/>
          <w:sz w:val="24"/>
          <w:szCs w:val="24"/>
        </w:rPr>
        <w:t>5</w:t>
      </w:r>
      <w:r w:rsidRPr="00655619">
        <w:rPr>
          <w:rFonts w:ascii="Times New Roman" w:hAnsi="Times New Roman" w:cs="Times New Roman"/>
          <w:sz w:val="24"/>
          <w:szCs w:val="24"/>
        </w:rPr>
        <w:t xml:space="preserve"> involvere</w:t>
      </w:r>
      <w:r w:rsidR="27FDE090" w:rsidRPr="00655619">
        <w:rPr>
          <w:rFonts w:ascii="Times New Roman" w:hAnsi="Times New Roman" w:cs="Times New Roman"/>
          <w:sz w:val="24"/>
          <w:szCs w:val="24"/>
        </w:rPr>
        <w:t xml:space="preserve"> alle relevante parter,</w:t>
      </w:r>
      <w:r w:rsidRPr="00655619">
        <w:rPr>
          <w:rFonts w:ascii="Times New Roman" w:hAnsi="Times New Roman" w:cs="Times New Roman"/>
          <w:sz w:val="24"/>
          <w:szCs w:val="24"/>
        </w:rPr>
        <w:t xml:space="preserve"> med mål om å </w:t>
      </w:r>
      <w:r w:rsidR="001C1026" w:rsidRPr="00655619">
        <w:rPr>
          <w:rFonts w:ascii="Times New Roman" w:hAnsi="Times New Roman" w:cs="Times New Roman"/>
          <w:sz w:val="24"/>
          <w:szCs w:val="24"/>
        </w:rPr>
        <w:t xml:space="preserve">fortsette arbeidet med å </w:t>
      </w:r>
      <w:r w:rsidRPr="00655619">
        <w:rPr>
          <w:rFonts w:ascii="Times New Roman" w:hAnsi="Times New Roman" w:cs="Times New Roman"/>
          <w:sz w:val="24"/>
          <w:szCs w:val="24"/>
        </w:rPr>
        <w:t>gjenvinne økonomisk balanse for hele økonomiplanperioden.</w:t>
      </w:r>
      <w:r w:rsidR="003377FF" w:rsidRPr="00655619">
        <w:rPr>
          <w:rFonts w:ascii="Times New Roman" w:hAnsi="Times New Roman" w:cs="Times New Roman"/>
          <w:sz w:val="24"/>
          <w:szCs w:val="24"/>
        </w:rPr>
        <w:t xml:space="preserve"> Dette arbeidet vil til en viss grad bygge på allerede vedtatte </w:t>
      </w:r>
      <w:r w:rsidR="00655619" w:rsidRPr="00655619">
        <w:rPr>
          <w:rFonts w:ascii="Times New Roman" w:hAnsi="Times New Roman" w:cs="Times New Roman"/>
          <w:sz w:val="24"/>
          <w:szCs w:val="24"/>
        </w:rPr>
        <w:t>punkter</w:t>
      </w:r>
      <w:r w:rsidR="00ED6BE3" w:rsidRPr="00655619">
        <w:rPr>
          <w:rFonts w:ascii="Times New Roman" w:hAnsi="Times New Roman" w:cs="Times New Roman"/>
          <w:sz w:val="24"/>
          <w:szCs w:val="24"/>
        </w:rPr>
        <w:t>, men det vil også være nødvendig med nye. Vikarbruk, overtid</w:t>
      </w:r>
      <w:r w:rsidR="00FB3DF6" w:rsidRPr="00655619">
        <w:rPr>
          <w:rFonts w:ascii="Times New Roman" w:hAnsi="Times New Roman" w:cs="Times New Roman"/>
          <w:sz w:val="24"/>
          <w:szCs w:val="24"/>
        </w:rPr>
        <w:t xml:space="preserve">, </w:t>
      </w:r>
      <w:r w:rsidR="0046646F" w:rsidRPr="00655619">
        <w:rPr>
          <w:rFonts w:ascii="Times New Roman" w:hAnsi="Times New Roman" w:cs="Times New Roman"/>
          <w:sz w:val="24"/>
          <w:szCs w:val="24"/>
        </w:rPr>
        <w:t>seniortiltak</w:t>
      </w:r>
      <w:r w:rsidR="00ED6BE3" w:rsidRPr="00655619">
        <w:rPr>
          <w:rFonts w:ascii="Times New Roman" w:hAnsi="Times New Roman" w:cs="Times New Roman"/>
          <w:sz w:val="24"/>
          <w:szCs w:val="24"/>
        </w:rPr>
        <w:t xml:space="preserve"> og vikarbyrå vil være sentrale element i </w:t>
      </w:r>
      <w:r w:rsidR="00655619" w:rsidRPr="00655619">
        <w:rPr>
          <w:rFonts w:ascii="Times New Roman" w:hAnsi="Times New Roman" w:cs="Times New Roman"/>
          <w:sz w:val="24"/>
          <w:szCs w:val="24"/>
        </w:rPr>
        <w:t xml:space="preserve">det videre </w:t>
      </w:r>
      <w:r w:rsidR="00ED6BE3" w:rsidRPr="00655619">
        <w:rPr>
          <w:rFonts w:ascii="Times New Roman" w:hAnsi="Times New Roman" w:cs="Times New Roman"/>
          <w:sz w:val="24"/>
          <w:szCs w:val="24"/>
        </w:rPr>
        <w:t>arbeidet</w:t>
      </w:r>
      <w:r w:rsidR="00FB3DF6" w:rsidRPr="00655619">
        <w:rPr>
          <w:rFonts w:ascii="Times New Roman" w:hAnsi="Times New Roman" w:cs="Times New Roman"/>
          <w:sz w:val="24"/>
          <w:szCs w:val="24"/>
        </w:rPr>
        <w:t xml:space="preserve">. </w:t>
      </w:r>
    </w:p>
    <w:p w14:paraId="0201D577" w14:textId="77777777" w:rsidR="00403154" w:rsidRPr="00DA3D46" w:rsidRDefault="00403154" w:rsidP="00403154">
      <w:pPr>
        <w:autoSpaceDE w:val="0"/>
        <w:autoSpaceDN w:val="0"/>
        <w:adjustRightInd w:val="0"/>
        <w:spacing w:after="0" w:line="240" w:lineRule="auto"/>
        <w:rPr>
          <w:rFonts w:ascii="Times New Roman" w:eastAsia="Calibri" w:hAnsi="Times New Roman" w:cs="Times New Roman"/>
          <w:sz w:val="24"/>
          <w:szCs w:val="24"/>
          <w:lang w:eastAsia="nb-NO"/>
        </w:rPr>
      </w:pPr>
      <w:r w:rsidRPr="00DA3D46">
        <w:rPr>
          <w:rFonts w:ascii="Times New Roman" w:eastAsia="Calibri" w:hAnsi="Times New Roman" w:cs="Times New Roman"/>
          <w:sz w:val="24"/>
          <w:szCs w:val="24"/>
          <w:lang w:eastAsia="nb-NO"/>
        </w:rPr>
        <w:t xml:space="preserve"> </w:t>
      </w:r>
    </w:p>
    <w:p w14:paraId="4A21672D" w14:textId="77777777" w:rsidR="003A3B4B" w:rsidRPr="00025BD6" w:rsidRDefault="003A3B4B" w:rsidP="0057344F">
      <w:pPr>
        <w:pBdr>
          <w:bottom w:val="single" w:sz="4" w:space="1" w:color="auto"/>
        </w:pBdr>
        <w:spacing w:after="0" w:line="240" w:lineRule="auto"/>
        <w:rPr>
          <w:rFonts w:ascii="Times New Roman" w:eastAsia="Calibri" w:hAnsi="Times New Roman" w:cs="Times New Roman"/>
          <w:b/>
          <w:bCs/>
          <w:sz w:val="24"/>
          <w:szCs w:val="24"/>
          <w:lang w:eastAsia="en-GB"/>
        </w:rPr>
      </w:pPr>
    </w:p>
    <w:p w14:paraId="0C569208" w14:textId="3255596D" w:rsidR="0057344F" w:rsidRPr="007F5BB1" w:rsidRDefault="0057344F" w:rsidP="0057344F">
      <w:pPr>
        <w:pBdr>
          <w:bottom w:val="single" w:sz="4" w:space="1" w:color="auto"/>
        </w:pBdr>
        <w:spacing w:after="0" w:line="240" w:lineRule="auto"/>
        <w:rPr>
          <w:rFonts w:ascii="Times New Roman" w:eastAsia="Calibri" w:hAnsi="Times New Roman" w:cs="Times New Roman"/>
          <w:b/>
          <w:bCs/>
          <w:sz w:val="32"/>
          <w:szCs w:val="32"/>
          <w:lang w:eastAsia="en-GB"/>
        </w:rPr>
      </w:pPr>
      <w:r w:rsidRPr="007F5BB1">
        <w:rPr>
          <w:rFonts w:ascii="Times New Roman" w:eastAsia="Calibri" w:hAnsi="Times New Roman" w:cs="Times New Roman"/>
          <w:b/>
          <w:bCs/>
          <w:sz w:val="32"/>
          <w:szCs w:val="32"/>
          <w:lang w:eastAsia="en-GB"/>
        </w:rPr>
        <w:t>Stats-</w:t>
      </w:r>
      <w:r w:rsidRPr="007F5BB1">
        <w:rPr>
          <w:rFonts w:ascii="Times New Roman" w:eastAsia="Calibri" w:hAnsi="Times New Roman" w:cs="Times New Roman"/>
          <w:b/>
          <w:bCs/>
          <w:spacing w:val="-8"/>
          <w:sz w:val="32"/>
          <w:szCs w:val="32"/>
          <w:lang w:eastAsia="en-GB"/>
        </w:rPr>
        <w:t xml:space="preserve"> </w:t>
      </w:r>
      <w:r w:rsidRPr="007F5BB1">
        <w:rPr>
          <w:rFonts w:ascii="Times New Roman" w:eastAsia="Calibri" w:hAnsi="Times New Roman" w:cs="Times New Roman"/>
          <w:b/>
          <w:bCs/>
          <w:sz w:val="32"/>
          <w:szCs w:val="32"/>
          <w:lang w:eastAsia="en-GB"/>
        </w:rPr>
        <w:t>og</w:t>
      </w:r>
      <w:r w:rsidRPr="007F5BB1">
        <w:rPr>
          <w:rFonts w:ascii="Times New Roman" w:eastAsia="Calibri" w:hAnsi="Times New Roman" w:cs="Times New Roman"/>
          <w:b/>
          <w:bCs/>
          <w:spacing w:val="-8"/>
          <w:sz w:val="32"/>
          <w:szCs w:val="32"/>
          <w:lang w:eastAsia="en-GB"/>
        </w:rPr>
        <w:t xml:space="preserve"> </w:t>
      </w:r>
      <w:r w:rsidRPr="007F5BB1">
        <w:rPr>
          <w:rFonts w:ascii="Times New Roman" w:eastAsia="Calibri" w:hAnsi="Times New Roman" w:cs="Times New Roman"/>
          <w:b/>
          <w:bCs/>
          <w:sz w:val="32"/>
          <w:szCs w:val="32"/>
          <w:lang w:eastAsia="en-GB"/>
        </w:rPr>
        <w:t>nasjonalbudsjettet</w:t>
      </w:r>
      <w:r w:rsidRPr="007F5BB1">
        <w:rPr>
          <w:rFonts w:ascii="Times New Roman" w:eastAsia="Calibri" w:hAnsi="Times New Roman" w:cs="Times New Roman"/>
          <w:b/>
          <w:bCs/>
          <w:spacing w:val="-4"/>
          <w:sz w:val="32"/>
          <w:szCs w:val="32"/>
          <w:lang w:eastAsia="en-GB"/>
        </w:rPr>
        <w:t xml:space="preserve"> </w:t>
      </w:r>
      <w:r w:rsidRPr="007F5BB1">
        <w:rPr>
          <w:rFonts w:ascii="Times New Roman" w:eastAsia="Calibri" w:hAnsi="Times New Roman" w:cs="Times New Roman"/>
          <w:b/>
          <w:bCs/>
          <w:sz w:val="32"/>
          <w:szCs w:val="32"/>
          <w:lang w:eastAsia="en-GB"/>
        </w:rPr>
        <w:t>202</w:t>
      </w:r>
      <w:r w:rsidR="00FA7D4D" w:rsidRPr="007F5BB1">
        <w:rPr>
          <w:rFonts w:ascii="Times New Roman" w:eastAsia="Calibri" w:hAnsi="Times New Roman" w:cs="Times New Roman"/>
          <w:b/>
          <w:bCs/>
          <w:sz w:val="32"/>
          <w:szCs w:val="32"/>
          <w:lang w:eastAsia="en-GB"/>
        </w:rPr>
        <w:t>5</w:t>
      </w:r>
    </w:p>
    <w:p w14:paraId="702CF83F" w14:textId="77777777" w:rsidR="0057344F" w:rsidRPr="007F5BB1" w:rsidRDefault="0057344F" w:rsidP="0057344F">
      <w:pPr>
        <w:widowControl w:val="0"/>
        <w:tabs>
          <w:tab w:val="left" w:pos="1579"/>
        </w:tabs>
        <w:spacing w:after="0" w:line="240" w:lineRule="auto"/>
        <w:outlineLvl w:val="0"/>
        <w:rPr>
          <w:rFonts w:ascii="Times New Roman" w:eastAsia="Calibri" w:hAnsi="Times New Roman" w:cs="Times New Roman"/>
          <w:b/>
          <w:bCs/>
          <w:spacing w:val="-1"/>
          <w:sz w:val="24"/>
          <w:szCs w:val="24"/>
        </w:rPr>
      </w:pPr>
    </w:p>
    <w:p w14:paraId="21B907BB" w14:textId="77777777"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Regjeringens forslag til statsbudsjett for 2025 ble lagt fram 7. oktober. Regjeringen foreslår samlet en vekst i frie inntekter på 6,8 mrd. kroner for kommunesektoren i 2025. Av disse går 5,2 mrd. kroner til kommunene og 1,7 mrd. kroner til fylkeskommunene.</w:t>
      </w:r>
    </w:p>
    <w:p w14:paraId="526A62E8" w14:textId="77777777"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Økningen i frie inntekter dekker kommunenes økte kostnader som følge av demografiutvikling og pensjon på ca. 2 mrd. kroner og i tillegg gir veksten et økt handlingsrom på ca. 3,1 mrd. kroner. Innenfor handlingsrommet er 1,7 mrd. kroner knyttet til det nye inntektssystemet, 250 mill. kroner til bemanning i barnehager og 150 mill. kroner til psykisk helse.</w:t>
      </w:r>
    </w:p>
    <w:p w14:paraId="56612D2E" w14:textId="77777777"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Den kommunale skattøren for 2025 økes til 12,75 prosent som er 1,8 prosentpoeng høyere enn i 2024. Bakgrunnen for økningen er endringer i det nye inntektssystemet for formueskatten og eierinntekter fra 2025. For at nivået på skatteinntektene skal opprettholdes på ca. 40 prosent av kommunenes samlede inntekter, øker skatteøren for alminnelig inntekt for kommunene i 2025. </w:t>
      </w:r>
    </w:p>
    <w:p w14:paraId="690F21D0" w14:textId="77777777"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 xml:space="preserve">Den kommunale </w:t>
      </w:r>
      <w:proofErr w:type="spellStart"/>
      <w:r w:rsidRPr="007F5BB1">
        <w:rPr>
          <w:rFonts w:ascii="Times New Roman" w:eastAsia="Times New Roman" w:hAnsi="Times New Roman" w:cs="Times New Roman"/>
          <w:color w:val="212529"/>
          <w:sz w:val="24"/>
          <w:szCs w:val="24"/>
          <w:lang w:eastAsia="nb-NO"/>
        </w:rPr>
        <w:t>deflatoren</w:t>
      </w:r>
      <w:proofErr w:type="spellEnd"/>
      <w:r w:rsidRPr="007F5BB1">
        <w:rPr>
          <w:rFonts w:ascii="Times New Roman" w:eastAsia="Times New Roman" w:hAnsi="Times New Roman" w:cs="Times New Roman"/>
          <w:color w:val="212529"/>
          <w:sz w:val="24"/>
          <w:szCs w:val="24"/>
          <w:lang w:eastAsia="nb-NO"/>
        </w:rPr>
        <w:t xml:space="preserve"> er beregnet til 4,1 prosent for 2025, med en anslått lønnsvekst på 4,5 prosent og prisvekst på 3,5 prosent.</w:t>
      </w:r>
    </w:p>
    <w:p w14:paraId="04911C2E" w14:textId="26954B85"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Veksten i frie inntekter til kommunene fra 2024 til 2025 er 5,8 prosent på landsbasis</w:t>
      </w:r>
      <w:r w:rsidR="0034139F" w:rsidRPr="007F5BB1">
        <w:rPr>
          <w:rFonts w:ascii="Times New Roman" w:eastAsia="Times New Roman" w:hAnsi="Times New Roman" w:cs="Times New Roman"/>
          <w:color w:val="212529"/>
          <w:sz w:val="24"/>
          <w:szCs w:val="24"/>
          <w:lang w:eastAsia="nb-NO"/>
        </w:rPr>
        <w:t>. S</w:t>
      </w:r>
      <w:r w:rsidRPr="007F5BB1">
        <w:rPr>
          <w:rFonts w:ascii="Times New Roman" w:eastAsia="Times New Roman" w:hAnsi="Times New Roman" w:cs="Times New Roman"/>
          <w:color w:val="212529"/>
          <w:sz w:val="24"/>
          <w:szCs w:val="24"/>
          <w:lang w:eastAsia="nb-NO"/>
        </w:rPr>
        <w:t xml:space="preserve">amlet er veksten i frie inntekter på </w:t>
      </w:r>
      <w:r w:rsidR="00DA11ED" w:rsidRPr="007F5BB1">
        <w:rPr>
          <w:rFonts w:ascii="Times New Roman" w:eastAsia="Times New Roman" w:hAnsi="Times New Roman" w:cs="Times New Roman"/>
          <w:color w:val="212529"/>
          <w:sz w:val="24"/>
          <w:szCs w:val="24"/>
          <w:lang w:eastAsia="nb-NO"/>
        </w:rPr>
        <w:t>6,2</w:t>
      </w:r>
      <w:r w:rsidRPr="007F5BB1">
        <w:rPr>
          <w:rFonts w:ascii="Times New Roman" w:eastAsia="Times New Roman" w:hAnsi="Times New Roman" w:cs="Times New Roman"/>
          <w:color w:val="212529"/>
          <w:sz w:val="24"/>
          <w:szCs w:val="24"/>
          <w:lang w:eastAsia="nb-NO"/>
        </w:rPr>
        <w:t xml:space="preserve"> prosent for </w:t>
      </w:r>
      <w:r w:rsidR="006D0A1E" w:rsidRPr="007F5BB1">
        <w:rPr>
          <w:rFonts w:ascii="Times New Roman" w:eastAsia="Times New Roman" w:hAnsi="Times New Roman" w:cs="Times New Roman"/>
          <w:color w:val="212529"/>
          <w:sz w:val="24"/>
          <w:szCs w:val="24"/>
          <w:lang w:eastAsia="nb-NO"/>
        </w:rPr>
        <w:t>Nordland</w:t>
      </w:r>
      <w:r w:rsidRPr="007F5BB1">
        <w:rPr>
          <w:rFonts w:ascii="Times New Roman" w:eastAsia="Times New Roman" w:hAnsi="Times New Roman" w:cs="Times New Roman"/>
          <w:color w:val="212529"/>
          <w:sz w:val="24"/>
          <w:szCs w:val="24"/>
          <w:lang w:eastAsia="nb-NO"/>
        </w:rPr>
        <w:t>.</w:t>
      </w:r>
      <w:r w:rsidR="0034139F" w:rsidRPr="007F5BB1">
        <w:rPr>
          <w:rFonts w:ascii="Times New Roman" w:eastAsia="Times New Roman" w:hAnsi="Times New Roman" w:cs="Times New Roman"/>
          <w:color w:val="212529"/>
          <w:sz w:val="24"/>
          <w:szCs w:val="24"/>
          <w:lang w:eastAsia="nb-NO"/>
        </w:rPr>
        <w:t xml:space="preserve"> Brønnøy sin vekst er anslått til 6,8 %.</w:t>
      </w:r>
    </w:p>
    <w:p w14:paraId="4DF2CE9A" w14:textId="77777777"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Nye beregninger viser at skatteinngangen for kommunesektoren i 2024 ligger an til å bli 2,5 mrd. kroner lavere enn det som ble anslått i revidert nasjonalbudsjett. Samtidig ser kostnadsveksten ut til å bli 0,5 mrd. kroner høyere. Det betyr at den økonomiske situasjonen for kommunene i 2024 er mer krevende enn anslått i det reviderte budsjettet.</w:t>
      </w:r>
    </w:p>
    <w:p w14:paraId="76ECC521" w14:textId="77777777" w:rsidR="008D4756" w:rsidRPr="007F5BB1" w:rsidRDefault="008D4756" w:rsidP="008D4756">
      <w:pPr>
        <w:shd w:val="clear" w:color="auto" w:fill="FFFFFF"/>
        <w:spacing w:before="100" w:beforeAutospacing="1" w:after="100" w:afterAutospacing="1" w:line="240" w:lineRule="auto"/>
        <w:outlineLvl w:val="1"/>
        <w:rPr>
          <w:rFonts w:ascii="Times New Roman" w:eastAsia="Times New Roman" w:hAnsi="Times New Roman" w:cs="Times New Roman"/>
          <w:b/>
          <w:bCs/>
          <w:color w:val="212529"/>
          <w:sz w:val="36"/>
          <w:szCs w:val="36"/>
          <w:lang w:eastAsia="nb-NO"/>
        </w:rPr>
      </w:pPr>
      <w:r w:rsidRPr="007F5BB1">
        <w:rPr>
          <w:rFonts w:ascii="Times New Roman" w:eastAsia="Times New Roman" w:hAnsi="Times New Roman" w:cs="Times New Roman"/>
          <w:b/>
          <w:bCs/>
          <w:color w:val="212529"/>
          <w:sz w:val="36"/>
          <w:szCs w:val="36"/>
          <w:lang w:eastAsia="nb-NO"/>
        </w:rPr>
        <w:t>Nytt inntektssystem</w:t>
      </w:r>
    </w:p>
    <w:p w14:paraId="7453855C" w14:textId="77777777" w:rsidR="008D4756" w:rsidRPr="007F5BB1"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Det nye inntektssystemet som gjelder fra 2025, har endringer som gir en jevnere fordeling av inntekter mellom kommune og skal treffe bedre på kostnadsnivået i den enkelte kommune ved at fordelingsnøklene er oppdaterte etter nye analyser av kostnadsbildet. Overgangsordninger og tapskompensasjon på 1,7 mrd. kroner skal lette overgangen til nytt inntektssystem. Av disse blir 1,5 mrd. kroner fordelt slik at kommuner med de laveste inntektene får mest.  </w:t>
      </w:r>
    </w:p>
    <w:p w14:paraId="43301CB9" w14:textId="07536288" w:rsidR="008D4756" w:rsidRPr="007F5BB1" w:rsidRDefault="006E3CF3"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Nordland</w:t>
      </w:r>
      <w:r w:rsidR="008D4756" w:rsidRPr="007F5BB1">
        <w:rPr>
          <w:rFonts w:ascii="Times New Roman" w:eastAsia="Times New Roman" w:hAnsi="Times New Roman" w:cs="Times New Roman"/>
          <w:color w:val="212529"/>
          <w:sz w:val="24"/>
          <w:szCs w:val="24"/>
          <w:lang w:eastAsia="nb-NO"/>
        </w:rPr>
        <w:t xml:space="preserve"> er av fylkene som kommer best ut av endringene i det nye inntektssystemet</w:t>
      </w:r>
      <w:r w:rsidR="005E7D23">
        <w:rPr>
          <w:rFonts w:ascii="Times New Roman" w:eastAsia="Times New Roman" w:hAnsi="Times New Roman" w:cs="Times New Roman"/>
          <w:color w:val="212529"/>
          <w:sz w:val="24"/>
          <w:szCs w:val="24"/>
          <w:lang w:eastAsia="nb-NO"/>
        </w:rPr>
        <w:t xml:space="preserve">. </w:t>
      </w:r>
      <w:r w:rsidR="008D4756" w:rsidRPr="007F5BB1">
        <w:rPr>
          <w:rFonts w:ascii="Times New Roman" w:eastAsia="Times New Roman" w:hAnsi="Times New Roman" w:cs="Times New Roman"/>
          <w:color w:val="212529"/>
          <w:sz w:val="24"/>
          <w:szCs w:val="24"/>
          <w:lang w:eastAsia="nb-NO"/>
        </w:rPr>
        <w:t xml:space="preserve">Det er særlig endringene i skatt- og inntektsutjevningen som gir god økning for mange kommuner. </w:t>
      </w:r>
      <w:r w:rsidR="008D4756" w:rsidRPr="007F5BB1">
        <w:rPr>
          <w:rFonts w:ascii="Times New Roman" w:eastAsia="Times New Roman" w:hAnsi="Times New Roman" w:cs="Times New Roman"/>
          <w:color w:val="212529"/>
          <w:sz w:val="24"/>
          <w:szCs w:val="24"/>
          <w:lang w:eastAsia="nb-NO"/>
        </w:rPr>
        <w:lastRenderedPageBreak/>
        <w:t xml:space="preserve">Når da økningen i frie inntekter legges til, der skattesvake kommuner blir prioritert, kommer de aller fleste kommunene i </w:t>
      </w:r>
      <w:r w:rsidR="005E7D23">
        <w:rPr>
          <w:rFonts w:ascii="Times New Roman" w:eastAsia="Times New Roman" w:hAnsi="Times New Roman" w:cs="Times New Roman"/>
          <w:color w:val="212529"/>
          <w:sz w:val="24"/>
          <w:szCs w:val="24"/>
          <w:lang w:eastAsia="nb-NO"/>
        </w:rPr>
        <w:t>Nordland</w:t>
      </w:r>
      <w:r w:rsidR="008D4756" w:rsidRPr="007F5BB1">
        <w:rPr>
          <w:rFonts w:ascii="Times New Roman" w:eastAsia="Times New Roman" w:hAnsi="Times New Roman" w:cs="Times New Roman"/>
          <w:color w:val="212529"/>
          <w:sz w:val="24"/>
          <w:szCs w:val="24"/>
          <w:lang w:eastAsia="nb-NO"/>
        </w:rPr>
        <w:t xml:space="preserve"> godt ut av endringene som er foreslått.</w:t>
      </w:r>
    </w:p>
    <w:p w14:paraId="62B06B9B" w14:textId="77777777" w:rsidR="002A28C2" w:rsidRDefault="008D4756"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Departementet har oppdatert beregningene av effektene for den enkelte kommune av endringene. For de fleste kommunene er hovedtendensen den samme som skissert i kommuneproposisjonen. For kommunene med størst endringer, er det særlig tall for skatteinntektene som har endret seg i de oppdaterte anslagene</w:t>
      </w:r>
      <w:r w:rsidR="00BF3351">
        <w:rPr>
          <w:rFonts w:ascii="Times New Roman" w:eastAsia="Times New Roman" w:hAnsi="Times New Roman" w:cs="Times New Roman"/>
          <w:color w:val="212529"/>
          <w:sz w:val="24"/>
          <w:szCs w:val="24"/>
          <w:lang w:eastAsia="nb-NO"/>
        </w:rPr>
        <w:t xml:space="preserve">. </w:t>
      </w:r>
      <w:r w:rsidR="002A28C2">
        <w:rPr>
          <w:rFonts w:ascii="Times New Roman" w:eastAsia="Times New Roman" w:hAnsi="Times New Roman" w:cs="Times New Roman"/>
          <w:color w:val="212529"/>
          <w:sz w:val="24"/>
          <w:szCs w:val="24"/>
          <w:lang w:eastAsia="nb-NO"/>
        </w:rPr>
        <w:t>Nytt inntektssystem slår ikke positivt ut for Brønnøy når man ser på følgende:</w:t>
      </w:r>
    </w:p>
    <w:p w14:paraId="63BCBE0F" w14:textId="24E5502B" w:rsidR="002A28C2" w:rsidRPr="00B5696F" w:rsidRDefault="00880543" w:rsidP="00BF1627">
      <w:pPr>
        <w:pStyle w:val="Listeavsnitt"/>
        <w:numPr>
          <w:ilvl w:val="0"/>
          <w:numId w:val="11"/>
        </w:num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B5696F">
        <w:rPr>
          <w:rFonts w:ascii="Times New Roman" w:eastAsia="Times New Roman" w:hAnsi="Times New Roman" w:cs="Times New Roman"/>
          <w:color w:val="212529"/>
          <w:sz w:val="24"/>
          <w:szCs w:val="24"/>
          <w:lang w:eastAsia="nb-NO"/>
        </w:rPr>
        <w:t>Tap på endringer av kostnadsnøkler</w:t>
      </w:r>
      <w:r w:rsidR="00B5696F">
        <w:rPr>
          <w:rFonts w:ascii="Times New Roman" w:eastAsia="Times New Roman" w:hAnsi="Times New Roman" w:cs="Times New Roman"/>
          <w:color w:val="212529"/>
          <w:sz w:val="24"/>
          <w:szCs w:val="24"/>
          <w:lang w:eastAsia="nb-NO"/>
        </w:rPr>
        <w:tab/>
      </w:r>
      <w:r w:rsidR="00A30A85" w:rsidRPr="00B5696F">
        <w:rPr>
          <w:rFonts w:ascii="Times New Roman" w:eastAsia="Times New Roman" w:hAnsi="Times New Roman" w:cs="Times New Roman"/>
          <w:color w:val="212529"/>
          <w:sz w:val="24"/>
          <w:szCs w:val="24"/>
          <w:lang w:eastAsia="nb-NO"/>
        </w:rPr>
        <w:tab/>
      </w:r>
      <w:r w:rsidR="00B5696F">
        <w:rPr>
          <w:rFonts w:ascii="Times New Roman" w:eastAsia="Times New Roman" w:hAnsi="Times New Roman" w:cs="Times New Roman"/>
          <w:color w:val="212529"/>
          <w:sz w:val="24"/>
          <w:szCs w:val="24"/>
          <w:lang w:eastAsia="nb-NO"/>
        </w:rPr>
        <w:t xml:space="preserve">- </w:t>
      </w:r>
      <w:r w:rsidR="00A30A85" w:rsidRPr="00B5696F">
        <w:rPr>
          <w:rFonts w:ascii="Times New Roman" w:eastAsia="Times New Roman" w:hAnsi="Times New Roman" w:cs="Times New Roman"/>
          <w:color w:val="212529"/>
          <w:sz w:val="24"/>
          <w:szCs w:val="24"/>
          <w:lang w:eastAsia="nb-NO"/>
        </w:rPr>
        <w:t>686 kr per innbygger</w:t>
      </w:r>
    </w:p>
    <w:p w14:paraId="5C5A5F53" w14:textId="5D098AE9" w:rsidR="00576CE1" w:rsidRPr="00B5696F" w:rsidRDefault="00576CE1" w:rsidP="00BF1627">
      <w:pPr>
        <w:pStyle w:val="Listeavsnitt"/>
        <w:numPr>
          <w:ilvl w:val="0"/>
          <w:numId w:val="11"/>
        </w:num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B5696F">
        <w:rPr>
          <w:rFonts w:ascii="Times New Roman" w:eastAsia="Times New Roman" w:hAnsi="Times New Roman" w:cs="Times New Roman"/>
          <w:color w:val="212529"/>
          <w:sz w:val="24"/>
          <w:szCs w:val="24"/>
          <w:lang w:eastAsia="nb-NO"/>
        </w:rPr>
        <w:t>Skatt</w:t>
      </w:r>
      <w:r w:rsidR="0034395A" w:rsidRPr="00B5696F">
        <w:rPr>
          <w:rFonts w:ascii="Times New Roman" w:eastAsia="Times New Roman" w:hAnsi="Times New Roman" w:cs="Times New Roman"/>
          <w:color w:val="212529"/>
          <w:sz w:val="24"/>
          <w:szCs w:val="24"/>
          <w:lang w:eastAsia="nb-NO"/>
        </w:rPr>
        <w:t xml:space="preserve"> og</w:t>
      </w:r>
      <w:r w:rsidRPr="00B5696F">
        <w:rPr>
          <w:rFonts w:ascii="Times New Roman" w:eastAsia="Times New Roman" w:hAnsi="Times New Roman" w:cs="Times New Roman"/>
          <w:color w:val="212529"/>
          <w:sz w:val="24"/>
          <w:szCs w:val="24"/>
          <w:lang w:eastAsia="nb-NO"/>
        </w:rPr>
        <w:t xml:space="preserve"> inntektsutjevning</w:t>
      </w:r>
      <w:r w:rsidR="0034395A" w:rsidRPr="00B5696F">
        <w:rPr>
          <w:rFonts w:ascii="Times New Roman" w:eastAsia="Times New Roman" w:hAnsi="Times New Roman" w:cs="Times New Roman"/>
          <w:color w:val="212529"/>
          <w:sz w:val="24"/>
          <w:szCs w:val="24"/>
          <w:lang w:eastAsia="nb-NO"/>
        </w:rPr>
        <w:tab/>
      </w:r>
      <w:r w:rsidR="0034395A" w:rsidRPr="00B5696F">
        <w:rPr>
          <w:rFonts w:ascii="Times New Roman" w:eastAsia="Times New Roman" w:hAnsi="Times New Roman" w:cs="Times New Roman"/>
          <w:color w:val="212529"/>
          <w:sz w:val="24"/>
          <w:szCs w:val="24"/>
          <w:lang w:eastAsia="nb-NO"/>
        </w:rPr>
        <w:tab/>
      </w:r>
      <w:r w:rsidRPr="00B5696F">
        <w:rPr>
          <w:rFonts w:ascii="Times New Roman" w:eastAsia="Times New Roman" w:hAnsi="Times New Roman" w:cs="Times New Roman"/>
          <w:color w:val="212529"/>
          <w:sz w:val="24"/>
          <w:szCs w:val="24"/>
          <w:lang w:eastAsia="nb-NO"/>
        </w:rPr>
        <w:tab/>
      </w:r>
      <w:r w:rsidR="00B5696F">
        <w:rPr>
          <w:rFonts w:ascii="Times New Roman" w:eastAsia="Times New Roman" w:hAnsi="Times New Roman" w:cs="Times New Roman"/>
          <w:color w:val="212529"/>
          <w:sz w:val="24"/>
          <w:szCs w:val="24"/>
          <w:lang w:eastAsia="nb-NO"/>
        </w:rPr>
        <w:t xml:space="preserve"> </w:t>
      </w:r>
      <w:r w:rsidR="0034395A" w:rsidRPr="00B5696F">
        <w:rPr>
          <w:rFonts w:ascii="Times New Roman" w:eastAsia="Times New Roman" w:hAnsi="Times New Roman" w:cs="Times New Roman"/>
          <w:color w:val="212529"/>
          <w:sz w:val="24"/>
          <w:szCs w:val="24"/>
          <w:lang w:eastAsia="nb-NO"/>
        </w:rPr>
        <w:t>621</w:t>
      </w:r>
      <w:r w:rsidR="0067050A" w:rsidRPr="00B5696F">
        <w:rPr>
          <w:rFonts w:ascii="Times New Roman" w:eastAsia="Times New Roman" w:hAnsi="Times New Roman" w:cs="Times New Roman"/>
          <w:color w:val="212529"/>
          <w:sz w:val="24"/>
          <w:szCs w:val="24"/>
          <w:lang w:eastAsia="nb-NO"/>
        </w:rPr>
        <w:t xml:space="preserve"> kr per innbygger</w:t>
      </w:r>
    </w:p>
    <w:p w14:paraId="53A79A3A" w14:textId="2426E439" w:rsidR="0034395A" w:rsidRPr="00B5696F" w:rsidRDefault="0034395A" w:rsidP="00BF1627">
      <w:pPr>
        <w:pStyle w:val="Listeavsnitt"/>
        <w:numPr>
          <w:ilvl w:val="0"/>
          <w:numId w:val="11"/>
        </w:num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B5696F">
        <w:rPr>
          <w:rFonts w:ascii="Times New Roman" w:eastAsia="Times New Roman" w:hAnsi="Times New Roman" w:cs="Times New Roman"/>
          <w:color w:val="212529"/>
          <w:sz w:val="24"/>
          <w:szCs w:val="24"/>
          <w:lang w:eastAsia="nb-NO"/>
        </w:rPr>
        <w:t>Totalt</w:t>
      </w:r>
      <w:r w:rsidRPr="00B5696F">
        <w:rPr>
          <w:rFonts w:ascii="Times New Roman" w:eastAsia="Times New Roman" w:hAnsi="Times New Roman" w:cs="Times New Roman"/>
          <w:color w:val="212529"/>
          <w:sz w:val="24"/>
          <w:szCs w:val="24"/>
          <w:lang w:eastAsia="nb-NO"/>
        </w:rPr>
        <w:tab/>
      </w:r>
      <w:r w:rsidRPr="00B5696F">
        <w:rPr>
          <w:rFonts w:ascii="Times New Roman" w:eastAsia="Times New Roman" w:hAnsi="Times New Roman" w:cs="Times New Roman"/>
          <w:color w:val="212529"/>
          <w:sz w:val="24"/>
          <w:szCs w:val="24"/>
          <w:lang w:eastAsia="nb-NO"/>
        </w:rPr>
        <w:tab/>
      </w:r>
      <w:r w:rsidRPr="00B5696F">
        <w:rPr>
          <w:rFonts w:ascii="Times New Roman" w:eastAsia="Times New Roman" w:hAnsi="Times New Roman" w:cs="Times New Roman"/>
          <w:color w:val="212529"/>
          <w:sz w:val="24"/>
          <w:szCs w:val="24"/>
          <w:lang w:eastAsia="nb-NO"/>
        </w:rPr>
        <w:tab/>
      </w:r>
      <w:r w:rsidRPr="00B5696F">
        <w:rPr>
          <w:rFonts w:ascii="Times New Roman" w:eastAsia="Times New Roman" w:hAnsi="Times New Roman" w:cs="Times New Roman"/>
          <w:color w:val="212529"/>
          <w:sz w:val="24"/>
          <w:szCs w:val="24"/>
          <w:lang w:eastAsia="nb-NO"/>
        </w:rPr>
        <w:tab/>
      </w:r>
      <w:r w:rsidRPr="00B5696F">
        <w:rPr>
          <w:rFonts w:ascii="Times New Roman" w:eastAsia="Times New Roman" w:hAnsi="Times New Roman" w:cs="Times New Roman"/>
          <w:color w:val="212529"/>
          <w:sz w:val="24"/>
          <w:szCs w:val="24"/>
          <w:lang w:eastAsia="nb-NO"/>
        </w:rPr>
        <w:tab/>
      </w:r>
      <w:r w:rsidRPr="00B5696F">
        <w:rPr>
          <w:rFonts w:ascii="Times New Roman" w:eastAsia="Times New Roman" w:hAnsi="Times New Roman" w:cs="Times New Roman"/>
          <w:color w:val="212529"/>
          <w:sz w:val="24"/>
          <w:szCs w:val="24"/>
          <w:lang w:eastAsia="nb-NO"/>
        </w:rPr>
        <w:tab/>
      </w:r>
      <w:r w:rsidR="00002D6B" w:rsidRPr="00B5696F">
        <w:rPr>
          <w:rFonts w:ascii="Times New Roman" w:eastAsia="Times New Roman" w:hAnsi="Times New Roman" w:cs="Times New Roman"/>
          <w:color w:val="212529"/>
          <w:sz w:val="24"/>
          <w:szCs w:val="24"/>
          <w:lang w:eastAsia="nb-NO"/>
        </w:rPr>
        <w:t>- 65 kr per innbygger</w:t>
      </w:r>
    </w:p>
    <w:p w14:paraId="35B5A1A3" w14:textId="37E7C40A" w:rsidR="00002D6B" w:rsidRDefault="00002D6B" w:rsidP="008D4756">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Pr>
          <w:rFonts w:ascii="Times New Roman" w:eastAsia="Times New Roman" w:hAnsi="Times New Roman" w:cs="Times New Roman"/>
          <w:color w:val="212529"/>
          <w:sz w:val="24"/>
          <w:szCs w:val="24"/>
          <w:lang w:eastAsia="nb-NO"/>
        </w:rPr>
        <w:t xml:space="preserve">Brønnøy taper altså 65 kroner, noe som tilsvarer </w:t>
      </w:r>
      <w:proofErr w:type="spellStart"/>
      <w:r>
        <w:rPr>
          <w:rFonts w:ascii="Times New Roman" w:eastAsia="Times New Roman" w:hAnsi="Times New Roman" w:cs="Times New Roman"/>
          <w:color w:val="212529"/>
          <w:sz w:val="24"/>
          <w:szCs w:val="24"/>
          <w:lang w:eastAsia="nb-NO"/>
        </w:rPr>
        <w:t>ca</w:t>
      </w:r>
      <w:proofErr w:type="spellEnd"/>
      <w:r>
        <w:rPr>
          <w:rFonts w:ascii="Times New Roman" w:eastAsia="Times New Roman" w:hAnsi="Times New Roman" w:cs="Times New Roman"/>
          <w:color w:val="212529"/>
          <w:sz w:val="24"/>
          <w:szCs w:val="24"/>
          <w:lang w:eastAsia="nb-NO"/>
        </w:rPr>
        <w:t xml:space="preserve"> 507 000 kroner på nytt inntektssystem og en av få tapere i Nordland. Hovedårsaken til dette er </w:t>
      </w:r>
      <w:r w:rsidR="008115C4">
        <w:rPr>
          <w:rFonts w:ascii="Times New Roman" w:eastAsia="Times New Roman" w:hAnsi="Times New Roman" w:cs="Times New Roman"/>
          <w:color w:val="212529"/>
          <w:sz w:val="24"/>
          <w:szCs w:val="24"/>
          <w:lang w:eastAsia="nb-NO"/>
        </w:rPr>
        <w:t xml:space="preserve">endring av en kostnadsnøkkel som har gitt et markant tap på det vi tidligere har mottatt til psykisk utviklingshemmede i kommunen. Vi fremstår som om vi har </w:t>
      </w:r>
      <w:r w:rsidR="00FC24C3">
        <w:rPr>
          <w:rFonts w:ascii="Times New Roman" w:eastAsia="Times New Roman" w:hAnsi="Times New Roman" w:cs="Times New Roman"/>
          <w:color w:val="212529"/>
          <w:sz w:val="24"/>
          <w:szCs w:val="24"/>
          <w:lang w:eastAsia="nb-NO"/>
        </w:rPr>
        <w:t xml:space="preserve">fått mer grunnet endring av </w:t>
      </w:r>
      <w:r w:rsidR="00B937CB">
        <w:rPr>
          <w:rFonts w:ascii="Times New Roman" w:eastAsia="Times New Roman" w:hAnsi="Times New Roman" w:cs="Times New Roman"/>
          <w:color w:val="212529"/>
          <w:sz w:val="24"/>
          <w:szCs w:val="24"/>
          <w:lang w:eastAsia="nb-NO"/>
        </w:rPr>
        <w:t>inntektssystem</w:t>
      </w:r>
      <w:r w:rsidR="00FC24C3">
        <w:rPr>
          <w:rFonts w:ascii="Times New Roman" w:eastAsia="Times New Roman" w:hAnsi="Times New Roman" w:cs="Times New Roman"/>
          <w:color w:val="212529"/>
          <w:sz w:val="24"/>
          <w:szCs w:val="24"/>
          <w:lang w:eastAsia="nb-NO"/>
        </w:rPr>
        <w:t xml:space="preserve"> fordi vi for 2025 får en tapskompensasjon på </w:t>
      </w:r>
      <w:r w:rsidR="00B937CB">
        <w:rPr>
          <w:rFonts w:ascii="Times New Roman" w:eastAsia="Times New Roman" w:hAnsi="Times New Roman" w:cs="Times New Roman"/>
          <w:color w:val="212529"/>
          <w:sz w:val="24"/>
          <w:szCs w:val="24"/>
          <w:lang w:eastAsia="nb-NO"/>
        </w:rPr>
        <w:t xml:space="preserve">354 kroner per innbygger. </w:t>
      </w:r>
    </w:p>
    <w:p w14:paraId="694073C7" w14:textId="77777777" w:rsidR="00773BF7" w:rsidRPr="007F5BB1" w:rsidRDefault="00773BF7" w:rsidP="00773BF7">
      <w:pPr>
        <w:rPr>
          <w:rFonts w:ascii="Times New Roman" w:hAnsi="Times New Roman" w:cs="Times New Roman"/>
          <w:b/>
          <w:bCs/>
          <w:lang w:eastAsia="nb-NO"/>
        </w:rPr>
      </w:pPr>
      <w:r w:rsidRPr="007F5BB1">
        <w:rPr>
          <w:rFonts w:ascii="Times New Roman" w:hAnsi="Times New Roman" w:cs="Times New Roman"/>
          <w:b/>
          <w:bCs/>
          <w:lang w:eastAsia="nb-NO"/>
        </w:rPr>
        <w:t>Tillegg til statsbudsjettet 2025</w:t>
      </w:r>
    </w:p>
    <w:p w14:paraId="07148390" w14:textId="715889DF" w:rsidR="00A52AC3" w:rsidRDefault="00773BF7" w:rsidP="00773BF7">
      <w:pPr>
        <w:shd w:val="clear" w:color="auto" w:fill="FFFFFF"/>
        <w:spacing w:after="100" w:afterAutospacing="1" w:line="240" w:lineRule="auto"/>
        <w:rPr>
          <w:rFonts w:ascii="Times New Roman" w:eastAsia="Times New Roman" w:hAnsi="Times New Roman" w:cs="Times New Roman"/>
          <w:color w:val="212529"/>
          <w:sz w:val="24"/>
          <w:szCs w:val="24"/>
          <w:lang w:eastAsia="nb-NO"/>
        </w:rPr>
      </w:pPr>
      <w:r w:rsidRPr="007F5BB1">
        <w:rPr>
          <w:rFonts w:ascii="Times New Roman" w:eastAsia="Times New Roman" w:hAnsi="Times New Roman" w:cs="Times New Roman"/>
          <w:color w:val="212529"/>
          <w:sz w:val="24"/>
          <w:szCs w:val="24"/>
          <w:lang w:eastAsia="nb-NO"/>
        </w:rPr>
        <w:t xml:space="preserve">Regjeringen la 1. november frem et tillegg til statsbudsjettet for 2025. Regjeringen foreslår her å øke kommunesektorens vekst i frie inntekter med </w:t>
      </w:r>
      <w:r w:rsidR="00A12FA0">
        <w:rPr>
          <w:rFonts w:ascii="Times New Roman" w:eastAsia="Times New Roman" w:hAnsi="Times New Roman" w:cs="Times New Roman"/>
          <w:color w:val="212529"/>
          <w:sz w:val="24"/>
          <w:szCs w:val="24"/>
          <w:lang w:eastAsia="nb-NO"/>
        </w:rPr>
        <w:t>4,3</w:t>
      </w:r>
      <w:r w:rsidRPr="007F5BB1">
        <w:rPr>
          <w:rFonts w:ascii="Times New Roman" w:eastAsia="Times New Roman" w:hAnsi="Times New Roman" w:cs="Times New Roman"/>
          <w:color w:val="212529"/>
          <w:sz w:val="24"/>
          <w:szCs w:val="24"/>
          <w:lang w:eastAsia="nb-NO"/>
        </w:rPr>
        <w:t xml:space="preserve"> mrd. kroner i 2025 utover forslaget i statsbudsjettet. </w:t>
      </w:r>
      <w:r w:rsidR="00A12FA0">
        <w:rPr>
          <w:rFonts w:ascii="Times New Roman" w:eastAsia="Times New Roman" w:hAnsi="Times New Roman" w:cs="Times New Roman"/>
          <w:color w:val="212529"/>
          <w:sz w:val="24"/>
          <w:szCs w:val="24"/>
          <w:lang w:eastAsia="nb-NO"/>
        </w:rPr>
        <w:t xml:space="preserve">For Brønnøy medfører dette en økning </w:t>
      </w:r>
      <w:r w:rsidR="00F119E6">
        <w:rPr>
          <w:rFonts w:ascii="Times New Roman" w:eastAsia="Times New Roman" w:hAnsi="Times New Roman" w:cs="Times New Roman"/>
          <w:color w:val="212529"/>
          <w:sz w:val="24"/>
          <w:szCs w:val="24"/>
          <w:lang w:eastAsia="nb-NO"/>
        </w:rPr>
        <w:t xml:space="preserve">av de frie inntektene på 6,3 millioner. </w:t>
      </w:r>
    </w:p>
    <w:p w14:paraId="43B41B79" w14:textId="31B83633" w:rsidR="00637B34" w:rsidRPr="00106ED7" w:rsidRDefault="00637B34" w:rsidP="00637B34">
      <w:pPr>
        <w:shd w:val="clear" w:color="auto" w:fill="FFFFFF"/>
        <w:spacing w:after="100" w:afterAutospacing="1" w:line="240" w:lineRule="auto"/>
        <w:rPr>
          <w:rFonts w:ascii="Times New Roman" w:eastAsia="Times New Roman" w:hAnsi="Times New Roman" w:cs="Times New Roman"/>
          <w:sz w:val="24"/>
          <w:szCs w:val="24"/>
          <w:lang w:eastAsia="nb-NO"/>
        </w:rPr>
      </w:pPr>
      <w:r w:rsidRPr="00106ED7">
        <w:rPr>
          <w:rFonts w:ascii="Times New Roman" w:eastAsia="Times New Roman" w:hAnsi="Times New Roman" w:cs="Times New Roman"/>
          <w:sz w:val="24"/>
          <w:szCs w:val="24"/>
          <w:lang w:eastAsia="nb-NO"/>
        </w:rPr>
        <w:t xml:space="preserve">Den kommunale </w:t>
      </w:r>
      <w:proofErr w:type="spellStart"/>
      <w:r w:rsidRPr="00106ED7">
        <w:rPr>
          <w:rFonts w:ascii="Times New Roman" w:eastAsia="Times New Roman" w:hAnsi="Times New Roman" w:cs="Times New Roman"/>
          <w:sz w:val="24"/>
          <w:szCs w:val="24"/>
          <w:lang w:eastAsia="nb-NO"/>
        </w:rPr>
        <w:t>deflatoren</w:t>
      </w:r>
      <w:proofErr w:type="spellEnd"/>
      <w:r w:rsidRPr="00106ED7">
        <w:rPr>
          <w:rFonts w:ascii="Times New Roman" w:eastAsia="Times New Roman" w:hAnsi="Times New Roman" w:cs="Times New Roman"/>
          <w:sz w:val="24"/>
          <w:szCs w:val="24"/>
          <w:lang w:eastAsia="nb-NO"/>
        </w:rPr>
        <w:t xml:space="preserve"> er beregnet til 4,1 prosent for 2025, med en anslått lønnsvekst på 4,5 prosent og prisvekst på 3,5 prosent.</w:t>
      </w:r>
      <w:r w:rsidR="00E36B4B" w:rsidRPr="00106ED7">
        <w:rPr>
          <w:rFonts w:ascii="Times New Roman" w:eastAsia="Times New Roman" w:hAnsi="Times New Roman" w:cs="Times New Roman"/>
          <w:sz w:val="24"/>
          <w:szCs w:val="24"/>
          <w:lang w:eastAsia="nb-NO"/>
        </w:rPr>
        <w:t xml:space="preserve"> </w:t>
      </w:r>
      <w:r w:rsidR="00130051" w:rsidRPr="00106ED7">
        <w:rPr>
          <w:rFonts w:ascii="Times New Roman" w:eastAsia="Times New Roman" w:hAnsi="Times New Roman" w:cs="Times New Roman"/>
          <w:sz w:val="24"/>
          <w:szCs w:val="24"/>
          <w:lang w:eastAsia="nb-NO"/>
        </w:rPr>
        <w:t xml:space="preserve">Disse vekts med henholdsvis 60 og 40 %. </w:t>
      </w:r>
      <w:r w:rsidR="00E36B4B" w:rsidRPr="00106ED7">
        <w:rPr>
          <w:rFonts w:ascii="Times New Roman" w:eastAsia="Times New Roman" w:hAnsi="Times New Roman" w:cs="Times New Roman"/>
          <w:sz w:val="24"/>
          <w:szCs w:val="24"/>
          <w:lang w:eastAsia="nb-NO"/>
        </w:rPr>
        <w:t xml:space="preserve">Dette medfører at en kommune som har </w:t>
      </w:r>
      <w:r w:rsidR="005F41BF" w:rsidRPr="00106ED7">
        <w:rPr>
          <w:rFonts w:ascii="Times New Roman" w:eastAsia="Times New Roman" w:hAnsi="Times New Roman" w:cs="Times New Roman"/>
          <w:sz w:val="24"/>
          <w:szCs w:val="24"/>
          <w:lang w:eastAsia="nb-NO"/>
        </w:rPr>
        <w:t xml:space="preserve">høyere </w:t>
      </w:r>
      <w:r w:rsidR="00130051" w:rsidRPr="00106ED7">
        <w:rPr>
          <w:rFonts w:ascii="Times New Roman" w:eastAsia="Times New Roman" w:hAnsi="Times New Roman" w:cs="Times New Roman"/>
          <w:sz w:val="24"/>
          <w:szCs w:val="24"/>
          <w:lang w:eastAsia="nb-NO"/>
        </w:rPr>
        <w:t xml:space="preserve">andel lønn enn 60 % taper </w:t>
      </w:r>
      <w:r w:rsidR="00195F07" w:rsidRPr="00106ED7">
        <w:rPr>
          <w:rFonts w:ascii="Times New Roman" w:eastAsia="Times New Roman" w:hAnsi="Times New Roman" w:cs="Times New Roman"/>
          <w:sz w:val="24"/>
          <w:szCs w:val="24"/>
          <w:lang w:eastAsia="nb-NO"/>
        </w:rPr>
        <w:t xml:space="preserve">hvert år når det tilføres frie inntekter som skal dekke lønns og prisvekst. </w:t>
      </w:r>
      <w:r w:rsidR="00106ED7" w:rsidRPr="00106ED7">
        <w:rPr>
          <w:rFonts w:ascii="Times New Roman" w:eastAsia="Times New Roman" w:hAnsi="Times New Roman" w:cs="Times New Roman"/>
          <w:sz w:val="24"/>
          <w:szCs w:val="24"/>
          <w:lang w:eastAsia="nb-NO"/>
        </w:rPr>
        <w:t xml:space="preserve">Brønnøy taper </w:t>
      </w:r>
      <w:proofErr w:type="spellStart"/>
      <w:r w:rsidR="00106ED7" w:rsidRPr="00106ED7">
        <w:rPr>
          <w:rFonts w:ascii="Times New Roman" w:eastAsia="Times New Roman" w:hAnsi="Times New Roman" w:cs="Times New Roman"/>
          <w:sz w:val="24"/>
          <w:szCs w:val="24"/>
          <w:lang w:eastAsia="nb-NO"/>
        </w:rPr>
        <w:t>ca</w:t>
      </w:r>
      <w:proofErr w:type="spellEnd"/>
      <w:r w:rsidR="00106ED7" w:rsidRPr="00106ED7">
        <w:rPr>
          <w:rFonts w:ascii="Times New Roman" w:eastAsia="Times New Roman" w:hAnsi="Times New Roman" w:cs="Times New Roman"/>
          <w:sz w:val="24"/>
          <w:szCs w:val="24"/>
          <w:lang w:eastAsia="nb-NO"/>
        </w:rPr>
        <w:t xml:space="preserve"> 500 000 på denne «feilaktige» vektingen. </w:t>
      </w:r>
    </w:p>
    <w:p w14:paraId="1DDA5F8A" w14:textId="77777777" w:rsidR="0057344F" w:rsidRPr="00EC2E1E" w:rsidRDefault="0057344F" w:rsidP="0057344F">
      <w:pPr>
        <w:spacing w:after="0"/>
        <w:rPr>
          <w:rFonts w:ascii="Times New Roman" w:hAnsi="Times New Roman" w:cs="Times New Roman"/>
          <w:color w:val="FF0000"/>
          <w:sz w:val="24"/>
          <w:szCs w:val="24"/>
        </w:rPr>
      </w:pPr>
    </w:p>
    <w:p w14:paraId="6D7CEE94" w14:textId="4691EBDF" w:rsidR="003761CD" w:rsidRPr="002F4132" w:rsidRDefault="003761CD" w:rsidP="003761CD">
      <w:pPr>
        <w:pStyle w:val="Overskrift4"/>
        <w:shd w:val="clear" w:color="auto" w:fill="FFFFFF"/>
        <w:ind w:left="0"/>
        <w:rPr>
          <w:color w:val="212529"/>
          <w:lang w:val="nb-NO"/>
        </w:rPr>
      </w:pPr>
      <w:r w:rsidRPr="002F4132">
        <w:rPr>
          <w:color w:val="212529"/>
          <w:lang w:val="nb-NO"/>
        </w:rPr>
        <w:t xml:space="preserve">Skjønnsmidler </w:t>
      </w:r>
    </w:p>
    <w:p w14:paraId="41B2571C" w14:textId="77777777" w:rsidR="003761CD" w:rsidRPr="002F4132" w:rsidRDefault="003761CD" w:rsidP="003761CD">
      <w:pPr>
        <w:pStyle w:val="Overskrift4"/>
        <w:shd w:val="clear" w:color="auto" w:fill="FFFFFF"/>
        <w:ind w:left="0"/>
        <w:rPr>
          <w:b w:val="0"/>
          <w:bCs w:val="0"/>
          <w:color w:val="212529"/>
          <w:lang w:val="nb-NO"/>
        </w:rPr>
      </w:pPr>
    </w:p>
    <w:p w14:paraId="225B202D" w14:textId="352AAAD5" w:rsidR="003761CD" w:rsidRPr="00025BD6" w:rsidRDefault="003761CD" w:rsidP="003761CD">
      <w:pPr>
        <w:pStyle w:val="NormalWeb"/>
        <w:shd w:val="clear" w:color="auto" w:fill="FFFFFF"/>
        <w:spacing w:before="0" w:beforeAutospacing="0"/>
        <w:rPr>
          <w:color w:val="000000" w:themeColor="text1"/>
        </w:rPr>
      </w:pPr>
      <w:r w:rsidRPr="00025BD6">
        <w:rPr>
          <w:color w:val="000000" w:themeColor="text1"/>
        </w:rPr>
        <w:t>Kommunal- og distriktsdepartementet (KDD) fordeler årlig en del av rammetilskuddet til kommunene og fylkeskommunene etter skjønn. Statsforvalteren har ansvaret for den kommunevise fordelingen i Nordland.</w:t>
      </w:r>
      <w:r w:rsidR="00BB7887" w:rsidRPr="00025BD6">
        <w:rPr>
          <w:color w:val="000000" w:themeColor="text1"/>
        </w:rPr>
        <w:t xml:space="preserve"> </w:t>
      </w:r>
      <w:r w:rsidRPr="00025BD6">
        <w:rPr>
          <w:color w:val="000000" w:themeColor="text1"/>
        </w:rPr>
        <w:t>Fordelingen skjer etter retningslinjer gitt av departementet og Statsforvalteren sin kunnskap om situasjonen i fylket.</w:t>
      </w:r>
      <w:r w:rsidR="00BB7887" w:rsidRPr="00025BD6">
        <w:rPr>
          <w:color w:val="000000" w:themeColor="text1"/>
        </w:rPr>
        <w:t xml:space="preserve"> </w:t>
      </w:r>
      <w:r w:rsidRPr="00025BD6">
        <w:rPr>
          <w:color w:val="000000" w:themeColor="text1"/>
        </w:rPr>
        <w:t>Formålet med skjønnstilskuddet er å kompensere kommuner for lokale forhold som ikke ivaretas godt nok i inntektssystemet eller gjennom andre tilskuddsordninger, og bidra til fornying og utvikling. I tillegg skal skjønnsmidlene fange opp behov som kan oppstå i løpet av året.</w:t>
      </w:r>
    </w:p>
    <w:p w14:paraId="1D3A7B32" w14:textId="7DD6B9BD" w:rsidR="003761CD" w:rsidRPr="00025BD6" w:rsidRDefault="003761CD" w:rsidP="003761CD">
      <w:pPr>
        <w:pStyle w:val="NormalWeb"/>
        <w:shd w:val="clear" w:color="auto" w:fill="FFFFFF"/>
        <w:spacing w:before="0" w:beforeAutospacing="0"/>
        <w:rPr>
          <w:color w:val="FF0000"/>
        </w:rPr>
      </w:pPr>
      <w:r w:rsidRPr="00025BD6">
        <w:rPr>
          <w:color w:val="000000" w:themeColor="text1"/>
        </w:rPr>
        <w:t>Statsforvalteren skal gjøre en helhetlig vurdering av kommunens økonomi og behov, og tildeling bør ikke skje på grunnlag av forhold i enkeltstående sektorer.</w:t>
      </w:r>
      <w:r w:rsidR="00BB7887" w:rsidRPr="00025BD6">
        <w:rPr>
          <w:color w:val="000000" w:themeColor="text1"/>
        </w:rPr>
        <w:t xml:space="preserve"> </w:t>
      </w:r>
      <w:r w:rsidRPr="00025BD6">
        <w:rPr>
          <w:color w:val="000000" w:themeColor="text1"/>
        </w:rPr>
        <w:t>Midlene blir fordelt etter søknad fra kommunene hvor behandlingen tar utgangspunkt i KMD sine retningslinjer samt lokale fokusområder.</w:t>
      </w:r>
      <w:r w:rsidR="00BB7887" w:rsidRPr="00025BD6">
        <w:rPr>
          <w:color w:val="000000" w:themeColor="text1"/>
        </w:rPr>
        <w:t xml:space="preserve"> </w:t>
      </w:r>
    </w:p>
    <w:p w14:paraId="404732A0" w14:textId="06521AE4" w:rsidR="00403154" w:rsidRPr="00EC2E1E" w:rsidRDefault="003761CD" w:rsidP="00DE56DF">
      <w:pPr>
        <w:pStyle w:val="NormalWeb"/>
        <w:shd w:val="clear" w:color="auto" w:fill="FFFFFF"/>
        <w:spacing w:before="0" w:beforeAutospacing="0"/>
        <w:rPr>
          <w:color w:val="FF0000"/>
        </w:rPr>
      </w:pPr>
      <w:r w:rsidRPr="004866D6">
        <w:t>Prosjektskjønnspotten for 202</w:t>
      </w:r>
      <w:r w:rsidR="006A12E5">
        <w:t>5</w:t>
      </w:r>
      <w:r w:rsidRPr="004866D6">
        <w:t xml:space="preserve"> </w:t>
      </w:r>
      <w:r w:rsidR="00C34691" w:rsidRPr="004866D6">
        <w:t xml:space="preserve">er på 40 millioner, mens potten til driftsrelaterte utfordringer er på 30,8 millioner. </w:t>
      </w:r>
      <w:r w:rsidRPr="003C2967">
        <w:t xml:space="preserve">Brønnøy kommune </w:t>
      </w:r>
      <w:r w:rsidR="004866D6" w:rsidRPr="003C2967">
        <w:t xml:space="preserve">fikk etter søknad innvilget </w:t>
      </w:r>
      <w:r w:rsidR="00CE70C9">
        <w:t>2</w:t>
      </w:r>
      <w:r w:rsidR="004866D6" w:rsidRPr="003C2967">
        <w:t xml:space="preserve"> millioner </w:t>
      </w:r>
      <w:r w:rsidR="00C34691" w:rsidRPr="003C2967">
        <w:t xml:space="preserve">til </w:t>
      </w:r>
      <w:r w:rsidR="00C34691" w:rsidRPr="003C2967">
        <w:lastRenderedPageBreak/>
        <w:t xml:space="preserve">driftsrelaterte utfordringer </w:t>
      </w:r>
      <w:r w:rsidRPr="003C2967">
        <w:t>i 202</w:t>
      </w:r>
      <w:r w:rsidR="004866D6" w:rsidRPr="003C2967">
        <w:t>4</w:t>
      </w:r>
      <w:r w:rsidR="003C2967" w:rsidRPr="003C2967">
        <w:t xml:space="preserve">. Det er fortsatt områder der vi mener at å </w:t>
      </w:r>
      <w:r w:rsidRPr="003C2967">
        <w:t>kunne ha krav på dette</w:t>
      </w:r>
      <w:r w:rsidR="003C2967" w:rsidRPr="003C2967">
        <w:t xml:space="preserve"> for 2025</w:t>
      </w:r>
      <w:r w:rsidR="00B01827" w:rsidRPr="003C2967">
        <w:t xml:space="preserve"> og har lagt inn 1 million fra denne potten i 202</w:t>
      </w:r>
      <w:r w:rsidR="003C2967" w:rsidRPr="003C2967">
        <w:t>5</w:t>
      </w:r>
      <w:r w:rsidR="00B01827" w:rsidRPr="003C2967">
        <w:t xml:space="preserve"> budsjettet</w:t>
      </w:r>
      <w:r w:rsidR="00B01827" w:rsidRPr="00EC2E1E">
        <w:rPr>
          <w:color w:val="FF0000"/>
        </w:rPr>
        <w:t xml:space="preserve">. </w:t>
      </w:r>
    </w:p>
    <w:p w14:paraId="0CB6B796" w14:textId="5586392F" w:rsidR="00403154" w:rsidRPr="00025BD6" w:rsidRDefault="00403154" w:rsidP="00403154">
      <w:pPr>
        <w:widowControl w:val="0"/>
        <w:spacing w:after="0" w:line="240" w:lineRule="auto"/>
        <w:rPr>
          <w:rFonts w:ascii="Times New Roman" w:eastAsia="Calibri" w:hAnsi="Times New Roman" w:cs="Times New Roman"/>
          <w:b/>
          <w:sz w:val="24"/>
          <w:szCs w:val="24"/>
        </w:rPr>
      </w:pPr>
    </w:p>
    <w:p w14:paraId="1F1AA435" w14:textId="00C089A3" w:rsidR="003A3B4B" w:rsidRPr="00646A2E" w:rsidRDefault="003A3B4B" w:rsidP="003A3B4B">
      <w:pPr>
        <w:pBdr>
          <w:bottom w:val="single" w:sz="4" w:space="1" w:color="auto"/>
        </w:pBdr>
        <w:spacing w:after="0" w:line="240" w:lineRule="auto"/>
        <w:rPr>
          <w:rFonts w:ascii="Times New Roman" w:eastAsia="Calibri" w:hAnsi="Times New Roman" w:cs="Times New Roman"/>
          <w:b/>
          <w:bCs/>
          <w:sz w:val="32"/>
          <w:szCs w:val="32"/>
          <w:lang w:eastAsia="en-GB"/>
        </w:rPr>
      </w:pPr>
      <w:r w:rsidRPr="00646A2E">
        <w:rPr>
          <w:rFonts w:ascii="Times New Roman" w:eastAsia="Calibri" w:hAnsi="Times New Roman" w:cs="Times New Roman"/>
          <w:b/>
          <w:bCs/>
          <w:sz w:val="32"/>
          <w:szCs w:val="32"/>
          <w:lang w:eastAsia="en-GB"/>
        </w:rPr>
        <w:t>Inntektssystemet</w:t>
      </w:r>
    </w:p>
    <w:p w14:paraId="184F2E3E" w14:textId="77777777" w:rsidR="00403154" w:rsidRPr="00025BD6" w:rsidRDefault="00403154" w:rsidP="00403154">
      <w:pPr>
        <w:widowControl w:val="0"/>
        <w:spacing w:after="0" w:line="240" w:lineRule="auto"/>
        <w:rPr>
          <w:rFonts w:ascii="Times New Roman" w:eastAsia="Calibri" w:hAnsi="Times New Roman" w:cs="Times New Roman"/>
          <w:b/>
          <w:sz w:val="24"/>
          <w:szCs w:val="24"/>
        </w:rPr>
      </w:pPr>
    </w:p>
    <w:p w14:paraId="30ADCE73" w14:textId="2B0C706F"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Frie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inntekter består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av rammetilskudd 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skatteinntekter.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Det er inntekter som kommunene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fylkeskommunene</w:t>
      </w:r>
      <w:r w:rsidRPr="00025BD6">
        <w:rPr>
          <w:rFonts w:ascii="Times New Roman" w:eastAsia="Calibri" w:hAnsi="Times New Roman" w:cs="Times New Roman"/>
          <w:spacing w:val="-2"/>
          <w:sz w:val="24"/>
          <w:szCs w:val="24"/>
          <w:lang w:eastAsia="en-GB"/>
        </w:rPr>
        <w:t xml:space="preserve"> </w:t>
      </w:r>
      <w:r w:rsidR="00CB4ADE" w:rsidRPr="00025BD6">
        <w:rPr>
          <w:rFonts w:ascii="Times New Roman" w:eastAsia="Calibri" w:hAnsi="Times New Roman" w:cs="Times New Roman"/>
          <w:sz w:val="24"/>
          <w:szCs w:val="24"/>
          <w:lang w:eastAsia="en-GB"/>
        </w:rPr>
        <w:t>disponere som de ønsker</w:t>
      </w:r>
      <w:r w:rsidRPr="00025BD6">
        <w:rPr>
          <w:rFonts w:ascii="Times New Roman" w:eastAsia="Calibri" w:hAnsi="Times New Roman" w:cs="Times New Roman"/>
          <w:sz w:val="24"/>
          <w:szCs w:val="24"/>
          <w:lang w:eastAsia="en-GB"/>
        </w:rPr>
        <w:t xml:space="preserve"> uten andre føringer fra staten enn</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gjeldende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lover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regelverk.</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Nivået på de frie inntektene blir bestemt ut ifra pris- 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lønnsvekst, vekst i frie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inntekter,</w:t>
      </w:r>
      <w:r w:rsidRPr="00025BD6">
        <w:rPr>
          <w:rFonts w:ascii="Times New Roman" w:eastAsia="Calibri" w:hAnsi="Times New Roman" w:cs="Times New Roman"/>
          <w:spacing w:val="71"/>
          <w:sz w:val="24"/>
          <w:szCs w:val="24"/>
          <w:lang w:eastAsia="en-GB"/>
        </w:rPr>
        <w:t xml:space="preserve"> </w:t>
      </w:r>
      <w:r w:rsidRPr="00025BD6">
        <w:rPr>
          <w:rFonts w:ascii="Times New Roman" w:eastAsia="Calibri" w:hAnsi="Times New Roman" w:cs="Times New Roman"/>
          <w:sz w:val="24"/>
          <w:szCs w:val="24"/>
          <w:lang w:eastAsia="en-GB"/>
        </w:rPr>
        <w:t>innlemming</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av øremerkede tilskudd, satsinger over rammetilskuddet og</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korreksjon av</w:t>
      </w:r>
      <w:r w:rsidRPr="00025BD6">
        <w:rPr>
          <w:rFonts w:ascii="Times New Roman" w:eastAsia="Calibri" w:hAnsi="Times New Roman" w:cs="Times New Roman"/>
          <w:spacing w:val="79"/>
          <w:sz w:val="24"/>
          <w:szCs w:val="24"/>
          <w:lang w:eastAsia="en-GB"/>
        </w:rPr>
        <w:t xml:space="preserve"> </w:t>
      </w:r>
      <w:r w:rsidRPr="00025BD6">
        <w:rPr>
          <w:rFonts w:ascii="Times New Roman" w:eastAsia="Calibri" w:hAnsi="Times New Roman" w:cs="Times New Roman"/>
          <w:sz w:val="24"/>
          <w:szCs w:val="24"/>
          <w:lang w:eastAsia="en-GB"/>
        </w:rPr>
        <w:t>rammetilskuddet for oppgaveendringer. Når nivået på samlede frie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inntekter for </w:t>
      </w:r>
      <w:r w:rsidRPr="00025BD6">
        <w:rPr>
          <w:rFonts w:ascii="Times New Roman" w:eastAsia="Calibri" w:hAnsi="Times New Roman" w:cs="Times New Roman"/>
          <w:spacing w:val="1"/>
          <w:sz w:val="24"/>
          <w:szCs w:val="24"/>
          <w:lang w:eastAsia="en-GB"/>
        </w:rPr>
        <w:t>202</w:t>
      </w:r>
      <w:r w:rsidR="00D7631A">
        <w:rPr>
          <w:rFonts w:ascii="Times New Roman" w:eastAsia="Calibri" w:hAnsi="Times New Roman" w:cs="Times New Roman"/>
          <w:spacing w:val="1"/>
          <w:sz w:val="24"/>
          <w:szCs w:val="24"/>
          <w:lang w:eastAsia="en-GB"/>
        </w:rPr>
        <w:t>5</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er fastsat</w:t>
      </w:r>
      <w:r w:rsidR="00461E2B" w:rsidRPr="00025BD6">
        <w:rPr>
          <w:rFonts w:ascii="Times New Roman" w:eastAsia="Calibri" w:hAnsi="Times New Roman" w:cs="Times New Roman"/>
          <w:sz w:val="24"/>
          <w:szCs w:val="24"/>
          <w:lang w:eastAsia="en-GB"/>
        </w:rPr>
        <w:t xml:space="preserve">t </w:t>
      </w:r>
      <w:r w:rsidRPr="00025BD6">
        <w:rPr>
          <w:rFonts w:ascii="Times New Roman" w:eastAsia="Calibri" w:hAnsi="Times New Roman" w:cs="Times New Roman"/>
          <w:sz w:val="24"/>
          <w:szCs w:val="24"/>
          <w:lang w:eastAsia="en-GB"/>
        </w:rPr>
        <w:t xml:space="preserve">kommer en fram til størrelsen </w:t>
      </w:r>
      <w:r w:rsidRPr="00025BD6">
        <w:rPr>
          <w:rFonts w:ascii="Times New Roman" w:eastAsia="Calibri" w:hAnsi="Times New Roman" w:cs="Times New Roman"/>
          <w:spacing w:val="1"/>
          <w:sz w:val="24"/>
          <w:szCs w:val="24"/>
          <w:lang w:eastAsia="en-GB"/>
        </w:rPr>
        <w:t>på</w:t>
      </w:r>
      <w:r w:rsidRPr="00025BD6">
        <w:rPr>
          <w:rFonts w:ascii="Times New Roman" w:eastAsia="Calibri" w:hAnsi="Times New Roman" w:cs="Times New Roman"/>
          <w:sz w:val="24"/>
          <w:szCs w:val="24"/>
          <w:lang w:eastAsia="en-GB"/>
        </w:rPr>
        <w:t xml:space="preserve"> samlet rammetilskudd ved</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å trekke</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anslaget for skatteinntekter fra nivået på samlede frie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inntekter.</w:t>
      </w:r>
    </w:p>
    <w:p w14:paraId="16D5E806"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2732E448" w14:textId="78FEA0C3"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Det overordnede formålet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med inntektssystemet 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å utjevne kommunene sine forutsetninger for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å</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pacing w:val="-2"/>
          <w:sz w:val="24"/>
          <w:szCs w:val="24"/>
          <w:lang w:eastAsia="en-GB"/>
        </w:rPr>
        <w:t>gi</w:t>
      </w:r>
      <w:r w:rsidRPr="00025BD6">
        <w:rPr>
          <w:rFonts w:ascii="Times New Roman" w:eastAsia="Calibri" w:hAnsi="Times New Roman" w:cs="Times New Roman"/>
          <w:sz w:val="24"/>
          <w:szCs w:val="24"/>
          <w:lang w:eastAsia="en-GB"/>
        </w:rPr>
        <w:t xml:space="preserve"> et likeverdig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tjenestetilbud til</w:t>
      </w:r>
      <w:r w:rsidRPr="00025BD6">
        <w:rPr>
          <w:rFonts w:ascii="Times New Roman" w:eastAsia="Calibri" w:hAnsi="Times New Roman" w:cs="Times New Roman"/>
          <w:spacing w:val="5"/>
          <w:sz w:val="24"/>
          <w:szCs w:val="24"/>
          <w:lang w:eastAsia="en-GB"/>
        </w:rPr>
        <w:t xml:space="preserve"> </w:t>
      </w:r>
      <w:r w:rsidRPr="00025BD6">
        <w:rPr>
          <w:rFonts w:ascii="Times New Roman" w:eastAsia="Calibri" w:hAnsi="Times New Roman" w:cs="Times New Roman"/>
          <w:sz w:val="24"/>
          <w:szCs w:val="24"/>
          <w:lang w:eastAsia="en-GB"/>
        </w:rPr>
        <w:t>innbyggerne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sine. Ved fordelingen av rammetilskuddet ta</w:t>
      </w:r>
      <w:r w:rsidR="00461E2B" w:rsidRPr="00025BD6">
        <w:rPr>
          <w:rFonts w:ascii="Times New Roman" w:eastAsia="Calibri" w:hAnsi="Times New Roman" w:cs="Times New Roman"/>
          <w:sz w:val="24"/>
          <w:szCs w:val="24"/>
          <w:lang w:eastAsia="en-GB"/>
        </w:rPr>
        <w:t>s det</w:t>
      </w:r>
      <w:r w:rsidRPr="00025BD6">
        <w:rPr>
          <w:rFonts w:ascii="Times New Roman" w:eastAsia="Calibri" w:hAnsi="Times New Roman" w:cs="Times New Roman"/>
          <w:sz w:val="24"/>
          <w:szCs w:val="24"/>
          <w:lang w:eastAsia="en-GB"/>
        </w:rPr>
        <w:t xml:space="preserve"> hensyn</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til strukturelle forskjeller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i kommuners og fylkeskommunenes kostnader (utgifts</w:t>
      </w:r>
      <w:r w:rsidR="00461E2B" w:rsidRPr="00025BD6">
        <w:rPr>
          <w:rFonts w:ascii="Times New Roman" w:eastAsia="Calibri" w:hAnsi="Times New Roman" w:cs="Times New Roman"/>
          <w:sz w:val="24"/>
          <w:szCs w:val="24"/>
          <w:lang w:eastAsia="en-GB"/>
        </w:rPr>
        <w:t>-</w:t>
      </w:r>
      <w:r w:rsidRPr="00025BD6">
        <w:rPr>
          <w:rFonts w:ascii="Times New Roman" w:eastAsia="Calibri" w:hAnsi="Times New Roman" w:cs="Times New Roman"/>
          <w:sz w:val="24"/>
          <w:szCs w:val="24"/>
          <w:lang w:eastAsia="en-GB"/>
        </w:rPr>
        <w:t>utjevning) 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forskjeller i skatteinntektene (skatte</w:t>
      </w:r>
      <w:r w:rsidR="00461E2B" w:rsidRPr="00025BD6">
        <w:rPr>
          <w:rFonts w:ascii="Times New Roman" w:eastAsia="Calibri" w:hAnsi="Times New Roman" w:cs="Times New Roman"/>
          <w:sz w:val="24"/>
          <w:szCs w:val="24"/>
          <w:lang w:eastAsia="en-GB"/>
        </w:rPr>
        <w:t>-</w:t>
      </w:r>
      <w:r w:rsidRPr="00025BD6">
        <w:rPr>
          <w:rFonts w:ascii="Times New Roman" w:eastAsia="Calibri" w:hAnsi="Times New Roman" w:cs="Times New Roman"/>
          <w:sz w:val="24"/>
          <w:szCs w:val="24"/>
          <w:lang w:eastAsia="en-GB"/>
        </w:rPr>
        <w:t>utjevning).</w:t>
      </w:r>
      <w:r w:rsidRPr="00025BD6">
        <w:rPr>
          <w:rFonts w:ascii="Times New Roman" w:eastAsia="Calibri" w:hAnsi="Times New Roman" w:cs="Times New Roman"/>
          <w:i/>
          <w:iCs/>
          <w:sz w:val="24"/>
          <w:szCs w:val="24"/>
          <w:lang w:eastAsia="en-GB"/>
        </w:rPr>
        <w:t xml:space="preserve">  </w:t>
      </w:r>
      <w:r w:rsidRPr="00025BD6">
        <w:rPr>
          <w:rFonts w:ascii="Times New Roman" w:eastAsia="Calibri" w:hAnsi="Times New Roman" w:cs="Times New Roman"/>
          <w:sz w:val="24"/>
          <w:szCs w:val="24"/>
          <w:lang w:eastAsia="en-GB"/>
        </w:rPr>
        <w:t>Utgifts</w:t>
      </w:r>
      <w:r w:rsidR="00461E2B" w:rsidRPr="00025BD6">
        <w:rPr>
          <w:rFonts w:ascii="Times New Roman" w:eastAsia="Calibri" w:hAnsi="Times New Roman" w:cs="Times New Roman"/>
          <w:sz w:val="24"/>
          <w:szCs w:val="24"/>
          <w:lang w:eastAsia="en-GB"/>
        </w:rPr>
        <w:t>-</w:t>
      </w:r>
      <w:r w:rsidRPr="00025BD6">
        <w:rPr>
          <w:rFonts w:ascii="Times New Roman" w:eastAsia="Calibri" w:hAnsi="Times New Roman" w:cs="Times New Roman"/>
          <w:sz w:val="24"/>
          <w:szCs w:val="24"/>
          <w:lang w:eastAsia="en-GB"/>
        </w:rPr>
        <w:t>utjevningen 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grunngitt med at demografiske,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geografiske 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sosiale forhold</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gir strukturelle kostnadsskiller som kommunene og fylkeskommunene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i liten </w:t>
      </w:r>
      <w:r w:rsidRPr="00025BD6">
        <w:rPr>
          <w:rFonts w:ascii="Times New Roman" w:eastAsia="Calibri" w:hAnsi="Times New Roman" w:cs="Times New Roman"/>
          <w:spacing w:val="-2"/>
          <w:sz w:val="24"/>
          <w:szCs w:val="24"/>
          <w:lang w:eastAsia="en-GB"/>
        </w:rPr>
        <w:t>grad</w:t>
      </w:r>
      <w:r w:rsidRPr="00025BD6">
        <w:rPr>
          <w:rFonts w:ascii="Times New Roman" w:eastAsia="Calibri" w:hAnsi="Times New Roman" w:cs="Times New Roman"/>
          <w:sz w:val="24"/>
          <w:szCs w:val="24"/>
          <w:lang w:eastAsia="en-GB"/>
        </w:rPr>
        <w:t xml:space="preserve"> kan påvirke. For at kommuneenheten skal kunne</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pacing w:val="-2"/>
          <w:sz w:val="24"/>
          <w:szCs w:val="24"/>
          <w:lang w:eastAsia="en-GB"/>
        </w:rPr>
        <w:t>gi</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et likeverdig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tjenestetilbud til</w:t>
      </w:r>
      <w:r w:rsidRPr="00025BD6">
        <w:rPr>
          <w:rFonts w:ascii="Times New Roman" w:eastAsia="Calibri" w:hAnsi="Times New Roman" w:cs="Times New Roman"/>
          <w:spacing w:val="97"/>
          <w:sz w:val="24"/>
          <w:szCs w:val="24"/>
          <w:lang w:eastAsia="en-GB"/>
        </w:rPr>
        <w:t xml:space="preserve"> </w:t>
      </w:r>
      <w:r w:rsidRPr="00025BD6">
        <w:rPr>
          <w:rFonts w:ascii="Times New Roman" w:eastAsia="Calibri" w:hAnsi="Times New Roman" w:cs="Times New Roman"/>
          <w:sz w:val="24"/>
          <w:szCs w:val="24"/>
          <w:lang w:eastAsia="en-GB"/>
        </w:rPr>
        <w:t>innbyggerne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sine, må</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en</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ta hensyn</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til slike strukturelle kostnadsforskjeller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 xml:space="preserve">når de økonomiske rammene for den enkelte kommune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fylkeskommune blir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 xml:space="preserve">fastsatt. </w:t>
      </w:r>
    </w:p>
    <w:p w14:paraId="666C572D"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65593BF4"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Skatteutjamninga omfatter inntekts-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formuesskatt fra</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personlige skatteytere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66"/>
          <w:sz w:val="24"/>
          <w:szCs w:val="24"/>
          <w:lang w:eastAsia="en-GB"/>
        </w:rPr>
        <w:t xml:space="preserve"> </w:t>
      </w:r>
      <w:r w:rsidRPr="00025BD6">
        <w:rPr>
          <w:rFonts w:ascii="Times New Roman" w:eastAsia="Calibri" w:hAnsi="Times New Roman" w:cs="Times New Roman"/>
          <w:sz w:val="24"/>
          <w:szCs w:val="24"/>
          <w:lang w:eastAsia="en-GB"/>
        </w:rPr>
        <w:t>naturressursskatt fra</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kraftforetak. Inntektssystemet inneholder også tilskudd som utelukkede 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grunngitt ut fra regionalpolitiske</w:t>
      </w:r>
      <w:r w:rsidRPr="00025BD6">
        <w:rPr>
          <w:rFonts w:ascii="Times New Roman" w:eastAsia="Calibri" w:hAnsi="Times New Roman" w:cs="Times New Roman"/>
          <w:spacing w:val="91"/>
          <w:sz w:val="24"/>
          <w:szCs w:val="24"/>
          <w:lang w:eastAsia="en-GB"/>
        </w:rPr>
        <w:t xml:space="preserve"> </w:t>
      </w:r>
      <w:r w:rsidRPr="00025BD6">
        <w:rPr>
          <w:rFonts w:ascii="Times New Roman" w:eastAsia="Calibri" w:hAnsi="Times New Roman" w:cs="Times New Roman"/>
          <w:sz w:val="24"/>
          <w:szCs w:val="24"/>
          <w:lang w:eastAsia="en-GB"/>
        </w:rPr>
        <w:t>målsettinger.</w:t>
      </w:r>
      <w:r w:rsidRPr="00025BD6">
        <w:rPr>
          <w:rFonts w:ascii="Times New Roman" w:eastAsia="Calibri" w:hAnsi="Times New Roman" w:cs="Times New Roman"/>
          <w:spacing w:val="60"/>
          <w:sz w:val="24"/>
          <w:szCs w:val="24"/>
          <w:lang w:eastAsia="en-GB"/>
        </w:rPr>
        <w:t xml:space="preserve"> </w:t>
      </w:r>
      <w:r w:rsidRPr="00025BD6">
        <w:rPr>
          <w:rFonts w:ascii="Times New Roman" w:eastAsia="Calibri" w:hAnsi="Times New Roman" w:cs="Times New Roman"/>
          <w:sz w:val="24"/>
          <w:szCs w:val="24"/>
          <w:lang w:eastAsia="en-GB"/>
        </w:rPr>
        <w:t>Regionalpolitiske tilskudd til kommunene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i/>
          <w:iCs/>
          <w:sz w:val="24"/>
          <w:szCs w:val="24"/>
          <w:lang w:eastAsia="en-GB"/>
        </w:rPr>
        <w:t>Nord-Norge-</w:t>
      </w:r>
      <w:r w:rsidRPr="00025BD6">
        <w:rPr>
          <w:rFonts w:ascii="Times New Roman" w:eastAsia="Calibri" w:hAnsi="Times New Roman" w:cs="Times New Roman"/>
          <w:i/>
          <w:iCs/>
          <w:spacing w:val="2"/>
          <w:sz w:val="24"/>
          <w:szCs w:val="24"/>
          <w:lang w:eastAsia="en-GB"/>
        </w:rPr>
        <w:t xml:space="preserve"> </w:t>
      </w:r>
      <w:r w:rsidRPr="00025BD6">
        <w:rPr>
          <w:rFonts w:ascii="Times New Roman" w:eastAsia="Calibri" w:hAnsi="Times New Roman" w:cs="Times New Roman"/>
          <w:i/>
          <w:iCs/>
          <w:sz w:val="24"/>
          <w:szCs w:val="24"/>
          <w:lang w:eastAsia="en-GB"/>
        </w:rPr>
        <w:t xml:space="preserve">og Namdalstilskudd, småkommunetilskudd, distriktstilskudd Sør-Norge </w:t>
      </w:r>
      <w:r w:rsidRPr="00025BD6">
        <w:rPr>
          <w:rFonts w:ascii="Times New Roman" w:eastAsia="Calibri" w:hAnsi="Times New Roman" w:cs="Times New Roman"/>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i/>
          <w:iCs/>
          <w:sz w:val="24"/>
          <w:szCs w:val="24"/>
          <w:lang w:eastAsia="en-GB"/>
        </w:rPr>
        <w:t xml:space="preserve">storbytilskudd.  </w:t>
      </w:r>
      <w:r w:rsidRPr="00025BD6">
        <w:rPr>
          <w:rFonts w:ascii="Times New Roman" w:eastAsia="Calibri" w:hAnsi="Times New Roman" w:cs="Times New Roman"/>
          <w:sz w:val="24"/>
          <w:szCs w:val="24"/>
          <w:lang w:eastAsia="en-GB"/>
        </w:rPr>
        <w:t>Kommuner med særlig</w:t>
      </w:r>
      <w:r w:rsidRPr="00025BD6">
        <w:rPr>
          <w:rFonts w:ascii="Times New Roman" w:eastAsia="Calibri" w:hAnsi="Times New Roman" w:cs="Times New Roman"/>
          <w:spacing w:val="63"/>
          <w:sz w:val="24"/>
          <w:szCs w:val="24"/>
          <w:lang w:eastAsia="en-GB"/>
        </w:rPr>
        <w:t xml:space="preserve"> </w:t>
      </w:r>
      <w:r w:rsidRPr="00025BD6">
        <w:rPr>
          <w:rFonts w:ascii="Times New Roman" w:eastAsia="Calibri" w:hAnsi="Times New Roman" w:cs="Times New Roman"/>
          <w:sz w:val="24"/>
          <w:szCs w:val="24"/>
          <w:lang w:eastAsia="en-GB"/>
        </w:rPr>
        <w:t>høy</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befolkningsvekst får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et eget</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i/>
          <w:iCs/>
          <w:sz w:val="24"/>
          <w:szCs w:val="24"/>
          <w:lang w:eastAsia="en-GB"/>
        </w:rPr>
        <w:t xml:space="preserve">veksttilskudd. </w:t>
      </w:r>
      <w:r w:rsidRPr="00025BD6">
        <w:rPr>
          <w:rFonts w:ascii="Times New Roman" w:eastAsia="Calibri" w:hAnsi="Times New Roman" w:cs="Times New Roman"/>
          <w:sz w:val="24"/>
          <w:szCs w:val="24"/>
          <w:lang w:eastAsia="en-GB"/>
        </w:rPr>
        <w:t>I</w:t>
      </w:r>
      <w:r w:rsidRPr="00025BD6">
        <w:rPr>
          <w:rFonts w:ascii="Times New Roman" w:eastAsia="Calibri" w:hAnsi="Times New Roman" w:cs="Times New Roman"/>
          <w:spacing w:val="-4"/>
          <w:sz w:val="24"/>
          <w:szCs w:val="24"/>
          <w:lang w:eastAsia="en-GB"/>
        </w:rPr>
        <w:t xml:space="preserve"> </w:t>
      </w:r>
      <w:r w:rsidRPr="00025BD6">
        <w:rPr>
          <w:rFonts w:ascii="Times New Roman" w:eastAsia="Calibri" w:hAnsi="Times New Roman" w:cs="Times New Roman"/>
          <w:sz w:val="24"/>
          <w:szCs w:val="24"/>
          <w:lang w:eastAsia="en-GB"/>
        </w:rPr>
        <w:t>tillegg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blir det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gitt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i/>
          <w:iCs/>
          <w:sz w:val="24"/>
          <w:szCs w:val="24"/>
          <w:lang w:eastAsia="en-GB"/>
        </w:rPr>
        <w:t xml:space="preserve">skjønnstilskudd </w:t>
      </w:r>
      <w:r w:rsidRPr="00025BD6">
        <w:rPr>
          <w:rFonts w:ascii="Times New Roman" w:eastAsia="Calibri" w:hAnsi="Times New Roman" w:cs="Times New Roman"/>
          <w:sz w:val="24"/>
          <w:szCs w:val="24"/>
          <w:lang w:eastAsia="en-GB"/>
        </w:rPr>
        <w:t>for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å</w:t>
      </w:r>
      <w:r w:rsidRPr="00025BD6">
        <w:rPr>
          <w:rFonts w:ascii="Times New Roman" w:eastAsia="Calibri" w:hAnsi="Times New Roman" w:cs="Times New Roman"/>
          <w:spacing w:val="107"/>
          <w:sz w:val="24"/>
          <w:szCs w:val="24"/>
          <w:lang w:eastAsia="en-GB"/>
        </w:rPr>
        <w:t xml:space="preserve"> </w:t>
      </w:r>
      <w:r w:rsidRPr="00025BD6">
        <w:rPr>
          <w:rFonts w:ascii="Times New Roman" w:eastAsia="Calibri" w:hAnsi="Times New Roman" w:cs="Times New Roman"/>
          <w:sz w:val="24"/>
          <w:szCs w:val="24"/>
          <w:lang w:eastAsia="en-GB"/>
        </w:rPr>
        <w:t>kompensere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kommuner 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fylkeskommuner for spesielle, lokale forhold som ikke blir fanget opp i den faste delen av inntektssystemet.</w:t>
      </w:r>
    </w:p>
    <w:p w14:paraId="2B5DDAFB" w14:textId="77777777" w:rsidR="00403154" w:rsidRPr="00025BD6" w:rsidRDefault="00403154" w:rsidP="00403154">
      <w:pPr>
        <w:spacing w:after="0" w:line="240" w:lineRule="auto"/>
        <w:rPr>
          <w:rFonts w:ascii="Times New Roman" w:eastAsia="Calibri" w:hAnsi="Times New Roman" w:cs="Times New Roman"/>
          <w:b/>
          <w:bCs/>
          <w:sz w:val="24"/>
          <w:szCs w:val="24"/>
          <w:lang w:eastAsia="en-GB"/>
        </w:rPr>
      </w:pPr>
    </w:p>
    <w:p w14:paraId="4AA692C5" w14:textId="3AB9B78F" w:rsidR="00403154" w:rsidRPr="00025BD6" w:rsidRDefault="00403154"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Rammetilskuddet</w:t>
      </w:r>
    </w:p>
    <w:p w14:paraId="73596342" w14:textId="68D34B55"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Beregning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av rammetilskuddet er gjort med basis i</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Grønt heft</w:t>
      </w:r>
      <w:r w:rsidR="002B2A80" w:rsidRPr="00025BD6">
        <w:rPr>
          <w:rFonts w:ascii="Times New Roman" w:eastAsia="Calibri" w:hAnsi="Times New Roman" w:cs="Times New Roman"/>
          <w:spacing w:val="4"/>
          <w:sz w:val="24"/>
          <w:szCs w:val="24"/>
          <w:lang w:eastAsia="en-GB"/>
        </w:rPr>
        <w:t xml:space="preserve">e </w:t>
      </w:r>
      <w:r w:rsidRPr="00025BD6">
        <w:rPr>
          <w:rFonts w:ascii="Times New Roman" w:eastAsia="Calibri" w:hAnsi="Times New Roman" w:cs="Times New Roman"/>
          <w:sz w:val="24"/>
          <w:szCs w:val="24"/>
          <w:lang w:eastAsia="en-GB"/>
        </w:rPr>
        <w: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Beregningsteknisk</w:t>
      </w:r>
      <w:r w:rsidR="002B2A80" w:rsidRPr="00025BD6">
        <w:rPr>
          <w:rFonts w:ascii="Times New Roman" w:eastAsia="Calibri" w:hAnsi="Times New Roman" w:cs="Times New Roman"/>
          <w:spacing w:val="93"/>
          <w:sz w:val="24"/>
          <w:szCs w:val="24"/>
          <w:lang w:eastAsia="en-GB"/>
        </w:rPr>
        <w:t xml:space="preserve"> </w:t>
      </w:r>
      <w:r w:rsidRPr="00025BD6">
        <w:rPr>
          <w:rFonts w:ascii="Times New Roman" w:eastAsia="Calibri" w:hAnsi="Times New Roman" w:cs="Times New Roman"/>
          <w:sz w:val="24"/>
          <w:szCs w:val="24"/>
          <w:lang w:eastAsia="en-GB"/>
        </w:rPr>
        <w:t>dokumentasjon til St.prp.</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nr. 1.</w:t>
      </w:r>
      <w:r w:rsidR="002B2A80" w:rsidRPr="00025BD6">
        <w:rPr>
          <w:rFonts w:ascii="Times New Roman" w:eastAsia="Calibri" w:hAnsi="Times New Roman" w:cs="Times New Roman"/>
          <w:sz w:val="24"/>
          <w:szCs w:val="24"/>
          <w:lang w:eastAsia="en-GB"/>
        </w:rPr>
        <w:t xml:space="preserve"> Kommunene har en egen prognosemodell for budsjettering som er utarbeidet av KS.</w:t>
      </w:r>
    </w:p>
    <w:p w14:paraId="4741D70F"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43E42C7F" w14:textId="77777777" w:rsidR="00403154" w:rsidRPr="00025BD6" w:rsidRDefault="00403154"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Nord-Norge- og Namdalstilskudd</w:t>
      </w:r>
    </w:p>
    <w:p w14:paraId="238BDA02" w14:textId="427F9A57"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Nord-Norge-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Namdalstilskuddet 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et særskilt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regionalpolitisk virkemiddel. Tilskuddet</w:t>
      </w:r>
      <w:r w:rsidR="002B2A80" w:rsidRPr="00025BD6">
        <w:rPr>
          <w:rFonts w:ascii="Times New Roman" w:eastAsia="Calibri" w:hAnsi="Times New Roman" w:cs="Times New Roman"/>
          <w:spacing w:val="83"/>
          <w:sz w:val="24"/>
          <w:szCs w:val="24"/>
          <w:lang w:eastAsia="en-GB"/>
        </w:rPr>
        <w:t xml:space="preserve"> </w:t>
      </w:r>
      <w:r w:rsidRPr="00025BD6">
        <w:rPr>
          <w:rFonts w:ascii="Times New Roman" w:eastAsia="Calibri" w:hAnsi="Times New Roman" w:cs="Times New Roman"/>
          <w:sz w:val="24"/>
          <w:szCs w:val="24"/>
          <w:lang w:eastAsia="en-GB"/>
        </w:rPr>
        <w:t>skal bidra</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til å</w:t>
      </w:r>
      <w:r w:rsidR="002B2A80" w:rsidRPr="00025BD6">
        <w:rPr>
          <w:rFonts w:ascii="Times New Roman" w:eastAsia="Calibri" w:hAnsi="Times New Roman" w:cs="Times New Roman"/>
          <w:sz w:val="24"/>
          <w:szCs w:val="24"/>
          <w:lang w:eastAsia="en-GB"/>
        </w:rPr>
        <w:t xml:space="preserve"> gi</w:t>
      </w:r>
      <w:r w:rsidRPr="00025BD6">
        <w:rPr>
          <w:rFonts w:ascii="Times New Roman" w:eastAsia="Calibri" w:hAnsi="Times New Roman" w:cs="Times New Roman"/>
          <w:sz w:val="24"/>
          <w:szCs w:val="24"/>
          <w:lang w:eastAsia="en-GB"/>
        </w:rPr>
        <w:t xml:space="preserve"> muligheter til et bedre</w:t>
      </w:r>
      <w:r w:rsidRPr="00025BD6">
        <w:rPr>
          <w:rFonts w:ascii="Times New Roman" w:eastAsia="Calibri" w:hAnsi="Times New Roman" w:cs="Times New Roman"/>
          <w:spacing w:val="43"/>
          <w:sz w:val="24"/>
          <w:szCs w:val="24"/>
          <w:lang w:eastAsia="en-GB"/>
        </w:rPr>
        <w:t xml:space="preserve"> </w:t>
      </w:r>
      <w:r w:rsidRPr="00025BD6">
        <w:rPr>
          <w:rFonts w:ascii="Times New Roman" w:eastAsia="Calibri" w:hAnsi="Times New Roman" w:cs="Times New Roman"/>
          <w:sz w:val="24"/>
          <w:szCs w:val="24"/>
          <w:lang w:eastAsia="en-GB"/>
        </w:rPr>
        <w:t>tjenestetilbud enn kommuner ellers i landet. Tilskuddet skal også bidra</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til å muliggjøre en </w:t>
      </w:r>
      <w:r w:rsidR="002B2A80" w:rsidRPr="00025BD6">
        <w:rPr>
          <w:rFonts w:ascii="Times New Roman" w:eastAsia="Calibri" w:hAnsi="Times New Roman" w:cs="Times New Roman"/>
          <w:spacing w:val="1"/>
          <w:sz w:val="24"/>
          <w:szCs w:val="24"/>
          <w:lang w:eastAsia="en-GB"/>
        </w:rPr>
        <w:t xml:space="preserve">god </w:t>
      </w:r>
      <w:r w:rsidR="00F26BA4" w:rsidRPr="00025BD6">
        <w:rPr>
          <w:rFonts w:ascii="Times New Roman" w:eastAsia="Calibri" w:hAnsi="Times New Roman" w:cs="Times New Roman"/>
          <w:spacing w:val="1"/>
          <w:sz w:val="24"/>
          <w:szCs w:val="24"/>
          <w:lang w:eastAsia="en-GB"/>
        </w:rPr>
        <w:t xml:space="preserve">nok </w:t>
      </w:r>
      <w:r w:rsidRPr="00025BD6">
        <w:rPr>
          <w:rFonts w:ascii="Times New Roman" w:eastAsia="Calibri" w:hAnsi="Times New Roman" w:cs="Times New Roman"/>
          <w:sz w:val="24"/>
          <w:szCs w:val="24"/>
          <w:lang w:eastAsia="en-GB"/>
        </w:rPr>
        <w:t>kommunal sysselsetting</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områder med</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et konjunkturutsatt næringsliv.</w:t>
      </w:r>
    </w:p>
    <w:p w14:paraId="47373859"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2C797BF6" w14:textId="08C1B143" w:rsidR="00403154" w:rsidRPr="00903B77" w:rsidRDefault="00403154" w:rsidP="00403154">
      <w:pPr>
        <w:spacing w:after="0" w:line="240" w:lineRule="auto"/>
        <w:rPr>
          <w:rFonts w:ascii="Times New Roman" w:eastAsia="Calibri" w:hAnsi="Times New Roman" w:cs="Times New Roman"/>
          <w:color w:val="FF0000"/>
          <w:sz w:val="24"/>
          <w:szCs w:val="24"/>
          <w:lang w:eastAsia="en-GB"/>
        </w:rPr>
      </w:pPr>
      <w:r w:rsidRPr="00025BD6">
        <w:rPr>
          <w:rFonts w:ascii="Times New Roman" w:eastAsia="Calibri" w:hAnsi="Times New Roman" w:cs="Times New Roman"/>
          <w:sz w:val="24"/>
          <w:szCs w:val="24"/>
          <w:lang w:eastAsia="en-GB"/>
        </w:rPr>
        <w:t>Tilskuddet gis med en sats per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innbygger, som differensieres mellom ulike områder. Satsene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for 202</w:t>
      </w:r>
      <w:r w:rsidR="00903B77">
        <w:rPr>
          <w:rFonts w:ascii="Times New Roman" w:eastAsia="Calibri" w:hAnsi="Times New Roman" w:cs="Times New Roman"/>
          <w:sz w:val="24"/>
          <w:szCs w:val="24"/>
          <w:lang w:eastAsia="en-GB"/>
        </w:rPr>
        <w:t>5</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er:</w:t>
      </w:r>
    </w:p>
    <w:p w14:paraId="131E4E24" w14:textId="77777777" w:rsidR="00315770" w:rsidRPr="00903B77" w:rsidRDefault="00315770" w:rsidP="00403154">
      <w:pPr>
        <w:spacing w:after="0" w:line="240" w:lineRule="auto"/>
        <w:rPr>
          <w:rFonts w:ascii="Times New Roman" w:eastAsia="Calibri" w:hAnsi="Times New Roman" w:cs="Times New Roman"/>
          <w:color w:val="FF0000"/>
          <w:sz w:val="24"/>
          <w:szCs w:val="24"/>
          <w:lang w:eastAsia="en-GB"/>
        </w:rPr>
      </w:pPr>
    </w:p>
    <w:tbl>
      <w:tblPr>
        <w:tblW w:w="0" w:type="auto"/>
        <w:tblInd w:w="2" w:type="dxa"/>
        <w:tblLayout w:type="fixed"/>
        <w:tblCellMar>
          <w:left w:w="0" w:type="dxa"/>
          <w:right w:w="0" w:type="dxa"/>
        </w:tblCellMar>
        <w:tblLook w:val="01E0" w:firstRow="1" w:lastRow="1" w:firstColumn="1" w:lastColumn="1" w:noHBand="0" w:noVBand="0"/>
      </w:tblPr>
      <w:tblGrid>
        <w:gridCol w:w="3601"/>
        <w:gridCol w:w="4060"/>
      </w:tblGrid>
      <w:tr w:rsidR="003875F4" w:rsidRPr="003875F4" w14:paraId="599C3368" w14:textId="77777777" w:rsidTr="5A12263C">
        <w:trPr>
          <w:trHeight w:hRule="exact" w:val="511"/>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546BC" w14:textId="77777777" w:rsidR="00403154" w:rsidRPr="003875F4" w:rsidRDefault="00403154" w:rsidP="00403154">
            <w:pPr>
              <w:spacing w:after="0" w:line="240" w:lineRule="auto"/>
              <w:rPr>
                <w:rFonts w:ascii="Times New Roman" w:eastAsia="Calibri" w:hAnsi="Times New Roman" w:cs="Times New Roman"/>
                <w:sz w:val="24"/>
                <w:szCs w:val="24"/>
                <w:lang w:val="en-GB" w:eastAsia="en-GB"/>
              </w:rPr>
            </w:pPr>
            <w:r w:rsidRPr="003875F4">
              <w:rPr>
                <w:rFonts w:ascii="Times New Roman" w:eastAsia="Calibri" w:hAnsi="Times New Roman" w:cs="Times New Roman"/>
                <w:b/>
                <w:bCs/>
                <w:sz w:val="24"/>
                <w:szCs w:val="24"/>
                <w:lang w:val="en-GB" w:eastAsia="en-GB"/>
              </w:rPr>
              <w:t xml:space="preserve">Kommuner </w:t>
            </w:r>
            <w:r w:rsidRPr="003875F4">
              <w:rPr>
                <w:rFonts w:ascii="Times New Roman" w:eastAsia="Calibri" w:hAnsi="Times New Roman" w:cs="Times New Roman"/>
                <w:b/>
                <w:bCs/>
                <w:spacing w:val="1"/>
                <w:sz w:val="24"/>
                <w:szCs w:val="24"/>
                <w:lang w:val="en-GB" w:eastAsia="en-GB"/>
              </w:rPr>
              <w:t>i:</w:t>
            </w:r>
          </w:p>
        </w:tc>
        <w:tc>
          <w:tcPr>
            <w:tcW w:w="4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C7873E" w14:textId="77777777" w:rsidR="00403154" w:rsidRPr="003875F4" w:rsidRDefault="00403154" w:rsidP="00403154">
            <w:pPr>
              <w:spacing w:after="0" w:line="240" w:lineRule="auto"/>
              <w:rPr>
                <w:rFonts w:ascii="Times New Roman" w:eastAsia="Calibri" w:hAnsi="Times New Roman" w:cs="Times New Roman"/>
                <w:sz w:val="24"/>
                <w:szCs w:val="24"/>
                <w:lang w:val="en-GB" w:eastAsia="en-GB"/>
              </w:rPr>
            </w:pPr>
            <w:r w:rsidRPr="003875F4">
              <w:rPr>
                <w:rFonts w:ascii="Times New Roman" w:eastAsia="Calibri" w:hAnsi="Times New Roman" w:cs="Times New Roman"/>
                <w:b/>
                <w:bCs/>
                <w:sz w:val="24"/>
                <w:szCs w:val="24"/>
                <w:lang w:val="en-GB" w:eastAsia="en-GB"/>
              </w:rPr>
              <w:t>Kroner per innbygger</w:t>
            </w:r>
          </w:p>
        </w:tc>
      </w:tr>
      <w:tr w:rsidR="003875F4" w:rsidRPr="003875F4" w14:paraId="32FABB5E" w14:textId="77777777" w:rsidTr="5A12263C">
        <w:trPr>
          <w:trHeight w:hRule="exact" w:val="509"/>
        </w:trPr>
        <w:tc>
          <w:tcPr>
            <w:tcW w:w="36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D0D79" w14:textId="77777777" w:rsidR="00403154" w:rsidRPr="003875F4" w:rsidRDefault="00403154" w:rsidP="00403154">
            <w:pPr>
              <w:spacing w:after="0" w:line="240" w:lineRule="auto"/>
              <w:rPr>
                <w:rFonts w:ascii="Times New Roman" w:eastAsia="Calibri" w:hAnsi="Times New Roman" w:cs="Times New Roman"/>
                <w:sz w:val="24"/>
                <w:szCs w:val="24"/>
                <w:lang w:val="en-GB" w:eastAsia="en-GB"/>
              </w:rPr>
            </w:pPr>
            <w:r w:rsidRPr="003875F4">
              <w:rPr>
                <w:rFonts w:ascii="Times New Roman" w:eastAsia="Calibri" w:hAnsi="Times New Roman" w:cs="Times New Roman"/>
                <w:sz w:val="24"/>
                <w:szCs w:val="24"/>
                <w:lang w:val="en-GB" w:eastAsia="en-GB"/>
              </w:rPr>
              <w:t>Nordland og</w:t>
            </w:r>
            <w:r w:rsidRPr="003875F4">
              <w:rPr>
                <w:rFonts w:ascii="Times New Roman" w:eastAsia="Calibri" w:hAnsi="Times New Roman" w:cs="Times New Roman"/>
                <w:spacing w:val="-3"/>
                <w:sz w:val="24"/>
                <w:szCs w:val="24"/>
                <w:lang w:val="en-GB" w:eastAsia="en-GB"/>
              </w:rPr>
              <w:t xml:space="preserve"> </w:t>
            </w:r>
            <w:r w:rsidRPr="003875F4">
              <w:rPr>
                <w:rFonts w:ascii="Times New Roman" w:eastAsia="Calibri" w:hAnsi="Times New Roman" w:cs="Times New Roman"/>
                <w:sz w:val="24"/>
                <w:szCs w:val="24"/>
                <w:lang w:val="en-GB" w:eastAsia="en-GB"/>
              </w:rPr>
              <w:t>Namdalen</w:t>
            </w:r>
          </w:p>
        </w:tc>
        <w:tc>
          <w:tcPr>
            <w:tcW w:w="4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AABBFD" w14:textId="08069922" w:rsidR="00403154" w:rsidRPr="003875F4" w:rsidRDefault="00C34691" w:rsidP="00403154">
            <w:pPr>
              <w:spacing w:after="0" w:line="240" w:lineRule="auto"/>
              <w:rPr>
                <w:rFonts w:ascii="Times New Roman" w:eastAsia="Calibri" w:hAnsi="Times New Roman" w:cs="Times New Roman"/>
                <w:sz w:val="24"/>
                <w:szCs w:val="24"/>
                <w:lang w:val="en-GB" w:eastAsia="en-GB"/>
              </w:rPr>
            </w:pPr>
            <w:r w:rsidRPr="003875F4">
              <w:rPr>
                <w:rFonts w:ascii="Times New Roman" w:eastAsia="Calibri" w:hAnsi="Times New Roman" w:cs="Times New Roman"/>
                <w:sz w:val="24"/>
                <w:szCs w:val="24"/>
                <w:lang w:val="en-GB" w:eastAsia="en-GB"/>
              </w:rPr>
              <w:t>2</w:t>
            </w:r>
            <w:r w:rsidR="00290A70" w:rsidRPr="003875F4">
              <w:rPr>
                <w:rFonts w:ascii="Times New Roman" w:eastAsia="Calibri" w:hAnsi="Times New Roman" w:cs="Times New Roman"/>
                <w:sz w:val="24"/>
                <w:szCs w:val="24"/>
                <w:lang w:val="en-GB" w:eastAsia="en-GB"/>
              </w:rPr>
              <w:t xml:space="preserve"> </w:t>
            </w:r>
            <w:r w:rsidRPr="003875F4">
              <w:rPr>
                <w:rFonts w:ascii="Times New Roman" w:eastAsia="Calibri" w:hAnsi="Times New Roman" w:cs="Times New Roman"/>
                <w:sz w:val="24"/>
                <w:szCs w:val="24"/>
                <w:lang w:val="en-GB" w:eastAsia="en-GB"/>
              </w:rPr>
              <w:t>0</w:t>
            </w:r>
            <w:r w:rsidR="00810EA7" w:rsidRPr="003875F4">
              <w:rPr>
                <w:rFonts w:ascii="Times New Roman" w:eastAsia="Calibri" w:hAnsi="Times New Roman" w:cs="Times New Roman"/>
                <w:sz w:val="24"/>
                <w:szCs w:val="24"/>
                <w:lang w:val="en-GB" w:eastAsia="en-GB"/>
              </w:rPr>
              <w:t>96</w:t>
            </w:r>
          </w:p>
        </w:tc>
      </w:tr>
    </w:tbl>
    <w:p w14:paraId="221BC808" w14:textId="4ECE1052" w:rsidR="00403154" w:rsidRPr="003875F4" w:rsidRDefault="007A415C" w:rsidP="00403154">
      <w:pPr>
        <w:spacing w:after="0" w:line="240" w:lineRule="auto"/>
        <w:rPr>
          <w:rFonts w:ascii="Times New Roman" w:eastAsia="Calibri" w:hAnsi="Times New Roman" w:cs="Times New Roman"/>
          <w:sz w:val="24"/>
          <w:szCs w:val="24"/>
          <w:lang w:eastAsia="en-GB"/>
        </w:rPr>
      </w:pPr>
      <w:r w:rsidRPr="003875F4">
        <w:rPr>
          <w:rFonts w:ascii="Times New Roman" w:eastAsia="Calibri" w:hAnsi="Times New Roman" w:cs="Times New Roman"/>
          <w:sz w:val="24"/>
          <w:szCs w:val="24"/>
          <w:lang w:eastAsia="en-GB"/>
        </w:rPr>
        <w:lastRenderedPageBreak/>
        <w:t xml:space="preserve">Brønnøy kommune får </w:t>
      </w:r>
      <w:r w:rsidR="00854528" w:rsidRPr="003875F4">
        <w:rPr>
          <w:rFonts w:ascii="Times New Roman" w:eastAsia="Calibri" w:hAnsi="Times New Roman" w:cs="Times New Roman"/>
          <w:sz w:val="24"/>
          <w:szCs w:val="24"/>
          <w:lang w:eastAsia="en-GB"/>
        </w:rPr>
        <w:t>16</w:t>
      </w:r>
      <w:r w:rsidRPr="003875F4">
        <w:rPr>
          <w:rFonts w:ascii="Times New Roman" w:eastAsia="Calibri" w:hAnsi="Times New Roman" w:cs="Times New Roman"/>
          <w:sz w:val="24"/>
          <w:szCs w:val="24"/>
          <w:lang w:eastAsia="en-GB"/>
        </w:rPr>
        <w:t> </w:t>
      </w:r>
      <w:r w:rsidR="00854528" w:rsidRPr="003875F4">
        <w:rPr>
          <w:rFonts w:ascii="Times New Roman" w:eastAsia="Calibri" w:hAnsi="Times New Roman" w:cs="Times New Roman"/>
          <w:sz w:val="24"/>
          <w:szCs w:val="24"/>
          <w:lang w:eastAsia="en-GB"/>
        </w:rPr>
        <w:t>403</w:t>
      </w:r>
      <w:r w:rsidRPr="003875F4">
        <w:rPr>
          <w:rFonts w:ascii="Times New Roman" w:eastAsia="Calibri" w:hAnsi="Times New Roman" w:cs="Times New Roman"/>
          <w:sz w:val="24"/>
          <w:szCs w:val="24"/>
          <w:lang w:eastAsia="en-GB"/>
        </w:rPr>
        <w:t> 000,- i 20</w:t>
      </w:r>
      <w:r w:rsidR="00854528" w:rsidRPr="003875F4">
        <w:rPr>
          <w:rFonts w:ascii="Times New Roman" w:eastAsia="Calibri" w:hAnsi="Times New Roman" w:cs="Times New Roman"/>
          <w:sz w:val="24"/>
          <w:szCs w:val="24"/>
          <w:lang w:eastAsia="en-GB"/>
        </w:rPr>
        <w:t>25</w:t>
      </w:r>
      <w:r w:rsidRPr="003875F4">
        <w:rPr>
          <w:rFonts w:ascii="Times New Roman" w:eastAsia="Calibri" w:hAnsi="Times New Roman" w:cs="Times New Roman"/>
          <w:sz w:val="24"/>
          <w:szCs w:val="24"/>
          <w:lang w:eastAsia="en-GB"/>
        </w:rPr>
        <w:t xml:space="preserve"> og det er en økning sett opp mot 202</w:t>
      </w:r>
      <w:r w:rsidR="00854528" w:rsidRPr="003875F4">
        <w:rPr>
          <w:rFonts w:ascii="Times New Roman" w:eastAsia="Calibri" w:hAnsi="Times New Roman" w:cs="Times New Roman"/>
          <w:sz w:val="24"/>
          <w:szCs w:val="24"/>
          <w:lang w:eastAsia="en-GB"/>
        </w:rPr>
        <w:t>4</w:t>
      </w:r>
      <w:r w:rsidRPr="003875F4">
        <w:rPr>
          <w:rFonts w:ascii="Times New Roman" w:eastAsia="Calibri" w:hAnsi="Times New Roman" w:cs="Times New Roman"/>
          <w:sz w:val="24"/>
          <w:szCs w:val="24"/>
          <w:lang w:eastAsia="en-GB"/>
        </w:rPr>
        <w:t xml:space="preserve"> da vi fikk</w:t>
      </w:r>
      <w:r w:rsidR="00403154" w:rsidRPr="003875F4">
        <w:rPr>
          <w:rFonts w:ascii="Times New Roman" w:eastAsia="Calibri" w:hAnsi="Times New Roman" w:cs="Times New Roman"/>
          <w:spacing w:val="2"/>
          <w:sz w:val="24"/>
          <w:szCs w:val="24"/>
          <w:lang w:eastAsia="en-GB"/>
        </w:rPr>
        <w:t xml:space="preserve"> 1</w:t>
      </w:r>
      <w:r w:rsidR="00290A70" w:rsidRPr="003875F4">
        <w:rPr>
          <w:rFonts w:ascii="Times New Roman" w:eastAsia="Calibri" w:hAnsi="Times New Roman" w:cs="Times New Roman"/>
          <w:spacing w:val="2"/>
          <w:sz w:val="24"/>
          <w:szCs w:val="24"/>
          <w:lang w:eastAsia="en-GB"/>
        </w:rPr>
        <w:t>5</w:t>
      </w:r>
      <w:r w:rsidR="00403154" w:rsidRPr="003875F4">
        <w:rPr>
          <w:rFonts w:ascii="Times New Roman" w:eastAsia="Calibri" w:hAnsi="Times New Roman" w:cs="Times New Roman"/>
          <w:spacing w:val="2"/>
          <w:sz w:val="24"/>
          <w:szCs w:val="24"/>
          <w:lang w:eastAsia="en-GB"/>
        </w:rPr>
        <w:t xml:space="preserve"> </w:t>
      </w:r>
      <w:r w:rsidR="00854528" w:rsidRPr="003875F4">
        <w:rPr>
          <w:rFonts w:ascii="Times New Roman" w:eastAsia="Calibri" w:hAnsi="Times New Roman" w:cs="Times New Roman"/>
          <w:spacing w:val="2"/>
          <w:sz w:val="24"/>
          <w:szCs w:val="24"/>
          <w:lang w:eastAsia="en-GB"/>
        </w:rPr>
        <w:t>675</w:t>
      </w:r>
      <w:r w:rsidR="00403154" w:rsidRPr="003875F4">
        <w:rPr>
          <w:rFonts w:ascii="Times New Roman" w:eastAsia="Calibri" w:hAnsi="Times New Roman" w:cs="Times New Roman"/>
          <w:sz w:val="24"/>
          <w:szCs w:val="24"/>
          <w:lang w:eastAsia="en-GB"/>
        </w:rPr>
        <w:t xml:space="preserve"> 000 kroner i Nord-Norge</w:t>
      </w:r>
      <w:r w:rsidR="00095FE6" w:rsidRPr="003875F4">
        <w:rPr>
          <w:rFonts w:ascii="Times New Roman" w:eastAsia="Calibri" w:hAnsi="Times New Roman" w:cs="Times New Roman"/>
          <w:sz w:val="24"/>
          <w:szCs w:val="24"/>
          <w:lang w:eastAsia="en-GB"/>
        </w:rPr>
        <w:t xml:space="preserve"> </w:t>
      </w:r>
      <w:r w:rsidR="00403154" w:rsidRPr="003875F4">
        <w:rPr>
          <w:rFonts w:ascii="Times New Roman" w:eastAsia="Calibri" w:hAnsi="Times New Roman" w:cs="Times New Roman"/>
          <w:sz w:val="24"/>
          <w:szCs w:val="24"/>
          <w:lang w:eastAsia="en-GB"/>
        </w:rPr>
        <w:t>tilskudd</w:t>
      </w:r>
      <w:r w:rsidRPr="003875F4">
        <w:rPr>
          <w:rFonts w:ascii="Times New Roman" w:eastAsia="Calibri" w:hAnsi="Times New Roman" w:cs="Times New Roman"/>
          <w:sz w:val="24"/>
          <w:szCs w:val="24"/>
          <w:lang w:eastAsia="en-GB"/>
        </w:rPr>
        <w:t>.</w:t>
      </w:r>
    </w:p>
    <w:p w14:paraId="1ED5AEE7" w14:textId="77777777" w:rsidR="00403154" w:rsidRPr="003875F4" w:rsidRDefault="00403154" w:rsidP="00403154">
      <w:pPr>
        <w:spacing w:after="0" w:line="240" w:lineRule="auto"/>
        <w:rPr>
          <w:rFonts w:ascii="Times New Roman" w:eastAsia="Calibri" w:hAnsi="Times New Roman" w:cs="Times New Roman"/>
          <w:sz w:val="24"/>
          <w:szCs w:val="24"/>
          <w:lang w:eastAsia="en-GB"/>
        </w:rPr>
      </w:pPr>
    </w:p>
    <w:p w14:paraId="06A39F26" w14:textId="77777777" w:rsidR="00403154" w:rsidRPr="003875F4" w:rsidRDefault="00403154" w:rsidP="00403154">
      <w:pPr>
        <w:spacing w:after="0" w:line="240" w:lineRule="auto"/>
        <w:rPr>
          <w:rFonts w:ascii="Times New Roman" w:eastAsia="Calibri" w:hAnsi="Times New Roman" w:cs="Times New Roman"/>
          <w:b/>
          <w:bCs/>
          <w:sz w:val="24"/>
          <w:szCs w:val="24"/>
          <w:lang w:eastAsia="en-GB"/>
        </w:rPr>
      </w:pPr>
      <w:r w:rsidRPr="003875F4">
        <w:rPr>
          <w:rFonts w:ascii="Times New Roman" w:eastAsia="Calibri" w:hAnsi="Times New Roman" w:cs="Times New Roman"/>
          <w:b/>
          <w:bCs/>
          <w:sz w:val="24"/>
          <w:szCs w:val="24"/>
          <w:lang w:eastAsia="en-GB"/>
        </w:rPr>
        <w:t>Innbyggertilskudd før omfordeling</w:t>
      </w:r>
    </w:p>
    <w:p w14:paraId="4E1D365E" w14:textId="25D9F326" w:rsidR="00403154" w:rsidRPr="00025BD6" w:rsidRDefault="60E7C496"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Innbyggertilskudd blir først fordelt med et likt beløp per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innbygger. Dette</w:t>
      </w:r>
      <w:r w:rsidRPr="00025BD6">
        <w:rPr>
          <w:rFonts w:ascii="Times New Roman" w:eastAsia="Calibri" w:hAnsi="Times New Roman" w:cs="Times New Roman"/>
          <w:spacing w:val="5"/>
          <w:sz w:val="24"/>
          <w:szCs w:val="24"/>
          <w:lang w:eastAsia="en-GB"/>
        </w:rPr>
        <w:t xml:space="preserve"> </w:t>
      </w:r>
      <w:r w:rsidRPr="00025BD6">
        <w:rPr>
          <w:rFonts w:ascii="Times New Roman" w:eastAsia="Calibri" w:hAnsi="Times New Roman" w:cs="Times New Roman"/>
          <w:sz w:val="24"/>
          <w:szCs w:val="24"/>
          <w:lang w:eastAsia="en-GB"/>
        </w:rPr>
        <w:t xml:space="preserve">beløpet er </w:t>
      </w:r>
      <w:r w:rsidR="00C33FBD">
        <w:rPr>
          <w:rFonts w:ascii="Times New Roman" w:eastAsia="Calibri" w:hAnsi="Times New Roman" w:cs="Times New Roman"/>
          <w:sz w:val="24"/>
          <w:szCs w:val="24"/>
          <w:lang w:eastAsia="en-GB"/>
        </w:rPr>
        <w:t>31</w:t>
      </w:r>
      <w:r w:rsidR="00290A70" w:rsidRPr="00025BD6">
        <w:rPr>
          <w:rFonts w:ascii="Times New Roman" w:eastAsia="Calibri" w:hAnsi="Times New Roman" w:cs="Times New Roman"/>
          <w:sz w:val="24"/>
          <w:szCs w:val="24"/>
          <w:lang w:eastAsia="en-GB"/>
        </w:rPr>
        <w:t xml:space="preserve"> </w:t>
      </w:r>
      <w:r w:rsidR="001A36B6">
        <w:rPr>
          <w:rFonts w:ascii="Times New Roman" w:eastAsia="Calibri" w:hAnsi="Times New Roman" w:cs="Times New Roman"/>
          <w:sz w:val="24"/>
          <w:szCs w:val="24"/>
          <w:lang w:eastAsia="en-GB"/>
        </w:rPr>
        <w:t>470</w:t>
      </w:r>
      <w:r w:rsidRPr="00025BD6">
        <w:rPr>
          <w:rFonts w:ascii="Times New Roman" w:eastAsia="Calibri" w:hAnsi="Times New Roman" w:cs="Times New Roman"/>
          <w:spacing w:val="89"/>
          <w:sz w:val="24"/>
          <w:szCs w:val="24"/>
          <w:lang w:eastAsia="en-GB"/>
        </w:rPr>
        <w:t xml:space="preserve"> </w:t>
      </w:r>
      <w:r w:rsidRPr="00025BD6">
        <w:rPr>
          <w:rFonts w:ascii="Times New Roman" w:eastAsia="Calibri" w:hAnsi="Times New Roman" w:cs="Times New Roman"/>
          <w:sz w:val="24"/>
          <w:szCs w:val="24"/>
          <w:lang w:eastAsia="en-GB"/>
        </w:rPr>
        <w:t>kroner i 202</w:t>
      </w:r>
      <w:r w:rsidR="002E20BC">
        <w:rPr>
          <w:rFonts w:ascii="Times New Roman" w:eastAsia="Calibri" w:hAnsi="Times New Roman" w:cs="Times New Roman"/>
          <w:sz w:val="24"/>
          <w:szCs w:val="24"/>
          <w:lang w:eastAsia="en-GB"/>
        </w:rPr>
        <w:t>5</w:t>
      </w:r>
      <w:r w:rsidRPr="00025BD6">
        <w:rPr>
          <w:rFonts w:ascii="Times New Roman" w:eastAsia="Calibri" w:hAnsi="Times New Roman" w:cs="Times New Roman"/>
          <w:sz w:val="24"/>
          <w:szCs w:val="24"/>
          <w:lang w:eastAsia="en-GB"/>
        </w:rPr>
        <w:t>, for Brø</w:t>
      </w:r>
      <w:r w:rsidR="003875F4">
        <w:rPr>
          <w:rFonts w:ascii="Times New Roman" w:eastAsia="Calibri" w:hAnsi="Times New Roman" w:cs="Times New Roman"/>
          <w:sz w:val="24"/>
          <w:szCs w:val="24"/>
          <w:lang w:eastAsia="en-GB"/>
        </w:rPr>
        <w:t>n</w:t>
      </w:r>
      <w:r w:rsidRPr="00025BD6">
        <w:rPr>
          <w:rFonts w:ascii="Times New Roman" w:eastAsia="Calibri" w:hAnsi="Times New Roman" w:cs="Times New Roman"/>
          <w:sz w:val="24"/>
          <w:szCs w:val="24"/>
          <w:lang w:eastAsia="en-GB"/>
        </w:rPr>
        <w:t>nøy</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 xml:space="preserve">kommune utgjør dette: </w:t>
      </w:r>
      <w:r w:rsidR="00C33FBD">
        <w:rPr>
          <w:rFonts w:ascii="Times New Roman" w:eastAsia="Calibri" w:hAnsi="Times New Roman" w:cs="Times New Roman"/>
          <w:sz w:val="24"/>
          <w:szCs w:val="24"/>
          <w:lang w:eastAsia="en-GB"/>
        </w:rPr>
        <w:t>31</w:t>
      </w:r>
      <w:r w:rsidR="00290A70" w:rsidRPr="00025BD6">
        <w:rPr>
          <w:rFonts w:ascii="Times New Roman" w:eastAsia="Calibri" w:hAnsi="Times New Roman" w:cs="Times New Roman"/>
          <w:spacing w:val="1"/>
          <w:sz w:val="24"/>
          <w:szCs w:val="24"/>
          <w:lang w:eastAsia="en-GB"/>
        </w:rPr>
        <w:t xml:space="preserve"> </w:t>
      </w:r>
      <w:r w:rsidR="00C33FBD">
        <w:rPr>
          <w:rFonts w:ascii="Times New Roman" w:eastAsia="Calibri" w:hAnsi="Times New Roman" w:cs="Times New Roman"/>
          <w:spacing w:val="1"/>
          <w:sz w:val="24"/>
          <w:szCs w:val="24"/>
          <w:lang w:eastAsia="en-GB"/>
        </w:rPr>
        <w:t>534</w:t>
      </w:r>
      <w:r w:rsidRPr="00025BD6">
        <w:rPr>
          <w:rFonts w:ascii="Times New Roman" w:eastAsia="Calibri" w:hAnsi="Times New Roman" w:cs="Times New Roman"/>
          <w:sz w:val="24"/>
          <w:szCs w:val="24"/>
          <w:lang w:eastAsia="en-GB"/>
        </w:rPr>
        <w:t xml:space="preserve"> kroner * </w:t>
      </w:r>
      <w:r w:rsidR="5D3C25B0" w:rsidRPr="00025BD6">
        <w:rPr>
          <w:rFonts w:ascii="Times New Roman" w:eastAsia="Calibri" w:hAnsi="Times New Roman" w:cs="Times New Roman"/>
          <w:sz w:val="24"/>
          <w:szCs w:val="24"/>
          <w:lang w:eastAsia="en-GB"/>
        </w:rPr>
        <w:t>7</w:t>
      </w:r>
      <w:r w:rsidR="00290A70" w:rsidRPr="00025BD6">
        <w:rPr>
          <w:rFonts w:ascii="Times New Roman" w:eastAsia="Calibri" w:hAnsi="Times New Roman" w:cs="Times New Roman"/>
          <w:sz w:val="24"/>
          <w:szCs w:val="24"/>
          <w:lang w:eastAsia="en-GB"/>
        </w:rPr>
        <w:t xml:space="preserve"> </w:t>
      </w:r>
      <w:r w:rsidR="0025456D">
        <w:rPr>
          <w:rFonts w:ascii="Times New Roman" w:eastAsia="Calibri" w:hAnsi="Times New Roman" w:cs="Times New Roman"/>
          <w:sz w:val="24"/>
          <w:szCs w:val="24"/>
          <w:lang w:eastAsia="en-GB"/>
        </w:rPr>
        <w:t>8</w:t>
      </w:r>
      <w:r w:rsidR="007F6134">
        <w:rPr>
          <w:rFonts w:ascii="Times New Roman" w:eastAsia="Calibri" w:hAnsi="Times New Roman" w:cs="Times New Roman"/>
          <w:sz w:val="24"/>
          <w:szCs w:val="24"/>
          <w:lang w:eastAsia="en-GB"/>
        </w:rPr>
        <w:t>45</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innbyggere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 </w:t>
      </w:r>
      <w:r w:rsidR="4D3A371A" w:rsidRPr="00025BD6">
        <w:rPr>
          <w:rFonts w:ascii="Times New Roman" w:eastAsia="Calibri" w:hAnsi="Times New Roman" w:cs="Times New Roman"/>
          <w:sz w:val="24"/>
          <w:szCs w:val="24"/>
          <w:lang w:eastAsia="en-GB"/>
        </w:rPr>
        <w:t>2</w:t>
      </w:r>
      <w:r w:rsidR="00FE6E4F">
        <w:rPr>
          <w:rFonts w:ascii="Times New Roman" w:eastAsia="Calibri" w:hAnsi="Times New Roman" w:cs="Times New Roman"/>
          <w:sz w:val="24"/>
          <w:szCs w:val="24"/>
          <w:lang w:eastAsia="en-GB"/>
        </w:rPr>
        <w:t>46</w:t>
      </w:r>
      <w:r w:rsidR="00290A70" w:rsidRPr="00025BD6">
        <w:rPr>
          <w:rFonts w:ascii="Times New Roman" w:eastAsia="Calibri" w:hAnsi="Times New Roman" w:cs="Times New Roman"/>
          <w:sz w:val="24"/>
          <w:szCs w:val="24"/>
          <w:lang w:eastAsia="en-GB"/>
        </w:rPr>
        <w:t xml:space="preserve"> </w:t>
      </w:r>
      <w:r w:rsidR="00FE6E4F">
        <w:rPr>
          <w:rFonts w:ascii="Times New Roman" w:eastAsia="Calibri" w:hAnsi="Times New Roman" w:cs="Times New Roman"/>
          <w:sz w:val="24"/>
          <w:szCs w:val="24"/>
          <w:lang w:eastAsia="en-GB"/>
        </w:rPr>
        <w:t>880</w:t>
      </w:r>
      <w:r w:rsidR="00290A70" w:rsidRPr="00025BD6">
        <w:rPr>
          <w:rFonts w:ascii="Times New Roman" w:eastAsia="Calibri" w:hAnsi="Times New Roman" w:cs="Times New Roman"/>
          <w:sz w:val="24"/>
          <w:szCs w:val="24"/>
          <w:lang w:eastAsia="en-GB"/>
        </w:rPr>
        <w:t xml:space="preserve"> </w:t>
      </w:r>
      <w:r w:rsidR="5D3C25B0" w:rsidRPr="00025BD6">
        <w:rPr>
          <w:rFonts w:ascii="Times New Roman" w:eastAsia="Calibri" w:hAnsi="Times New Roman" w:cs="Times New Roman"/>
          <w:sz w:val="24"/>
          <w:szCs w:val="24"/>
          <w:lang w:eastAsia="en-GB"/>
        </w:rPr>
        <w:t>0</w:t>
      </w:r>
      <w:r w:rsidR="00FE6E4F">
        <w:rPr>
          <w:rFonts w:ascii="Times New Roman" w:eastAsia="Calibri" w:hAnsi="Times New Roman" w:cs="Times New Roman"/>
          <w:sz w:val="24"/>
          <w:szCs w:val="24"/>
          <w:lang w:eastAsia="en-GB"/>
        </w:rPr>
        <w:t>00</w:t>
      </w:r>
      <w:r w:rsidRPr="00025BD6">
        <w:rPr>
          <w:rFonts w:ascii="Times New Roman" w:eastAsia="Calibri" w:hAnsi="Times New Roman" w:cs="Times New Roman"/>
          <w:sz w:val="24"/>
          <w:szCs w:val="24"/>
          <w:lang w:eastAsia="en-GB"/>
        </w:rPr>
        <w:t xml:space="preserve"> kroner. </w:t>
      </w:r>
      <w:r w:rsidR="3A4607E8" w:rsidRPr="00025BD6">
        <w:rPr>
          <w:rFonts w:ascii="Times New Roman" w:eastAsia="Calibri" w:hAnsi="Times New Roman" w:cs="Times New Roman"/>
          <w:sz w:val="24"/>
          <w:szCs w:val="24"/>
          <w:lang w:eastAsia="en-GB"/>
        </w:rPr>
        <w:t xml:space="preserve">I </w:t>
      </w:r>
      <w:r w:rsidR="5D3C25B0" w:rsidRPr="00025BD6">
        <w:rPr>
          <w:rFonts w:ascii="Times New Roman" w:eastAsia="Calibri" w:hAnsi="Times New Roman" w:cs="Times New Roman"/>
          <w:sz w:val="24"/>
          <w:szCs w:val="24"/>
          <w:lang w:eastAsia="en-GB"/>
        </w:rPr>
        <w:t>202</w:t>
      </w:r>
      <w:r w:rsidR="003875F4">
        <w:rPr>
          <w:rFonts w:ascii="Times New Roman" w:eastAsia="Calibri" w:hAnsi="Times New Roman" w:cs="Times New Roman"/>
          <w:sz w:val="24"/>
          <w:szCs w:val="24"/>
          <w:lang w:eastAsia="en-GB"/>
        </w:rPr>
        <w:t>4</w:t>
      </w:r>
      <w:r w:rsidR="5D3C25B0" w:rsidRPr="00025BD6">
        <w:rPr>
          <w:rFonts w:ascii="Times New Roman" w:eastAsia="Calibri" w:hAnsi="Times New Roman" w:cs="Times New Roman"/>
          <w:sz w:val="24"/>
          <w:szCs w:val="24"/>
          <w:lang w:eastAsia="en-GB"/>
        </w:rPr>
        <w:t xml:space="preserve"> var til sammenligning innbyggertallet 7</w:t>
      </w:r>
      <w:r w:rsidR="00290A70" w:rsidRPr="00025BD6">
        <w:rPr>
          <w:rFonts w:ascii="Times New Roman" w:eastAsia="Calibri" w:hAnsi="Times New Roman" w:cs="Times New Roman"/>
          <w:sz w:val="24"/>
          <w:szCs w:val="24"/>
          <w:lang w:eastAsia="en-GB"/>
        </w:rPr>
        <w:t xml:space="preserve"> </w:t>
      </w:r>
      <w:r w:rsidR="00835202">
        <w:rPr>
          <w:rFonts w:ascii="Times New Roman" w:eastAsia="Calibri" w:hAnsi="Times New Roman" w:cs="Times New Roman"/>
          <w:sz w:val="24"/>
          <w:szCs w:val="24"/>
          <w:lang w:eastAsia="en-GB"/>
        </w:rPr>
        <w:t>813</w:t>
      </w:r>
      <w:r w:rsidR="5D3C25B0" w:rsidRPr="00025BD6">
        <w:rPr>
          <w:rFonts w:ascii="Times New Roman" w:eastAsia="Calibri" w:hAnsi="Times New Roman" w:cs="Times New Roman"/>
          <w:sz w:val="24"/>
          <w:szCs w:val="24"/>
          <w:lang w:eastAsia="en-GB"/>
        </w:rPr>
        <w:t>.</w:t>
      </w:r>
    </w:p>
    <w:p w14:paraId="47C1B03D" w14:textId="5056411A" w:rsidR="53CCA4EF" w:rsidRPr="00025BD6" w:rsidRDefault="53CCA4EF" w:rsidP="53CCA4EF">
      <w:pPr>
        <w:spacing w:after="0" w:line="240" w:lineRule="auto"/>
        <w:rPr>
          <w:rFonts w:ascii="Times New Roman" w:eastAsia="Calibri" w:hAnsi="Times New Roman" w:cs="Times New Roman"/>
          <w:sz w:val="24"/>
          <w:szCs w:val="24"/>
          <w:lang w:eastAsia="en-GB"/>
        </w:rPr>
      </w:pPr>
    </w:p>
    <w:p w14:paraId="51BB8B84"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22E418DA" w14:textId="77777777" w:rsidR="00403154" w:rsidRPr="00025BD6" w:rsidRDefault="11BA1CA2" w:rsidP="4A0214D6">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Utgiftsutjevning (også omtalt under kostra/effektivitetsanalyser)</w:t>
      </w:r>
    </w:p>
    <w:p w14:paraId="239A2B21" w14:textId="3D139509" w:rsidR="00403154" w:rsidRDefault="1F3BAC70"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Innbyggerne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 landets kommuner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etterspør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kommunale tjenester i ulik</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grad. I</w:t>
      </w:r>
      <w:r w:rsidRPr="00025BD6">
        <w:rPr>
          <w:rFonts w:ascii="Times New Roman" w:eastAsia="Calibri" w:hAnsi="Times New Roman" w:cs="Times New Roman"/>
          <w:spacing w:val="-6"/>
          <w:sz w:val="24"/>
          <w:szCs w:val="24"/>
          <w:lang w:eastAsia="en-GB"/>
        </w:rPr>
        <w:t xml:space="preserve"> </w:t>
      </w:r>
      <w:r w:rsidRPr="00025BD6">
        <w:rPr>
          <w:rFonts w:ascii="Times New Roman" w:eastAsia="Calibri" w:hAnsi="Times New Roman" w:cs="Times New Roman"/>
          <w:sz w:val="24"/>
          <w:szCs w:val="24"/>
          <w:lang w:eastAsia="en-GB"/>
        </w:rPr>
        <w:t>tillegg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er det relativt store forskjeller mellom kommunene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 hvor mye</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det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koster å</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produsere</w:t>
      </w:r>
      <w:r w:rsidR="2081271E" w:rsidRPr="00025BD6">
        <w:rPr>
          <w:rFonts w:ascii="Times New Roman" w:eastAsia="Calibri" w:hAnsi="Times New Roman" w:cs="Times New Roman"/>
          <w:spacing w:val="71"/>
          <w:sz w:val="24"/>
          <w:szCs w:val="24"/>
          <w:lang w:eastAsia="en-GB"/>
        </w:rPr>
        <w:t xml:space="preserve"> </w:t>
      </w:r>
      <w:r w:rsidRPr="00025BD6">
        <w:rPr>
          <w:rFonts w:ascii="Times New Roman" w:eastAsia="Calibri" w:hAnsi="Times New Roman" w:cs="Times New Roman"/>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tilby</w:t>
      </w:r>
      <w:r w:rsidRPr="00025BD6">
        <w:rPr>
          <w:rFonts w:ascii="Times New Roman" w:eastAsia="Calibri" w:hAnsi="Times New Roman" w:cs="Times New Roman"/>
          <w:spacing w:val="-5"/>
          <w:sz w:val="24"/>
          <w:szCs w:val="24"/>
          <w:lang w:eastAsia="en-GB"/>
        </w:rPr>
        <w:t xml:space="preserve"> </w:t>
      </w:r>
      <w:r w:rsidRPr="00025BD6">
        <w:rPr>
          <w:rFonts w:ascii="Times New Roman" w:eastAsia="Calibri" w:hAnsi="Times New Roman" w:cs="Times New Roman"/>
          <w:spacing w:val="1"/>
          <w:sz w:val="24"/>
          <w:szCs w:val="24"/>
          <w:lang w:eastAsia="en-GB"/>
        </w:rPr>
        <w:t>de</w:t>
      </w:r>
      <w:r w:rsidRPr="00025BD6">
        <w:rPr>
          <w:rFonts w:ascii="Times New Roman" w:eastAsia="Calibri" w:hAnsi="Times New Roman" w:cs="Times New Roman"/>
          <w:sz w:val="24"/>
          <w:szCs w:val="24"/>
          <w:lang w:eastAsia="en-GB"/>
        </w:rPr>
        <w:t xml:space="preserve"> samme kommunale tjenestene. Målet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med utgiftsutjevningen er å</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fange opp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52"/>
          <w:sz w:val="24"/>
          <w:szCs w:val="24"/>
          <w:lang w:eastAsia="en-GB"/>
        </w:rPr>
        <w:t xml:space="preserve"> </w:t>
      </w:r>
      <w:r w:rsidRPr="00025BD6">
        <w:rPr>
          <w:rFonts w:ascii="Times New Roman" w:eastAsia="Calibri" w:hAnsi="Times New Roman" w:cs="Times New Roman"/>
          <w:sz w:val="24"/>
          <w:szCs w:val="24"/>
          <w:lang w:eastAsia="en-GB"/>
        </w:rPr>
        <w:t>korrigere</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for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slike variasjoner. Det foretas</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en omfordeling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 xml:space="preserve">i innbyggertilskuddet fra </w:t>
      </w:r>
      <w:r w:rsidRPr="00025BD6">
        <w:rPr>
          <w:rFonts w:ascii="Times New Roman" w:eastAsia="Calibri" w:hAnsi="Times New Roman" w:cs="Times New Roman"/>
          <w:spacing w:val="1"/>
          <w:sz w:val="24"/>
          <w:szCs w:val="24"/>
          <w:lang w:eastAsia="en-GB"/>
        </w:rPr>
        <w:t>de</w:t>
      </w:r>
      <w:r w:rsidRPr="00025BD6">
        <w:rPr>
          <w:rFonts w:ascii="Times New Roman" w:eastAsia="Calibri" w:hAnsi="Times New Roman" w:cs="Times New Roman"/>
          <w:spacing w:val="52"/>
          <w:sz w:val="24"/>
          <w:szCs w:val="24"/>
          <w:lang w:eastAsia="en-GB"/>
        </w:rPr>
        <w:t xml:space="preserve"> </w:t>
      </w:r>
      <w:r w:rsidRPr="00025BD6">
        <w:rPr>
          <w:rFonts w:ascii="Times New Roman" w:eastAsia="Calibri" w:hAnsi="Times New Roman" w:cs="Times New Roman"/>
          <w:sz w:val="24"/>
          <w:szCs w:val="24"/>
          <w:lang w:eastAsia="en-GB"/>
        </w:rPr>
        <w:t>kommunene som er billigere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å drive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enn landsgjennomsnittet, til de kommunene som er</w:t>
      </w:r>
      <w:r w:rsidRPr="00025BD6">
        <w:rPr>
          <w:rFonts w:ascii="Times New Roman" w:eastAsia="Calibri" w:hAnsi="Times New Roman" w:cs="Times New Roman"/>
          <w:spacing w:val="59"/>
          <w:sz w:val="24"/>
          <w:szCs w:val="24"/>
          <w:lang w:eastAsia="en-GB"/>
        </w:rPr>
        <w:t xml:space="preserve"> </w:t>
      </w:r>
      <w:r w:rsidRPr="00025BD6">
        <w:rPr>
          <w:rFonts w:ascii="Times New Roman" w:eastAsia="Calibri" w:hAnsi="Times New Roman" w:cs="Times New Roman"/>
          <w:sz w:val="24"/>
          <w:szCs w:val="24"/>
          <w:lang w:eastAsia="en-GB"/>
        </w:rPr>
        <w:t>dyrere å drive enn landsgjennomsnittet.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Under er en tabell som viser hvordan</w:t>
      </w:r>
      <w:r w:rsidRPr="00025BD6">
        <w:rPr>
          <w:rFonts w:ascii="Times New Roman" w:eastAsia="Calibri" w:hAnsi="Times New Roman" w:cs="Times New Roman"/>
          <w:spacing w:val="29"/>
          <w:sz w:val="24"/>
          <w:szCs w:val="24"/>
          <w:lang w:eastAsia="en-GB"/>
        </w:rPr>
        <w:t xml:space="preserve"> </w:t>
      </w:r>
      <w:r w:rsidRPr="00025BD6">
        <w:rPr>
          <w:rFonts w:ascii="Times New Roman" w:eastAsia="Calibri" w:hAnsi="Times New Roman" w:cs="Times New Roman"/>
          <w:sz w:val="24"/>
          <w:szCs w:val="24"/>
          <w:lang w:eastAsia="en-GB"/>
        </w:rPr>
        <w:t>utgiftsutjevningen blir beregnet. Summen av</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alle kriteriene utgjør en indeks for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beregnet utgiftsbehov som i neste trinn i</w:t>
      </w:r>
      <w:r w:rsidRPr="00025BD6">
        <w:rPr>
          <w:rFonts w:ascii="Times New Roman" w:eastAsia="Calibri" w:hAnsi="Times New Roman" w:cs="Times New Roman"/>
          <w:spacing w:val="53"/>
          <w:sz w:val="24"/>
          <w:szCs w:val="24"/>
          <w:lang w:eastAsia="en-GB"/>
        </w:rPr>
        <w:t xml:space="preserve"> </w:t>
      </w:r>
      <w:r w:rsidRPr="00025BD6">
        <w:rPr>
          <w:rFonts w:ascii="Times New Roman" w:eastAsia="Calibri" w:hAnsi="Times New Roman" w:cs="Times New Roman"/>
          <w:sz w:val="24"/>
          <w:szCs w:val="24"/>
          <w:lang w:eastAsia="en-GB"/>
        </w:rPr>
        <w:t>beregningen brukes til å</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beregne kommunens trekk eller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tillegg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i innbyggertilskuddet.</w:t>
      </w:r>
    </w:p>
    <w:p w14:paraId="2DC3EFCA" w14:textId="77777777" w:rsidR="00570CFA" w:rsidRDefault="00570CFA" w:rsidP="4A0214D6">
      <w:pPr>
        <w:spacing w:after="0" w:line="240" w:lineRule="auto"/>
        <w:rPr>
          <w:rFonts w:ascii="Times New Roman" w:eastAsia="Calibri" w:hAnsi="Times New Roman" w:cs="Times New Roman"/>
          <w:sz w:val="24"/>
          <w:szCs w:val="24"/>
          <w:lang w:eastAsia="en-GB"/>
        </w:rPr>
      </w:pPr>
    </w:p>
    <w:p w14:paraId="456FDFBA" w14:textId="77777777" w:rsidR="00570CFA" w:rsidRPr="00025BD6" w:rsidRDefault="00570CFA" w:rsidP="4A0214D6">
      <w:pPr>
        <w:spacing w:after="0" w:line="240" w:lineRule="auto"/>
        <w:rPr>
          <w:rFonts w:ascii="Times New Roman" w:eastAsia="Calibri" w:hAnsi="Times New Roman" w:cs="Times New Roman"/>
          <w:sz w:val="24"/>
          <w:szCs w:val="24"/>
          <w:lang w:eastAsia="en-GB"/>
        </w:rPr>
      </w:pPr>
    </w:p>
    <w:tbl>
      <w:tblPr>
        <w:tblW w:w="9209" w:type="dxa"/>
        <w:tblCellMar>
          <w:left w:w="70" w:type="dxa"/>
          <w:right w:w="70" w:type="dxa"/>
        </w:tblCellMar>
        <w:tblLook w:val="04A0" w:firstRow="1" w:lastRow="0" w:firstColumn="1" w:lastColumn="0" w:noHBand="0" w:noVBand="1"/>
      </w:tblPr>
      <w:tblGrid>
        <w:gridCol w:w="4582"/>
        <w:gridCol w:w="1201"/>
        <w:gridCol w:w="839"/>
        <w:gridCol w:w="1200"/>
        <w:gridCol w:w="1387"/>
      </w:tblGrid>
      <w:tr w:rsidR="00570CFA" w:rsidRPr="00570CFA" w14:paraId="4C493DCB" w14:textId="77777777" w:rsidTr="00570CFA">
        <w:trPr>
          <w:trHeight w:val="900"/>
        </w:trPr>
        <w:tc>
          <w:tcPr>
            <w:tcW w:w="4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1ED4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13692CD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Antall</w:t>
            </w:r>
          </w:p>
        </w:tc>
        <w:tc>
          <w:tcPr>
            <w:tcW w:w="839" w:type="dxa"/>
            <w:tcBorders>
              <w:top w:val="single" w:sz="4" w:space="0" w:color="auto"/>
              <w:left w:val="nil"/>
              <w:bottom w:val="single" w:sz="4" w:space="0" w:color="auto"/>
              <w:right w:val="single" w:sz="4" w:space="0" w:color="auto"/>
            </w:tcBorders>
            <w:shd w:val="clear" w:color="auto" w:fill="auto"/>
            <w:vAlign w:val="bottom"/>
            <w:hideMark/>
          </w:tcPr>
          <w:p w14:paraId="44EAF33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Utgifts-behovs-indeks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481C2D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011CE35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r>
      <w:tr w:rsidR="00570CFA" w:rsidRPr="00570CFA" w14:paraId="52FDAA0D"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30D4646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 år</w:t>
            </w:r>
          </w:p>
        </w:tc>
        <w:tc>
          <w:tcPr>
            <w:tcW w:w="1201" w:type="dxa"/>
            <w:tcBorders>
              <w:top w:val="nil"/>
              <w:left w:val="nil"/>
              <w:bottom w:val="single" w:sz="4" w:space="0" w:color="auto"/>
              <w:right w:val="single" w:sz="4" w:space="0" w:color="auto"/>
            </w:tcBorders>
            <w:shd w:val="clear" w:color="auto" w:fill="auto"/>
            <w:noWrap/>
            <w:vAlign w:val="bottom"/>
            <w:hideMark/>
          </w:tcPr>
          <w:p w14:paraId="5F1C5F37"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77</w:t>
            </w:r>
          </w:p>
        </w:tc>
        <w:tc>
          <w:tcPr>
            <w:tcW w:w="839" w:type="dxa"/>
            <w:tcBorders>
              <w:top w:val="nil"/>
              <w:left w:val="nil"/>
              <w:bottom w:val="single" w:sz="4" w:space="0" w:color="auto"/>
              <w:right w:val="single" w:sz="4" w:space="0" w:color="auto"/>
            </w:tcBorders>
            <w:shd w:val="clear" w:color="auto" w:fill="auto"/>
            <w:noWrap/>
            <w:vAlign w:val="bottom"/>
            <w:hideMark/>
          </w:tcPr>
          <w:p w14:paraId="5E7DA9BB"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1,0208</w:t>
            </w:r>
          </w:p>
        </w:tc>
        <w:tc>
          <w:tcPr>
            <w:tcW w:w="1200" w:type="dxa"/>
            <w:tcBorders>
              <w:top w:val="nil"/>
              <w:left w:val="nil"/>
              <w:bottom w:val="single" w:sz="4" w:space="0" w:color="auto"/>
              <w:right w:val="single" w:sz="4" w:space="0" w:color="auto"/>
            </w:tcBorders>
            <w:shd w:val="clear" w:color="auto" w:fill="auto"/>
            <w:noWrap/>
            <w:vAlign w:val="bottom"/>
            <w:hideMark/>
          </w:tcPr>
          <w:p w14:paraId="15E5423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28 </w:t>
            </w:r>
          </w:p>
        </w:tc>
        <w:tc>
          <w:tcPr>
            <w:tcW w:w="1387" w:type="dxa"/>
            <w:tcBorders>
              <w:top w:val="nil"/>
              <w:left w:val="nil"/>
              <w:bottom w:val="single" w:sz="4" w:space="0" w:color="auto"/>
              <w:right w:val="single" w:sz="4" w:space="0" w:color="auto"/>
            </w:tcBorders>
            <w:shd w:val="clear" w:color="auto" w:fill="auto"/>
            <w:noWrap/>
            <w:vAlign w:val="bottom"/>
            <w:hideMark/>
          </w:tcPr>
          <w:p w14:paraId="172A7600" w14:textId="7BAF78B3"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28 100 </w:t>
            </w:r>
          </w:p>
        </w:tc>
      </w:tr>
      <w:tr w:rsidR="00570CFA" w:rsidRPr="00570CFA" w14:paraId="4BC18FD2"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68719C9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1-5 år</w:t>
            </w:r>
          </w:p>
        </w:tc>
        <w:tc>
          <w:tcPr>
            <w:tcW w:w="1201" w:type="dxa"/>
            <w:tcBorders>
              <w:top w:val="nil"/>
              <w:left w:val="nil"/>
              <w:bottom w:val="single" w:sz="4" w:space="0" w:color="auto"/>
              <w:right w:val="single" w:sz="4" w:space="0" w:color="auto"/>
            </w:tcBorders>
            <w:shd w:val="clear" w:color="auto" w:fill="auto"/>
            <w:noWrap/>
            <w:vAlign w:val="bottom"/>
            <w:hideMark/>
          </w:tcPr>
          <w:p w14:paraId="699083CC"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337</w:t>
            </w:r>
          </w:p>
        </w:tc>
        <w:tc>
          <w:tcPr>
            <w:tcW w:w="839" w:type="dxa"/>
            <w:tcBorders>
              <w:top w:val="nil"/>
              <w:left w:val="nil"/>
              <w:bottom w:val="single" w:sz="4" w:space="0" w:color="auto"/>
              <w:right w:val="single" w:sz="4" w:space="0" w:color="auto"/>
            </w:tcBorders>
            <w:shd w:val="clear" w:color="auto" w:fill="auto"/>
            <w:noWrap/>
            <w:vAlign w:val="bottom"/>
            <w:hideMark/>
          </w:tcPr>
          <w:p w14:paraId="681D257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0,8556</w:t>
            </w:r>
          </w:p>
        </w:tc>
        <w:tc>
          <w:tcPr>
            <w:tcW w:w="1200" w:type="dxa"/>
            <w:tcBorders>
              <w:top w:val="nil"/>
              <w:left w:val="nil"/>
              <w:bottom w:val="single" w:sz="4" w:space="0" w:color="auto"/>
              <w:right w:val="single" w:sz="4" w:space="0" w:color="auto"/>
            </w:tcBorders>
            <w:shd w:val="clear" w:color="auto" w:fill="auto"/>
            <w:noWrap/>
            <w:vAlign w:val="bottom"/>
            <w:hideMark/>
          </w:tcPr>
          <w:p w14:paraId="41341A5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11 734 </w:t>
            </w:r>
          </w:p>
        </w:tc>
        <w:tc>
          <w:tcPr>
            <w:tcW w:w="1387" w:type="dxa"/>
            <w:tcBorders>
              <w:top w:val="nil"/>
              <w:left w:val="nil"/>
              <w:bottom w:val="single" w:sz="4" w:space="0" w:color="auto"/>
              <w:right w:val="single" w:sz="4" w:space="0" w:color="auto"/>
            </w:tcBorders>
            <w:shd w:val="clear" w:color="auto" w:fill="auto"/>
            <w:noWrap/>
            <w:vAlign w:val="bottom"/>
            <w:hideMark/>
          </w:tcPr>
          <w:p w14:paraId="06E2F444"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- 11 734 149 </w:t>
            </w:r>
          </w:p>
        </w:tc>
      </w:tr>
      <w:tr w:rsidR="00570CFA" w:rsidRPr="00570CFA" w14:paraId="4289447E"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BB7513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6-12 år</w:t>
            </w:r>
          </w:p>
        </w:tc>
        <w:tc>
          <w:tcPr>
            <w:tcW w:w="1201" w:type="dxa"/>
            <w:tcBorders>
              <w:top w:val="nil"/>
              <w:left w:val="nil"/>
              <w:bottom w:val="single" w:sz="4" w:space="0" w:color="auto"/>
              <w:right w:val="single" w:sz="4" w:space="0" w:color="auto"/>
            </w:tcBorders>
            <w:shd w:val="clear" w:color="auto" w:fill="auto"/>
            <w:noWrap/>
            <w:vAlign w:val="bottom"/>
            <w:hideMark/>
          </w:tcPr>
          <w:p w14:paraId="22B29FD7"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631</w:t>
            </w:r>
          </w:p>
        </w:tc>
        <w:tc>
          <w:tcPr>
            <w:tcW w:w="839" w:type="dxa"/>
            <w:tcBorders>
              <w:top w:val="nil"/>
              <w:left w:val="nil"/>
              <w:bottom w:val="single" w:sz="4" w:space="0" w:color="auto"/>
              <w:right w:val="single" w:sz="4" w:space="0" w:color="auto"/>
            </w:tcBorders>
            <w:shd w:val="clear" w:color="auto" w:fill="auto"/>
            <w:noWrap/>
            <w:vAlign w:val="bottom"/>
            <w:hideMark/>
          </w:tcPr>
          <w:p w14:paraId="39AAC92E"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1,0231</w:t>
            </w:r>
          </w:p>
        </w:tc>
        <w:tc>
          <w:tcPr>
            <w:tcW w:w="1200" w:type="dxa"/>
            <w:tcBorders>
              <w:top w:val="nil"/>
              <w:left w:val="nil"/>
              <w:bottom w:val="single" w:sz="4" w:space="0" w:color="auto"/>
              <w:right w:val="single" w:sz="4" w:space="0" w:color="auto"/>
            </w:tcBorders>
            <w:shd w:val="clear" w:color="auto" w:fill="auto"/>
            <w:noWrap/>
            <w:vAlign w:val="bottom"/>
            <w:hideMark/>
          </w:tcPr>
          <w:p w14:paraId="67F4CDE3"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2 150 </w:t>
            </w:r>
          </w:p>
        </w:tc>
        <w:tc>
          <w:tcPr>
            <w:tcW w:w="1387" w:type="dxa"/>
            <w:tcBorders>
              <w:top w:val="nil"/>
              <w:left w:val="nil"/>
              <w:bottom w:val="single" w:sz="4" w:space="0" w:color="auto"/>
              <w:right w:val="single" w:sz="4" w:space="0" w:color="auto"/>
            </w:tcBorders>
            <w:shd w:val="clear" w:color="auto" w:fill="auto"/>
            <w:noWrap/>
            <w:vAlign w:val="bottom"/>
            <w:hideMark/>
          </w:tcPr>
          <w:p w14:paraId="358B780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2 150 094 </w:t>
            </w:r>
          </w:p>
        </w:tc>
      </w:tr>
      <w:tr w:rsidR="00570CFA" w:rsidRPr="00570CFA" w14:paraId="0511985B"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715715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13-15 år</w:t>
            </w:r>
          </w:p>
        </w:tc>
        <w:tc>
          <w:tcPr>
            <w:tcW w:w="1201" w:type="dxa"/>
            <w:tcBorders>
              <w:top w:val="nil"/>
              <w:left w:val="nil"/>
              <w:bottom w:val="single" w:sz="4" w:space="0" w:color="auto"/>
              <w:right w:val="single" w:sz="4" w:space="0" w:color="auto"/>
            </w:tcBorders>
            <w:shd w:val="clear" w:color="auto" w:fill="auto"/>
            <w:noWrap/>
            <w:vAlign w:val="bottom"/>
            <w:hideMark/>
          </w:tcPr>
          <w:p w14:paraId="7CA9C8BB"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325</w:t>
            </w:r>
          </w:p>
        </w:tc>
        <w:tc>
          <w:tcPr>
            <w:tcW w:w="839" w:type="dxa"/>
            <w:tcBorders>
              <w:top w:val="nil"/>
              <w:left w:val="nil"/>
              <w:bottom w:val="single" w:sz="4" w:space="0" w:color="auto"/>
              <w:right w:val="single" w:sz="4" w:space="0" w:color="auto"/>
            </w:tcBorders>
            <w:shd w:val="clear" w:color="auto" w:fill="auto"/>
            <w:noWrap/>
            <w:vAlign w:val="bottom"/>
            <w:hideMark/>
          </w:tcPr>
          <w:p w14:paraId="18869BA2"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1,1317</w:t>
            </w:r>
          </w:p>
        </w:tc>
        <w:tc>
          <w:tcPr>
            <w:tcW w:w="1200" w:type="dxa"/>
            <w:tcBorders>
              <w:top w:val="nil"/>
              <w:left w:val="nil"/>
              <w:bottom w:val="single" w:sz="4" w:space="0" w:color="auto"/>
              <w:right w:val="single" w:sz="4" w:space="0" w:color="auto"/>
            </w:tcBorders>
            <w:shd w:val="clear" w:color="auto" w:fill="auto"/>
            <w:noWrap/>
            <w:vAlign w:val="bottom"/>
            <w:hideMark/>
          </w:tcPr>
          <w:p w14:paraId="7F0D4654"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5 488 </w:t>
            </w:r>
          </w:p>
        </w:tc>
        <w:tc>
          <w:tcPr>
            <w:tcW w:w="1387" w:type="dxa"/>
            <w:tcBorders>
              <w:top w:val="nil"/>
              <w:left w:val="nil"/>
              <w:bottom w:val="single" w:sz="4" w:space="0" w:color="auto"/>
              <w:right w:val="single" w:sz="4" w:space="0" w:color="auto"/>
            </w:tcBorders>
            <w:shd w:val="clear" w:color="auto" w:fill="auto"/>
            <w:noWrap/>
            <w:vAlign w:val="bottom"/>
            <w:hideMark/>
          </w:tcPr>
          <w:p w14:paraId="3B4FF25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5 487 884 </w:t>
            </w:r>
          </w:p>
        </w:tc>
      </w:tr>
      <w:tr w:rsidR="00570CFA" w:rsidRPr="00570CFA" w14:paraId="5D1E5AA6"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0F0E81E0"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16-22 år</w:t>
            </w:r>
          </w:p>
        </w:tc>
        <w:tc>
          <w:tcPr>
            <w:tcW w:w="1201" w:type="dxa"/>
            <w:tcBorders>
              <w:top w:val="nil"/>
              <w:left w:val="nil"/>
              <w:bottom w:val="single" w:sz="4" w:space="0" w:color="auto"/>
              <w:right w:val="single" w:sz="4" w:space="0" w:color="auto"/>
            </w:tcBorders>
            <w:shd w:val="clear" w:color="auto" w:fill="auto"/>
            <w:noWrap/>
            <w:vAlign w:val="bottom"/>
            <w:hideMark/>
          </w:tcPr>
          <w:p w14:paraId="3A99254C"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674</w:t>
            </w:r>
          </w:p>
        </w:tc>
        <w:tc>
          <w:tcPr>
            <w:tcW w:w="839" w:type="dxa"/>
            <w:tcBorders>
              <w:top w:val="nil"/>
              <w:left w:val="nil"/>
              <w:bottom w:val="single" w:sz="4" w:space="0" w:color="auto"/>
              <w:right w:val="single" w:sz="4" w:space="0" w:color="auto"/>
            </w:tcBorders>
            <w:shd w:val="clear" w:color="auto" w:fill="auto"/>
            <w:noWrap/>
            <w:vAlign w:val="bottom"/>
            <w:hideMark/>
          </w:tcPr>
          <w:p w14:paraId="2038B3EC"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1,0335</w:t>
            </w:r>
          </w:p>
        </w:tc>
        <w:tc>
          <w:tcPr>
            <w:tcW w:w="1200" w:type="dxa"/>
            <w:tcBorders>
              <w:top w:val="nil"/>
              <w:left w:val="nil"/>
              <w:bottom w:val="single" w:sz="4" w:space="0" w:color="auto"/>
              <w:right w:val="single" w:sz="4" w:space="0" w:color="auto"/>
            </w:tcBorders>
            <w:shd w:val="clear" w:color="auto" w:fill="auto"/>
            <w:noWrap/>
            <w:vAlign w:val="bottom"/>
            <w:hideMark/>
          </w:tcPr>
          <w:p w14:paraId="3A5B1A0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427 </w:t>
            </w:r>
          </w:p>
        </w:tc>
        <w:tc>
          <w:tcPr>
            <w:tcW w:w="1387" w:type="dxa"/>
            <w:tcBorders>
              <w:top w:val="nil"/>
              <w:left w:val="nil"/>
              <w:bottom w:val="single" w:sz="4" w:space="0" w:color="auto"/>
              <w:right w:val="single" w:sz="4" w:space="0" w:color="auto"/>
            </w:tcBorders>
            <w:shd w:val="clear" w:color="auto" w:fill="auto"/>
            <w:noWrap/>
            <w:vAlign w:val="bottom"/>
            <w:hideMark/>
          </w:tcPr>
          <w:p w14:paraId="54019E2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427 243 </w:t>
            </w:r>
          </w:p>
        </w:tc>
      </w:tr>
      <w:tr w:rsidR="00570CFA" w:rsidRPr="00570CFA" w14:paraId="3E8A69BC"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7088698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23-24 år</w:t>
            </w:r>
          </w:p>
        </w:tc>
        <w:tc>
          <w:tcPr>
            <w:tcW w:w="1201" w:type="dxa"/>
            <w:tcBorders>
              <w:top w:val="nil"/>
              <w:left w:val="nil"/>
              <w:bottom w:val="single" w:sz="4" w:space="0" w:color="auto"/>
              <w:right w:val="single" w:sz="4" w:space="0" w:color="auto"/>
            </w:tcBorders>
            <w:shd w:val="clear" w:color="auto" w:fill="auto"/>
            <w:noWrap/>
            <w:vAlign w:val="bottom"/>
            <w:hideMark/>
          </w:tcPr>
          <w:p w14:paraId="3C44FDA4"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142</w:t>
            </w:r>
          </w:p>
        </w:tc>
        <w:tc>
          <w:tcPr>
            <w:tcW w:w="839" w:type="dxa"/>
            <w:tcBorders>
              <w:top w:val="nil"/>
              <w:left w:val="nil"/>
              <w:bottom w:val="single" w:sz="4" w:space="0" w:color="auto"/>
              <w:right w:val="single" w:sz="4" w:space="0" w:color="auto"/>
            </w:tcBorders>
            <w:shd w:val="clear" w:color="auto" w:fill="auto"/>
            <w:noWrap/>
            <w:vAlign w:val="bottom"/>
            <w:hideMark/>
          </w:tcPr>
          <w:p w14:paraId="3DC34CD4"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0,7294</w:t>
            </w:r>
          </w:p>
        </w:tc>
        <w:tc>
          <w:tcPr>
            <w:tcW w:w="1200" w:type="dxa"/>
            <w:tcBorders>
              <w:top w:val="nil"/>
              <w:left w:val="nil"/>
              <w:bottom w:val="single" w:sz="4" w:space="0" w:color="auto"/>
              <w:right w:val="single" w:sz="4" w:space="0" w:color="auto"/>
            </w:tcBorders>
            <w:shd w:val="clear" w:color="auto" w:fill="auto"/>
            <w:noWrap/>
            <w:vAlign w:val="bottom"/>
            <w:hideMark/>
          </w:tcPr>
          <w:p w14:paraId="0867291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913 </w:t>
            </w:r>
          </w:p>
        </w:tc>
        <w:tc>
          <w:tcPr>
            <w:tcW w:w="1387" w:type="dxa"/>
            <w:tcBorders>
              <w:top w:val="nil"/>
              <w:left w:val="nil"/>
              <w:bottom w:val="single" w:sz="4" w:space="0" w:color="auto"/>
              <w:right w:val="single" w:sz="4" w:space="0" w:color="auto"/>
            </w:tcBorders>
            <w:shd w:val="clear" w:color="auto" w:fill="auto"/>
            <w:noWrap/>
            <w:vAlign w:val="bottom"/>
            <w:hideMark/>
          </w:tcPr>
          <w:p w14:paraId="78A073E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912 825 </w:t>
            </w:r>
          </w:p>
        </w:tc>
      </w:tr>
      <w:tr w:rsidR="00570CFA" w:rsidRPr="00570CFA" w14:paraId="3DC1D212"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F0739D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25-66 år</w:t>
            </w:r>
          </w:p>
        </w:tc>
        <w:tc>
          <w:tcPr>
            <w:tcW w:w="1201" w:type="dxa"/>
            <w:tcBorders>
              <w:top w:val="nil"/>
              <w:left w:val="nil"/>
              <w:bottom w:val="single" w:sz="4" w:space="0" w:color="auto"/>
              <w:right w:val="single" w:sz="4" w:space="0" w:color="auto"/>
            </w:tcBorders>
            <w:shd w:val="clear" w:color="auto" w:fill="auto"/>
            <w:noWrap/>
            <w:vAlign w:val="bottom"/>
            <w:hideMark/>
          </w:tcPr>
          <w:p w14:paraId="3342160A"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4193</w:t>
            </w:r>
          </w:p>
        </w:tc>
        <w:tc>
          <w:tcPr>
            <w:tcW w:w="839" w:type="dxa"/>
            <w:tcBorders>
              <w:top w:val="nil"/>
              <w:left w:val="nil"/>
              <w:bottom w:val="single" w:sz="4" w:space="0" w:color="auto"/>
              <w:right w:val="single" w:sz="4" w:space="0" w:color="auto"/>
            </w:tcBorders>
            <w:shd w:val="clear" w:color="auto" w:fill="auto"/>
            <w:noWrap/>
            <w:vAlign w:val="bottom"/>
            <w:hideMark/>
          </w:tcPr>
          <w:p w14:paraId="095454EE"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0,9709</w:t>
            </w:r>
          </w:p>
        </w:tc>
        <w:tc>
          <w:tcPr>
            <w:tcW w:w="1200" w:type="dxa"/>
            <w:tcBorders>
              <w:top w:val="nil"/>
              <w:left w:val="nil"/>
              <w:bottom w:val="single" w:sz="4" w:space="0" w:color="auto"/>
              <w:right w:val="single" w:sz="4" w:space="0" w:color="auto"/>
            </w:tcBorders>
            <w:shd w:val="clear" w:color="auto" w:fill="auto"/>
            <w:noWrap/>
            <w:vAlign w:val="bottom"/>
            <w:hideMark/>
          </w:tcPr>
          <w:p w14:paraId="034AD308"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2 073 </w:t>
            </w:r>
          </w:p>
        </w:tc>
        <w:tc>
          <w:tcPr>
            <w:tcW w:w="1387" w:type="dxa"/>
            <w:tcBorders>
              <w:top w:val="nil"/>
              <w:left w:val="nil"/>
              <w:bottom w:val="single" w:sz="4" w:space="0" w:color="auto"/>
              <w:right w:val="single" w:sz="4" w:space="0" w:color="auto"/>
            </w:tcBorders>
            <w:shd w:val="clear" w:color="auto" w:fill="auto"/>
            <w:noWrap/>
            <w:vAlign w:val="bottom"/>
            <w:hideMark/>
          </w:tcPr>
          <w:p w14:paraId="688E7F98"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2 072 852 </w:t>
            </w:r>
          </w:p>
        </w:tc>
      </w:tr>
      <w:tr w:rsidR="00570CFA" w:rsidRPr="00570CFA" w14:paraId="2DA0F6DF"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FA4E3F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67-79 år</w:t>
            </w:r>
          </w:p>
        </w:tc>
        <w:tc>
          <w:tcPr>
            <w:tcW w:w="1201" w:type="dxa"/>
            <w:tcBorders>
              <w:top w:val="nil"/>
              <w:left w:val="nil"/>
              <w:bottom w:val="single" w:sz="4" w:space="0" w:color="auto"/>
              <w:right w:val="single" w:sz="4" w:space="0" w:color="auto"/>
            </w:tcBorders>
            <w:shd w:val="clear" w:color="auto" w:fill="auto"/>
            <w:noWrap/>
            <w:vAlign w:val="bottom"/>
            <w:hideMark/>
          </w:tcPr>
          <w:p w14:paraId="03C96182"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1035</w:t>
            </w:r>
          </w:p>
        </w:tc>
        <w:tc>
          <w:tcPr>
            <w:tcW w:w="839" w:type="dxa"/>
            <w:tcBorders>
              <w:top w:val="nil"/>
              <w:left w:val="nil"/>
              <w:bottom w:val="single" w:sz="4" w:space="0" w:color="auto"/>
              <w:right w:val="single" w:sz="4" w:space="0" w:color="auto"/>
            </w:tcBorders>
            <w:shd w:val="clear" w:color="auto" w:fill="auto"/>
            <w:noWrap/>
            <w:vAlign w:val="bottom"/>
            <w:hideMark/>
          </w:tcPr>
          <w:p w14:paraId="5FAE5A3E"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1,1081</w:t>
            </w:r>
          </w:p>
        </w:tc>
        <w:tc>
          <w:tcPr>
            <w:tcW w:w="1200" w:type="dxa"/>
            <w:tcBorders>
              <w:top w:val="nil"/>
              <w:left w:val="nil"/>
              <w:bottom w:val="single" w:sz="4" w:space="0" w:color="auto"/>
              <w:right w:val="single" w:sz="4" w:space="0" w:color="auto"/>
            </w:tcBorders>
            <w:shd w:val="clear" w:color="auto" w:fill="auto"/>
            <w:noWrap/>
            <w:vAlign w:val="bottom"/>
            <w:hideMark/>
          </w:tcPr>
          <w:p w14:paraId="3EC8E83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4 006 </w:t>
            </w:r>
          </w:p>
        </w:tc>
        <w:tc>
          <w:tcPr>
            <w:tcW w:w="1387" w:type="dxa"/>
            <w:tcBorders>
              <w:top w:val="nil"/>
              <w:left w:val="nil"/>
              <w:bottom w:val="single" w:sz="4" w:space="0" w:color="auto"/>
              <w:right w:val="single" w:sz="4" w:space="0" w:color="auto"/>
            </w:tcBorders>
            <w:shd w:val="clear" w:color="auto" w:fill="auto"/>
            <w:noWrap/>
            <w:vAlign w:val="bottom"/>
            <w:hideMark/>
          </w:tcPr>
          <w:p w14:paraId="3C80A0A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4 005 902 </w:t>
            </w:r>
          </w:p>
        </w:tc>
      </w:tr>
      <w:tr w:rsidR="00570CFA" w:rsidRPr="00570CFA" w14:paraId="4EEAB0CC"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132BA3A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80-89 år</w:t>
            </w:r>
          </w:p>
        </w:tc>
        <w:tc>
          <w:tcPr>
            <w:tcW w:w="1201" w:type="dxa"/>
            <w:tcBorders>
              <w:top w:val="nil"/>
              <w:left w:val="nil"/>
              <w:bottom w:val="single" w:sz="4" w:space="0" w:color="auto"/>
              <w:right w:val="single" w:sz="4" w:space="0" w:color="auto"/>
            </w:tcBorders>
            <w:shd w:val="clear" w:color="auto" w:fill="auto"/>
            <w:noWrap/>
            <w:vAlign w:val="bottom"/>
            <w:hideMark/>
          </w:tcPr>
          <w:p w14:paraId="0C32F573"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357</w:t>
            </w:r>
          </w:p>
        </w:tc>
        <w:tc>
          <w:tcPr>
            <w:tcW w:w="839" w:type="dxa"/>
            <w:tcBorders>
              <w:top w:val="nil"/>
              <w:left w:val="nil"/>
              <w:bottom w:val="single" w:sz="4" w:space="0" w:color="auto"/>
              <w:right w:val="single" w:sz="4" w:space="0" w:color="auto"/>
            </w:tcBorders>
            <w:shd w:val="clear" w:color="auto" w:fill="auto"/>
            <w:noWrap/>
            <w:vAlign w:val="bottom"/>
            <w:hideMark/>
          </w:tcPr>
          <w:p w14:paraId="19FEE8D6"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1,1606</w:t>
            </w:r>
          </w:p>
        </w:tc>
        <w:tc>
          <w:tcPr>
            <w:tcW w:w="1200" w:type="dxa"/>
            <w:tcBorders>
              <w:top w:val="nil"/>
              <w:left w:val="nil"/>
              <w:bottom w:val="single" w:sz="4" w:space="0" w:color="auto"/>
              <w:right w:val="single" w:sz="4" w:space="0" w:color="auto"/>
            </w:tcBorders>
            <w:shd w:val="clear" w:color="auto" w:fill="auto"/>
            <w:noWrap/>
            <w:vAlign w:val="bottom"/>
            <w:hideMark/>
          </w:tcPr>
          <w:p w14:paraId="63372C1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5 715 </w:t>
            </w:r>
          </w:p>
        </w:tc>
        <w:tc>
          <w:tcPr>
            <w:tcW w:w="1387" w:type="dxa"/>
            <w:tcBorders>
              <w:top w:val="nil"/>
              <w:left w:val="nil"/>
              <w:bottom w:val="single" w:sz="4" w:space="0" w:color="auto"/>
              <w:right w:val="single" w:sz="4" w:space="0" w:color="auto"/>
            </w:tcBorders>
            <w:shd w:val="clear" w:color="auto" w:fill="auto"/>
            <w:noWrap/>
            <w:vAlign w:val="bottom"/>
            <w:hideMark/>
          </w:tcPr>
          <w:p w14:paraId="56A339B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5 714 987 </w:t>
            </w:r>
          </w:p>
        </w:tc>
      </w:tr>
      <w:tr w:rsidR="00570CFA" w:rsidRPr="00570CFA" w14:paraId="3957FD21"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1C8D513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over 90 år</w:t>
            </w:r>
          </w:p>
        </w:tc>
        <w:tc>
          <w:tcPr>
            <w:tcW w:w="1201" w:type="dxa"/>
            <w:tcBorders>
              <w:top w:val="nil"/>
              <w:left w:val="nil"/>
              <w:bottom w:val="single" w:sz="4" w:space="0" w:color="auto"/>
              <w:right w:val="single" w:sz="4" w:space="0" w:color="auto"/>
            </w:tcBorders>
            <w:shd w:val="clear" w:color="auto" w:fill="auto"/>
            <w:noWrap/>
            <w:vAlign w:val="bottom"/>
            <w:hideMark/>
          </w:tcPr>
          <w:p w14:paraId="74723D71"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74</w:t>
            </w:r>
          </w:p>
        </w:tc>
        <w:tc>
          <w:tcPr>
            <w:tcW w:w="839" w:type="dxa"/>
            <w:tcBorders>
              <w:top w:val="nil"/>
              <w:left w:val="nil"/>
              <w:bottom w:val="single" w:sz="4" w:space="0" w:color="auto"/>
              <w:right w:val="single" w:sz="4" w:space="0" w:color="auto"/>
            </w:tcBorders>
            <w:shd w:val="clear" w:color="auto" w:fill="auto"/>
            <w:noWrap/>
            <w:vAlign w:val="bottom"/>
            <w:hideMark/>
          </w:tcPr>
          <w:p w14:paraId="5DABFF4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1,1467</w:t>
            </w:r>
          </w:p>
        </w:tc>
        <w:tc>
          <w:tcPr>
            <w:tcW w:w="1200" w:type="dxa"/>
            <w:tcBorders>
              <w:top w:val="nil"/>
              <w:left w:val="nil"/>
              <w:bottom w:val="single" w:sz="4" w:space="0" w:color="auto"/>
              <w:right w:val="single" w:sz="4" w:space="0" w:color="auto"/>
            </w:tcBorders>
            <w:shd w:val="clear" w:color="auto" w:fill="auto"/>
            <w:noWrap/>
            <w:vAlign w:val="bottom"/>
            <w:hideMark/>
          </w:tcPr>
          <w:p w14:paraId="2A6E128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3 258 </w:t>
            </w:r>
          </w:p>
        </w:tc>
        <w:tc>
          <w:tcPr>
            <w:tcW w:w="1387" w:type="dxa"/>
            <w:tcBorders>
              <w:top w:val="nil"/>
              <w:left w:val="nil"/>
              <w:bottom w:val="single" w:sz="4" w:space="0" w:color="auto"/>
              <w:right w:val="single" w:sz="4" w:space="0" w:color="auto"/>
            </w:tcBorders>
            <w:shd w:val="clear" w:color="auto" w:fill="auto"/>
            <w:noWrap/>
            <w:vAlign w:val="bottom"/>
            <w:hideMark/>
          </w:tcPr>
          <w:p w14:paraId="5BC8970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3 258 211 </w:t>
            </w:r>
          </w:p>
        </w:tc>
      </w:tr>
      <w:tr w:rsidR="00570CFA" w:rsidRPr="00570CFA" w14:paraId="5D34FCE6"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7F96BD4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Basistillegg</w:t>
            </w:r>
          </w:p>
        </w:tc>
        <w:tc>
          <w:tcPr>
            <w:tcW w:w="1201" w:type="dxa"/>
            <w:tcBorders>
              <w:top w:val="nil"/>
              <w:left w:val="nil"/>
              <w:bottom w:val="single" w:sz="4" w:space="0" w:color="auto"/>
              <w:right w:val="single" w:sz="4" w:space="0" w:color="auto"/>
            </w:tcBorders>
            <w:shd w:val="clear" w:color="auto" w:fill="auto"/>
            <w:noWrap/>
            <w:vAlign w:val="bottom"/>
            <w:hideMark/>
          </w:tcPr>
          <w:p w14:paraId="54E8CC13"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w:t>
            </w:r>
          </w:p>
        </w:tc>
        <w:tc>
          <w:tcPr>
            <w:tcW w:w="839" w:type="dxa"/>
            <w:tcBorders>
              <w:top w:val="nil"/>
              <w:left w:val="nil"/>
              <w:bottom w:val="single" w:sz="4" w:space="0" w:color="auto"/>
              <w:right w:val="single" w:sz="4" w:space="0" w:color="auto"/>
            </w:tcBorders>
            <w:shd w:val="clear" w:color="auto" w:fill="auto"/>
            <w:noWrap/>
            <w:vAlign w:val="bottom"/>
            <w:hideMark/>
          </w:tcPr>
          <w:p w14:paraId="01E9C90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1,9894</w:t>
            </w:r>
          </w:p>
        </w:tc>
        <w:tc>
          <w:tcPr>
            <w:tcW w:w="1200" w:type="dxa"/>
            <w:tcBorders>
              <w:top w:val="nil"/>
              <w:left w:val="nil"/>
              <w:bottom w:val="single" w:sz="4" w:space="0" w:color="auto"/>
              <w:right w:val="single" w:sz="4" w:space="0" w:color="auto"/>
            </w:tcBorders>
            <w:shd w:val="clear" w:color="auto" w:fill="auto"/>
            <w:noWrap/>
            <w:vAlign w:val="bottom"/>
            <w:hideMark/>
          </w:tcPr>
          <w:p w14:paraId="00D2AA87"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12 072 </w:t>
            </w:r>
          </w:p>
        </w:tc>
        <w:tc>
          <w:tcPr>
            <w:tcW w:w="1387" w:type="dxa"/>
            <w:tcBorders>
              <w:top w:val="nil"/>
              <w:left w:val="nil"/>
              <w:bottom w:val="single" w:sz="4" w:space="0" w:color="auto"/>
              <w:right w:val="single" w:sz="4" w:space="0" w:color="auto"/>
            </w:tcBorders>
            <w:shd w:val="clear" w:color="auto" w:fill="auto"/>
            <w:noWrap/>
            <w:vAlign w:val="bottom"/>
            <w:hideMark/>
          </w:tcPr>
          <w:p w14:paraId="2CE4B65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12 072 204 </w:t>
            </w:r>
          </w:p>
        </w:tc>
      </w:tr>
      <w:tr w:rsidR="00570CFA" w:rsidRPr="00570CFA" w14:paraId="18156779"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4D6D88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Sone</w:t>
            </w:r>
          </w:p>
        </w:tc>
        <w:tc>
          <w:tcPr>
            <w:tcW w:w="1201" w:type="dxa"/>
            <w:tcBorders>
              <w:top w:val="nil"/>
              <w:left w:val="nil"/>
              <w:bottom w:val="single" w:sz="4" w:space="0" w:color="auto"/>
              <w:right w:val="single" w:sz="4" w:space="0" w:color="auto"/>
            </w:tcBorders>
            <w:shd w:val="clear" w:color="auto" w:fill="auto"/>
            <w:noWrap/>
            <w:vAlign w:val="bottom"/>
            <w:hideMark/>
          </w:tcPr>
          <w:p w14:paraId="513ED5BE"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80513</w:t>
            </w:r>
          </w:p>
        </w:tc>
        <w:tc>
          <w:tcPr>
            <w:tcW w:w="839" w:type="dxa"/>
            <w:tcBorders>
              <w:top w:val="nil"/>
              <w:left w:val="nil"/>
              <w:bottom w:val="single" w:sz="4" w:space="0" w:color="auto"/>
              <w:right w:val="single" w:sz="4" w:space="0" w:color="auto"/>
            </w:tcBorders>
            <w:shd w:val="clear" w:color="auto" w:fill="auto"/>
            <w:noWrap/>
            <w:vAlign w:val="bottom"/>
            <w:hideMark/>
          </w:tcPr>
          <w:p w14:paraId="729AB429"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2,6405</w:t>
            </w:r>
          </w:p>
        </w:tc>
        <w:tc>
          <w:tcPr>
            <w:tcW w:w="1200" w:type="dxa"/>
            <w:tcBorders>
              <w:top w:val="nil"/>
              <w:left w:val="nil"/>
              <w:bottom w:val="single" w:sz="4" w:space="0" w:color="auto"/>
              <w:right w:val="single" w:sz="4" w:space="0" w:color="auto"/>
            </w:tcBorders>
            <w:shd w:val="clear" w:color="auto" w:fill="auto"/>
            <w:noWrap/>
            <w:vAlign w:val="bottom"/>
            <w:hideMark/>
          </w:tcPr>
          <w:p w14:paraId="33FE767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9 501 </w:t>
            </w:r>
          </w:p>
        </w:tc>
        <w:tc>
          <w:tcPr>
            <w:tcW w:w="1387" w:type="dxa"/>
            <w:tcBorders>
              <w:top w:val="nil"/>
              <w:left w:val="nil"/>
              <w:bottom w:val="single" w:sz="4" w:space="0" w:color="auto"/>
              <w:right w:val="single" w:sz="4" w:space="0" w:color="auto"/>
            </w:tcBorders>
            <w:shd w:val="clear" w:color="auto" w:fill="auto"/>
            <w:noWrap/>
            <w:vAlign w:val="bottom"/>
            <w:hideMark/>
          </w:tcPr>
          <w:p w14:paraId="4412961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9 500 536 </w:t>
            </w:r>
          </w:p>
        </w:tc>
      </w:tr>
      <w:tr w:rsidR="00570CFA" w:rsidRPr="00570CFA" w14:paraId="7940EB55"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082F426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Nabo</w:t>
            </w:r>
          </w:p>
        </w:tc>
        <w:tc>
          <w:tcPr>
            <w:tcW w:w="1201" w:type="dxa"/>
            <w:tcBorders>
              <w:top w:val="nil"/>
              <w:left w:val="nil"/>
              <w:bottom w:val="single" w:sz="4" w:space="0" w:color="auto"/>
              <w:right w:val="single" w:sz="4" w:space="0" w:color="auto"/>
            </w:tcBorders>
            <w:shd w:val="clear" w:color="auto" w:fill="auto"/>
            <w:noWrap/>
            <w:vAlign w:val="bottom"/>
            <w:hideMark/>
          </w:tcPr>
          <w:p w14:paraId="181270A3"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17416</w:t>
            </w:r>
          </w:p>
        </w:tc>
        <w:tc>
          <w:tcPr>
            <w:tcW w:w="839" w:type="dxa"/>
            <w:tcBorders>
              <w:top w:val="nil"/>
              <w:left w:val="nil"/>
              <w:bottom w:val="single" w:sz="4" w:space="0" w:color="auto"/>
              <w:right w:val="single" w:sz="4" w:space="0" w:color="auto"/>
            </w:tcBorders>
            <w:shd w:val="clear" w:color="auto" w:fill="auto"/>
            <w:noWrap/>
            <w:vAlign w:val="bottom"/>
            <w:hideMark/>
          </w:tcPr>
          <w:p w14:paraId="1677D830"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1,2476</w:t>
            </w:r>
          </w:p>
        </w:tc>
        <w:tc>
          <w:tcPr>
            <w:tcW w:w="1200" w:type="dxa"/>
            <w:tcBorders>
              <w:top w:val="nil"/>
              <w:left w:val="nil"/>
              <w:bottom w:val="single" w:sz="4" w:space="0" w:color="auto"/>
              <w:right w:val="single" w:sz="4" w:space="0" w:color="auto"/>
            </w:tcBorders>
            <w:shd w:val="clear" w:color="auto" w:fill="auto"/>
            <w:noWrap/>
            <w:vAlign w:val="bottom"/>
            <w:hideMark/>
          </w:tcPr>
          <w:p w14:paraId="0EAD5B0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1 434 </w:t>
            </w:r>
          </w:p>
        </w:tc>
        <w:tc>
          <w:tcPr>
            <w:tcW w:w="1387" w:type="dxa"/>
            <w:tcBorders>
              <w:top w:val="nil"/>
              <w:left w:val="nil"/>
              <w:bottom w:val="single" w:sz="4" w:space="0" w:color="auto"/>
              <w:right w:val="single" w:sz="4" w:space="0" w:color="auto"/>
            </w:tcBorders>
            <w:shd w:val="clear" w:color="auto" w:fill="auto"/>
            <w:noWrap/>
            <w:vAlign w:val="bottom"/>
            <w:hideMark/>
          </w:tcPr>
          <w:p w14:paraId="2B8A71E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1 434 176 </w:t>
            </w:r>
          </w:p>
        </w:tc>
      </w:tr>
      <w:tr w:rsidR="00570CFA" w:rsidRPr="00570CFA" w14:paraId="38600A03"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A91071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Landbrukskriterium</w:t>
            </w:r>
          </w:p>
        </w:tc>
        <w:tc>
          <w:tcPr>
            <w:tcW w:w="1201" w:type="dxa"/>
            <w:tcBorders>
              <w:top w:val="nil"/>
              <w:left w:val="nil"/>
              <w:bottom w:val="single" w:sz="4" w:space="0" w:color="auto"/>
              <w:right w:val="single" w:sz="4" w:space="0" w:color="auto"/>
            </w:tcBorders>
            <w:shd w:val="clear" w:color="auto" w:fill="auto"/>
            <w:noWrap/>
            <w:vAlign w:val="bottom"/>
            <w:hideMark/>
          </w:tcPr>
          <w:p w14:paraId="38CA4796"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0,0028</w:t>
            </w:r>
          </w:p>
        </w:tc>
        <w:tc>
          <w:tcPr>
            <w:tcW w:w="839" w:type="dxa"/>
            <w:tcBorders>
              <w:top w:val="nil"/>
              <w:left w:val="nil"/>
              <w:bottom w:val="single" w:sz="4" w:space="0" w:color="auto"/>
              <w:right w:val="single" w:sz="4" w:space="0" w:color="auto"/>
            </w:tcBorders>
            <w:shd w:val="clear" w:color="auto" w:fill="auto"/>
            <w:noWrap/>
            <w:vAlign w:val="bottom"/>
            <w:hideMark/>
          </w:tcPr>
          <w:p w14:paraId="432928D9"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1,9966</w:t>
            </w:r>
          </w:p>
        </w:tc>
        <w:tc>
          <w:tcPr>
            <w:tcW w:w="1200" w:type="dxa"/>
            <w:tcBorders>
              <w:top w:val="nil"/>
              <w:left w:val="nil"/>
              <w:bottom w:val="single" w:sz="4" w:space="0" w:color="auto"/>
              <w:right w:val="single" w:sz="4" w:space="0" w:color="auto"/>
            </w:tcBorders>
            <w:shd w:val="clear" w:color="auto" w:fill="auto"/>
            <w:noWrap/>
            <w:vAlign w:val="bottom"/>
            <w:hideMark/>
          </w:tcPr>
          <w:p w14:paraId="1D10E12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1 065 </w:t>
            </w:r>
          </w:p>
        </w:tc>
        <w:tc>
          <w:tcPr>
            <w:tcW w:w="1387" w:type="dxa"/>
            <w:tcBorders>
              <w:top w:val="nil"/>
              <w:left w:val="nil"/>
              <w:bottom w:val="single" w:sz="4" w:space="0" w:color="auto"/>
              <w:right w:val="single" w:sz="4" w:space="0" w:color="auto"/>
            </w:tcBorders>
            <w:shd w:val="clear" w:color="auto" w:fill="auto"/>
            <w:noWrap/>
            <w:vAlign w:val="bottom"/>
            <w:hideMark/>
          </w:tcPr>
          <w:p w14:paraId="2B996FB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1 064 717 </w:t>
            </w:r>
          </w:p>
        </w:tc>
      </w:tr>
      <w:tr w:rsidR="00570CFA" w:rsidRPr="00570CFA" w14:paraId="733E898E"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76CEDF4"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Innvandrere 6-15 år ekskl Skandinavia</w:t>
            </w:r>
          </w:p>
        </w:tc>
        <w:tc>
          <w:tcPr>
            <w:tcW w:w="1201" w:type="dxa"/>
            <w:tcBorders>
              <w:top w:val="nil"/>
              <w:left w:val="nil"/>
              <w:bottom w:val="single" w:sz="4" w:space="0" w:color="auto"/>
              <w:right w:val="single" w:sz="4" w:space="0" w:color="auto"/>
            </w:tcBorders>
            <w:shd w:val="clear" w:color="auto" w:fill="auto"/>
            <w:noWrap/>
            <w:vAlign w:val="bottom"/>
            <w:hideMark/>
          </w:tcPr>
          <w:p w14:paraId="08F193D1"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87</w:t>
            </w:r>
          </w:p>
        </w:tc>
        <w:tc>
          <w:tcPr>
            <w:tcW w:w="839" w:type="dxa"/>
            <w:tcBorders>
              <w:top w:val="nil"/>
              <w:left w:val="nil"/>
              <w:bottom w:val="single" w:sz="4" w:space="0" w:color="auto"/>
              <w:right w:val="single" w:sz="4" w:space="0" w:color="auto"/>
            </w:tcBorders>
            <w:shd w:val="clear" w:color="auto" w:fill="auto"/>
            <w:noWrap/>
            <w:vAlign w:val="bottom"/>
            <w:hideMark/>
          </w:tcPr>
          <w:p w14:paraId="36C07B2A"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1,0566</w:t>
            </w:r>
          </w:p>
        </w:tc>
        <w:tc>
          <w:tcPr>
            <w:tcW w:w="1200" w:type="dxa"/>
            <w:tcBorders>
              <w:top w:val="nil"/>
              <w:left w:val="nil"/>
              <w:bottom w:val="single" w:sz="4" w:space="0" w:color="auto"/>
              <w:right w:val="single" w:sz="4" w:space="0" w:color="auto"/>
            </w:tcBorders>
            <w:shd w:val="clear" w:color="auto" w:fill="auto"/>
            <w:noWrap/>
            <w:vAlign w:val="bottom"/>
            <w:hideMark/>
          </w:tcPr>
          <w:p w14:paraId="1141C39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258 </w:t>
            </w:r>
          </w:p>
        </w:tc>
        <w:tc>
          <w:tcPr>
            <w:tcW w:w="1387" w:type="dxa"/>
            <w:tcBorders>
              <w:top w:val="nil"/>
              <w:left w:val="nil"/>
              <w:bottom w:val="single" w:sz="4" w:space="0" w:color="auto"/>
              <w:right w:val="single" w:sz="4" w:space="0" w:color="auto"/>
            </w:tcBorders>
            <w:shd w:val="clear" w:color="auto" w:fill="auto"/>
            <w:noWrap/>
            <w:vAlign w:val="bottom"/>
            <w:hideMark/>
          </w:tcPr>
          <w:p w14:paraId="22FA313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257 726 </w:t>
            </w:r>
          </w:p>
        </w:tc>
      </w:tr>
      <w:tr w:rsidR="00570CFA" w:rsidRPr="00570CFA" w14:paraId="2744A47F"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12FFB7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Flyktninger uten integreringstilskudd</w:t>
            </w:r>
          </w:p>
        </w:tc>
        <w:tc>
          <w:tcPr>
            <w:tcW w:w="1201" w:type="dxa"/>
            <w:tcBorders>
              <w:top w:val="nil"/>
              <w:left w:val="nil"/>
              <w:bottom w:val="single" w:sz="4" w:space="0" w:color="auto"/>
              <w:right w:val="single" w:sz="4" w:space="0" w:color="auto"/>
            </w:tcBorders>
            <w:shd w:val="clear" w:color="auto" w:fill="auto"/>
            <w:noWrap/>
            <w:vAlign w:val="bottom"/>
            <w:hideMark/>
          </w:tcPr>
          <w:p w14:paraId="68CF70E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91</w:t>
            </w:r>
          </w:p>
        </w:tc>
        <w:tc>
          <w:tcPr>
            <w:tcW w:w="839" w:type="dxa"/>
            <w:tcBorders>
              <w:top w:val="nil"/>
              <w:left w:val="nil"/>
              <w:bottom w:val="single" w:sz="4" w:space="0" w:color="auto"/>
              <w:right w:val="single" w:sz="4" w:space="0" w:color="auto"/>
            </w:tcBorders>
            <w:shd w:val="clear" w:color="auto" w:fill="auto"/>
            <w:noWrap/>
            <w:vAlign w:val="bottom"/>
            <w:hideMark/>
          </w:tcPr>
          <w:p w14:paraId="792C2CBB"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0,3549</w:t>
            </w:r>
          </w:p>
        </w:tc>
        <w:tc>
          <w:tcPr>
            <w:tcW w:w="1200" w:type="dxa"/>
            <w:tcBorders>
              <w:top w:val="nil"/>
              <w:left w:val="nil"/>
              <w:bottom w:val="single" w:sz="4" w:space="0" w:color="auto"/>
              <w:right w:val="single" w:sz="4" w:space="0" w:color="auto"/>
            </w:tcBorders>
            <w:shd w:val="clear" w:color="auto" w:fill="auto"/>
            <w:noWrap/>
            <w:vAlign w:val="bottom"/>
            <w:hideMark/>
          </w:tcPr>
          <w:p w14:paraId="2EBCECB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5 368 </w:t>
            </w:r>
          </w:p>
        </w:tc>
        <w:tc>
          <w:tcPr>
            <w:tcW w:w="1387" w:type="dxa"/>
            <w:tcBorders>
              <w:top w:val="nil"/>
              <w:left w:val="nil"/>
              <w:bottom w:val="single" w:sz="4" w:space="0" w:color="auto"/>
              <w:right w:val="single" w:sz="4" w:space="0" w:color="auto"/>
            </w:tcBorders>
            <w:shd w:val="clear" w:color="auto" w:fill="auto"/>
            <w:noWrap/>
            <w:vAlign w:val="bottom"/>
            <w:hideMark/>
          </w:tcPr>
          <w:p w14:paraId="20D1AF73"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5 368 279 </w:t>
            </w:r>
          </w:p>
        </w:tc>
      </w:tr>
      <w:tr w:rsidR="00570CFA" w:rsidRPr="00570CFA" w14:paraId="5B28972E"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0F676E30"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Dødlighet</w:t>
            </w:r>
          </w:p>
        </w:tc>
        <w:tc>
          <w:tcPr>
            <w:tcW w:w="1201" w:type="dxa"/>
            <w:tcBorders>
              <w:top w:val="nil"/>
              <w:left w:val="nil"/>
              <w:bottom w:val="single" w:sz="4" w:space="0" w:color="auto"/>
              <w:right w:val="single" w:sz="4" w:space="0" w:color="auto"/>
            </w:tcBorders>
            <w:shd w:val="clear" w:color="auto" w:fill="auto"/>
            <w:noWrap/>
            <w:vAlign w:val="bottom"/>
            <w:hideMark/>
          </w:tcPr>
          <w:p w14:paraId="0DFAD6F2"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57</w:t>
            </w:r>
          </w:p>
        </w:tc>
        <w:tc>
          <w:tcPr>
            <w:tcW w:w="839" w:type="dxa"/>
            <w:tcBorders>
              <w:top w:val="nil"/>
              <w:left w:val="nil"/>
              <w:bottom w:val="single" w:sz="4" w:space="0" w:color="auto"/>
              <w:right w:val="single" w:sz="4" w:space="0" w:color="auto"/>
            </w:tcBorders>
            <w:shd w:val="clear" w:color="auto" w:fill="auto"/>
            <w:noWrap/>
            <w:vAlign w:val="bottom"/>
            <w:hideMark/>
          </w:tcPr>
          <w:p w14:paraId="6B14BB88"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0,9577</w:t>
            </w:r>
          </w:p>
        </w:tc>
        <w:tc>
          <w:tcPr>
            <w:tcW w:w="1200" w:type="dxa"/>
            <w:tcBorders>
              <w:top w:val="nil"/>
              <w:left w:val="nil"/>
              <w:bottom w:val="single" w:sz="4" w:space="0" w:color="auto"/>
              <w:right w:val="single" w:sz="4" w:space="0" w:color="auto"/>
            </w:tcBorders>
            <w:shd w:val="clear" w:color="auto" w:fill="auto"/>
            <w:noWrap/>
            <w:vAlign w:val="bottom"/>
            <w:hideMark/>
          </w:tcPr>
          <w:p w14:paraId="156B446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1 051 </w:t>
            </w:r>
          </w:p>
        </w:tc>
        <w:tc>
          <w:tcPr>
            <w:tcW w:w="1387" w:type="dxa"/>
            <w:tcBorders>
              <w:top w:val="nil"/>
              <w:left w:val="nil"/>
              <w:bottom w:val="single" w:sz="4" w:space="0" w:color="auto"/>
              <w:right w:val="single" w:sz="4" w:space="0" w:color="auto"/>
            </w:tcBorders>
            <w:shd w:val="clear" w:color="auto" w:fill="auto"/>
            <w:noWrap/>
            <w:vAlign w:val="bottom"/>
            <w:hideMark/>
          </w:tcPr>
          <w:p w14:paraId="4F2BB76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1 051 196 </w:t>
            </w:r>
          </w:p>
        </w:tc>
      </w:tr>
      <w:tr w:rsidR="00570CFA" w:rsidRPr="00570CFA" w14:paraId="59A1C57D"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3F3C9D99"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Lavinntekt</w:t>
            </w:r>
          </w:p>
        </w:tc>
        <w:tc>
          <w:tcPr>
            <w:tcW w:w="1201" w:type="dxa"/>
            <w:tcBorders>
              <w:top w:val="nil"/>
              <w:left w:val="nil"/>
              <w:bottom w:val="single" w:sz="4" w:space="0" w:color="auto"/>
              <w:right w:val="single" w:sz="4" w:space="0" w:color="auto"/>
            </w:tcBorders>
            <w:shd w:val="clear" w:color="auto" w:fill="auto"/>
            <w:noWrap/>
            <w:vAlign w:val="bottom"/>
            <w:hideMark/>
          </w:tcPr>
          <w:p w14:paraId="1376C0EA"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235</w:t>
            </w:r>
          </w:p>
        </w:tc>
        <w:tc>
          <w:tcPr>
            <w:tcW w:w="839" w:type="dxa"/>
            <w:tcBorders>
              <w:top w:val="nil"/>
              <w:left w:val="nil"/>
              <w:bottom w:val="single" w:sz="4" w:space="0" w:color="auto"/>
              <w:right w:val="single" w:sz="4" w:space="0" w:color="auto"/>
            </w:tcBorders>
            <w:shd w:val="clear" w:color="auto" w:fill="auto"/>
            <w:noWrap/>
            <w:vAlign w:val="bottom"/>
            <w:hideMark/>
          </w:tcPr>
          <w:p w14:paraId="4DD38BA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0,6747</w:t>
            </w:r>
          </w:p>
        </w:tc>
        <w:tc>
          <w:tcPr>
            <w:tcW w:w="1200" w:type="dxa"/>
            <w:tcBorders>
              <w:top w:val="nil"/>
              <w:left w:val="nil"/>
              <w:bottom w:val="single" w:sz="4" w:space="0" w:color="auto"/>
              <w:right w:val="single" w:sz="4" w:space="0" w:color="auto"/>
            </w:tcBorders>
            <w:shd w:val="clear" w:color="auto" w:fill="auto"/>
            <w:noWrap/>
            <w:vAlign w:val="bottom"/>
            <w:hideMark/>
          </w:tcPr>
          <w:p w14:paraId="47A24E4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2 762 </w:t>
            </w:r>
          </w:p>
        </w:tc>
        <w:tc>
          <w:tcPr>
            <w:tcW w:w="1387" w:type="dxa"/>
            <w:tcBorders>
              <w:top w:val="nil"/>
              <w:left w:val="nil"/>
              <w:bottom w:val="single" w:sz="4" w:space="0" w:color="auto"/>
              <w:right w:val="single" w:sz="4" w:space="0" w:color="auto"/>
            </w:tcBorders>
            <w:shd w:val="clear" w:color="auto" w:fill="auto"/>
            <w:noWrap/>
            <w:vAlign w:val="bottom"/>
            <w:hideMark/>
          </w:tcPr>
          <w:p w14:paraId="38A2D3BD"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2 761 538 </w:t>
            </w:r>
          </w:p>
        </w:tc>
      </w:tr>
      <w:tr w:rsidR="00570CFA" w:rsidRPr="00570CFA" w14:paraId="50199C9F"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E221F5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Personer med lav utdanning</w:t>
            </w:r>
          </w:p>
        </w:tc>
        <w:tc>
          <w:tcPr>
            <w:tcW w:w="1201" w:type="dxa"/>
            <w:tcBorders>
              <w:top w:val="nil"/>
              <w:left w:val="nil"/>
              <w:bottom w:val="single" w:sz="4" w:space="0" w:color="auto"/>
              <w:right w:val="single" w:sz="4" w:space="0" w:color="auto"/>
            </w:tcBorders>
            <w:shd w:val="clear" w:color="auto" w:fill="auto"/>
            <w:noWrap/>
            <w:vAlign w:val="bottom"/>
            <w:hideMark/>
          </w:tcPr>
          <w:p w14:paraId="6E19C2D1"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1678</w:t>
            </w:r>
          </w:p>
        </w:tc>
        <w:tc>
          <w:tcPr>
            <w:tcW w:w="839" w:type="dxa"/>
            <w:tcBorders>
              <w:top w:val="nil"/>
              <w:left w:val="nil"/>
              <w:bottom w:val="single" w:sz="4" w:space="0" w:color="auto"/>
              <w:right w:val="single" w:sz="4" w:space="0" w:color="auto"/>
            </w:tcBorders>
            <w:shd w:val="clear" w:color="auto" w:fill="auto"/>
            <w:noWrap/>
            <w:vAlign w:val="bottom"/>
            <w:hideMark/>
          </w:tcPr>
          <w:p w14:paraId="6D53C72E"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1,0565</w:t>
            </w:r>
          </w:p>
        </w:tc>
        <w:tc>
          <w:tcPr>
            <w:tcW w:w="1200" w:type="dxa"/>
            <w:tcBorders>
              <w:top w:val="nil"/>
              <w:left w:val="nil"/>
              <w:bottom w:val="single" w:sz="4" w:space="0" w:color="auto"/>
              <w:right w:val="single" w:sz="4" w:space="0" w:color="auto"/>
            </w:tcBorders>
            <w:shd w:val="clear" w:color="auto" w:fill="auto"/>
            <w:noWrap/>
            <w:vAlign w:val="bottom"/>
            <w:hideMark/>
          </w:tcPr>
          <w:p w14:paraId="420D284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448 </w:t>
            </w:r>
          </w:p>
        </w:tc>
        <w:tc>
          <w:tcPr>
            <w:tcW w:w="1387" w:type="dxa"/>
            <w:tcBorders>
              <w:top w:val="nil"/>
              <w:left w:val="nil"/>
              <w:bottom w:val="single" w:sz="4" w:space="0" w:color="auto"/>
              <w:right w:val="single" w:sz="4" w:space="0" w:color="auto"/>
            </w:tcBorders>
            <w:shd w:val="clear" w:color="auto" w:fill="auto"/>
            <w:noWrap/>
            <w:vAlign w:val="bottom"/>
            <w:hideMark/>
          </w:tcPr>
          <w:p w14:paraId="0DCEC2F3"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448 205 </w:t>
            </w:r>
          </w:p>
        </w:tc>
      </w:tr>
      <w:tr w:rsidR="00570CFA" w:rsidRPr="00570CFA" w14:paraId="4C608290"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019A706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Uføre 18-49 år</w:t>
            </w:r>
          </w:p>
        </w:tc>
        <w:tc>
          <w:tcPr>
            <w:tcW w:w="1201" w:type="dxa"/>
            <w:tcBorders>
              <w:top w:val="nil"/>
              <w:left w:val="nil"/>
              <w:bottom w:val="single" w:sz="4" w:space="0" w:color="auto"/>
              <w:right w:val="single" w:sz="4" w:space="0" w:color="auto"/>
            </w:tcBorders>
            <w:shd w:val="clear" w:color="auto" w:fill="auto"/>
            <w:noWrap/>
            <w:vAlign w:val="bottom"/>
            <w:hideMark/>
          </w:tcPr>
          <w:p w14:paraId="1CD6134E"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234</w:t>
            </w:r>
          </w:p>
        </w:tc>
        <w:tc>
          <w:tcPr>
            <w:tcW w:w="839" w:type="dxa"/>
            <w:tcBorders>
              <w:top w:val="nil"/>
              <w:left w:val="nil"/>
              <w:bottom w:val="single" w:sz="4" w:space="0" w:color="auto"/>
              <w:right w:val="single" w:sz="4" w:space="0" w:color="auto"/>
            </w:tcBorders>
            <w:shd w:val="clear" w:color="auto" w:fill="auto"/>
            <w:noWrap/>
            <w:vAlign w:val="bottom"/>
            <w:hideMark/>
          </w:tcPr>
          <w:p w14:paraId="5BAF578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1,3168</w:t>
            </w:r>
          </w:p>
        </w:tc>
        <w:tc>
          <w:tcPr>
            <w:tcW w:w="1200" w:type="dxa"/>
            <w:tcBorders>
              <w:top w:val="nil"/>
              <w:left w:val="nil"/>
              <w:bottom w:val="single" w:sz="4" w:space="0" w:color="auto"/>
              <w:right w:val="single" w:sz="4" w:space="0" w:color="auto"/>
            </w:tcBorders>
            <w:shd w:val="clear" w:color="auto" w:fill="auto"/>
            <w:noWrap/>
            <w:vAlign w:val="bottom"/>
            <w:hideMark/>
          </w:tcPr>
          <w:p w14:paraId="70BE94B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1 586 </w:t>
            </w:r>
          </w:p>
        </w:tc>
        <w:tc>
          <w:tcPr>
            <w:tcW w:w="1387" w:type="dxa"/>
            <w:tcBorders>
              <w:top w:val="nil"/>
              <w:left w:val="nil"/>
              <w:bottom w:val="single" w:sz="4" w:space="0" w:color="auto"/>
              <w:right w:val="single" w:sz="4" w:space="0" w:color="auto"/>
            </w:tcBorders>
            <w:shd w:val="clear" w:color="auto" w:fill="auto"/>
            <w:noWrap/>
            <w:vAlign w:val="bottom"/>
            <w:hideMark/>
          </w:tcPr>
          <w:p w14:paraId="5A5D67B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1 585 525 </w:t>
            </w:r>
          </w:p>
        </w:tc>
      </w:tr>
      <w:tr w:rsidR="00570CFA" w:rsidRPr="00570CFA" w14:paraId="265C98E0"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2D7DB929"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Opphopningsindeks ny</w:t>
            </w:r>
          </w:p>
        </w:tc>
        <w:tc>
          <w:tcPr>
            <w:tcW w:w="1201" w:type="dxa"/>
            <w:tcBorders>
              <w:top w:val="nil"/>
              <w:left w:val="nil"/>
              <w:bottom w:val="single" w:sz="4" w:space="0" w:color="auto"/>
              <w:right w:val="single" w:sz="4" w:space="0" w:color="auto"/>
            </w:tcBorders>
            <w:shd w:val="clear" w:color="auto" w:fill="auto"/>
            <w:noWrap/>
            <w:vAlign w:val="bottom"/>
            <w:hideMark/>
          </w:tcPr>
          <w:p w14:paraId="4B35347C"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1,29120879</w:t>
            </w:r>
          </w:p>
        </w:tc>
        <w:tc>
          <w:tcPr>
            <w:tcW w:w="839" w:type="dxa"/>
            <w:tcBorders>
              <w:top w:val="nil"/>
              <w:left w:val="nil"/>
              <w:bottom w:val="single" w:sz="4" w:space="0" w:color="auto"/>
              <w:right w:val="single" w:sz="4" w:space="0" w:color="auto"/>
            </w:tcBorders>
            <w:shd w:val="clear" w:color="auto" w:fill="auto"/>
            <w:noWrap/>
            <w:vAlign w:val="bottom"/>
            <w:hideMark/>
          </w:tcPr>
          <w:p w14:paraId="532B43AD"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0,4032</w:t>
            </w:r>
          </w:p>
        </w:tc>
        <w:tc>
          <w:tcPr>
            <w:tcW w:w="1200" w:type="dxa"/>
            <w:tcBorders>
              <w:top w:val="nil"/>
              <w:left w:val="nil"/>
              <w:bottom w:val="single" w:sz="4" w:space="0" w:color="auto"/>
              <w:right w:val="single" w:sz="4" w:space="0" w:color="auto"/>
            </w:tcBorders>
            <w:shd w:val="clear" w:color="auto" w:fill="auto"/>
            <w:noWrap/>
            <w:vAlign w:val="bottom"/>
            <w:hideMark/>
          </w:tcPr>
          <w:p w14:paraId="3DD01A64"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2 047 </w:t>
            </w:r>
          </w:p>
        </w:tc>
        <w:tc>
          <w:tcPr>
            <w:tcW w:w="1387" w:type="dxa"/>
            <w:tcBorders>
              <w:top w:val="nil"/>
              <w:left w:val="nil"/>
              <w:bottom w:val="single" w:sz="4" w:space="0" w:color="auto"/>
              <w:right w:val="single" w:sz="4" w:space="0" w:color="auto"/>
            </w:tcBorders>
            <w:shd w:val="clear" w:color="auto" w:fill="auto"/>
            <w:noWrap/>
            <w:vAlign w:val="bottom"/>
            <w:hideMark/>
          </w:tcPr>
          <w:p w14:paraId="7391404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2 047 072 </w:t>
            </w:r>
          </w:p>
        </w:tc>
      </w:tr>
      <w:tr w:rsidR="00570CFA" w:rsidRPr="00570CFA" w14:paraId="2198B3EA"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9618731"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Aleneboende 30 - 66 år</w:t>
            </w:r>
          </w:p>
        </w:tc>
        <w:tc>
          <w:tcPr>
            <w:tcW w:w="1201" w:type="dxa"/>
            <w:tcBorders>
              <w:top w:val="nil"/>
              <w:left w:val="nil"/>
              <w:bottom w:val="single" w:sz="4" w:space="0" w:color="auto"/>
              <w:right w:val="single" w:sz="4" w:space="0" w:color="auto"/>
            </w:tcBorders>
            <w:shd w:val="clear" w:color="auto" w:fill="auto"/>
            <w:noWrap/>
            <w:vAlign w:val="bottom"/>
            <w:hideMark/>
          </w:tcPr>
          <w:p w14:paraId="3D8C3705"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812</w:t>
            </w:r>
          </w:p>
        </w:tc>
        <w:tc>
          <w:tcPr>
            <w:tcW w:w="839" w:type="dxa"/>
            <w:tcBorders>
              <w:top w:val="nil"/>
              <w:left w:val="nil"/>
              <w:bottom w:val="single" w:sz="4" w:space="0" w:color="auto"/>
              <w:right w:val="single" w:sz="4" w:space="0" w:color="auto"/>
            </w:tcBorders>
            <w:shd w:val="clear" w:color="auto" w:fill="auto"/>
            <w:noWrap/>
            <w:vAlign w:val="bottom"/>
            <w:hideMark/>
          </w:tcPr>
          <w:p w14:paraId="47279AF3"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1,0920</w:t>
            </w:r>
          </w:p>
        </w:tc>
        <w:tc>
          <w:tcPr>
            <w:tcW w:w="1200" w:type="dxa"/>
            <w:tcBorders>
              <w:top w:val="nil"/>
              <w:left w:val="nil"/>
              <w:bottom w:val="single" w:sz="4" w:space="0" w:color="auto"/>
              <w:right w:val="single" w:sz="4" w:space="0" w:color="auto"/>
            </w:tcBorders>
            <w:shd w:val="clear" w:color="auto" w:fill="auto"/>
            <w:noWrap/>
            <w:vAlign w:val="bottom"/>
            <w:hideMark/>
          </w:tcPr>
          <w:p w14:paraId="557037D7"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1 055 </w:t>
            </w:r>
          </w:p>
        </w:tc>
        <w:tc>
          <w:tcPr>
            <w:tcW w:w="1387" w:type="dxa"/>
            <w:tcBorders>
              <w:top w:val="nil"/>
              <w:left w:val="nil"/>
              <w:bottom w:val="single" w:sz="4" w:space="0" w:color="auto"/>
              <w:right w:val="single" w:sz="4" w:space="0" w:color="auto"/>
            </w:tcBorders>
            <w:shd w:val="clear" w:color="auto" w:fill="auto"/>
            <w:noWrap/>
            <w:vAlign w:val="bottom"/>
            <w:hideMark/>
          </w:tcPr>
          <w:p w14:paraId="4D1B0B98"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1 054 816 </w:t>
            </w:r>
          </w:p>
        </w:tc>
      </w:tr>
      <w:tr w:rsidR="00A90EDE" w:rsidRPr="00570CFA" w14:paraId="00A5630D"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7A3AEED9" w14:textId="77777777" w:rsidR="00570CFA" w:rsidRPr="00570CFA" w:rsidRDefault="00570CFA" w:rsidP="00570CFA">
            <w:pPr>
              <w:spacing w:after="0" w:line="240" w:lineRule="auto"/>
              <w:rPr>
                <w:rFonts w:ascii="Aptos Narrow" w:eastAsia="Times New Roman" w:hAnsi="Aptos Narrow" w:cs="Times New Roman"/>
                <w:color w:val="FF0000"/>
                <w:lang w:eastAsia="nb-NO"/>
              </w:rPr>
            </w:pPr>
            <w:r w:rsidRPr="00570CFA">
              <w:rPr>
                <w:rFonts w:ascii="Aptos Narrow" w:eastAsia="Times New Roman" w:hAnsi="Aptos Narrow" w:cs="Times New Roman"/>
                <w:color w:val="FF0000"/>
                <w:lang w:eastAsia="nb-NO"/>
              </w:rPr>
              <w:t>PU over 16 år</w:t>
            </w:r>
          </w:p>
        </w:tc>
        <w:tc>
          <w:tcPr>
            <w:tcW w:w="1201" w:type="dxa"/>
            <w:tcBorders>
              <w:top w:val="nil"/>
              <w:left w:val="nil"/>
              <w:bottom w:val="single" w:sz="4" w:space="0" w:color="auto"/>
              <w:right w:val="single" w:sz="4" w:space="0" w:color="auto"/>
            </w:tcBorders>
            <w:shd w:val="clear" w:color="auto" w:fill="auto"/>
            <w:noWrap/>
            <w:vAlign w:val="bottom"/>
            <w:hideMark/>
          </w:tcPr>
          <w:p w14:paraId="41E9E8AD" w14:textId="77777777" w:rsidR="00570CFA" w:rsidRPr="00570CFA" w:rsidRDefault="00570CFA" w:rsidP="00570CFA">
            <w:pPr>
              <w:spacing w:after="0" w:line="240" w:lineRule="auto"/>
              <w:jc w:val="right"/>
              <w:rPr>
                <w:rFonts w:ascii="Aptos Narrow" w:eastAsia="Times New Roman" w:hAnsi="Aptos Narrow" w:cs="Times New Roman"/>
                <w:color w:val="FF0000"/>
                <w:lang w:eastAsia="nb-NO"/>
              </w:rPr>
            </w:pPr>
            <w:r w:rsidRPr="00570CFA">
              <w:rPr>
                <w:rFonts w:ascii="Aptos Narrow" w:eastAsia="Times New Roman" w:hAnsi="Aptos Narrow" w:cs="Times New Roman"/>
                <w:color w:val="FF0000"/>
                <w:lang w:eastAsia="nb-NO"/>
              </w:rPr>
              <w:t>52</w:t>
            </w:r>
          </w:p>
        </w:tc>
        <w:tc>
          <w:tcPr>
            <w:tcW w:w="839" w:type="dxa"/>
            <w:tcBorders>
              <w:top w:val="nil"/>
              <w:left w:val="nil"/>
              <w:bottom w:val="single" w:sz="4" w:space="0" w:color="auto"/>
              <w:right w:val="single" w:sz="4" w:space="0" w:color="auto"/>
            </w:tcBorders>
            <w:shd w:val="clear" w:color="auto" w:fill="auto"/>
            <w:noWrap/>
            <w:vAlign w:val="bottom"/>
            <w:hideMark/>
          </w:tcPr>
          <w:p w14:paraId="459019C7" w14:textId="77777777" w:rsidR="00570CFA" w:rsidRPr="00570CFA" w:rsidRDefault="00570CFA" w:rsidP="00570CFA">
            <w:pPr>
              <w:spacing w:after="0" w:line="240" w:lineRule="auto"/>
              <w:jc w:val="right"/>
              <w:rPr>
                <w:rFonts w:ascii="Aptos Narrow" w:eastAsia="Times New Roman" w:hAnsi="Aptos Narrow" w:cs="Times New Roman"/>
                <w:color w:val="FF0000"/>
                <w:lang w:eastAsia="nb-NO"/>
              </w:rPr>
            </w:pPr>
            <w:r w:rsidRPr="00570CFA">
              <w:rPr>
                <w:rFonts w:ascii="Aptos Narrow" w:eastAsia="Times New Roman" w:hAnsi="Aptos Narrow" w:cs="Times New Roman"/>
                <w:color w:val="FF0000"/>
                <w:lang w:eastAsia="nb-NO"/>
              </w:rPr>
              <w:t>1,7740</w:t>
            </w:r>
          </w:p>
        </w:tc>
        <w:tc>
          <w:tcPr>
            <w:tcW w:w="1200" w:type="dxa"/>
            <w:tcBorders>
              <w:top w:val="nil"/>
              <w:left w:val="nil"/>
              <w:bottom w:val="single" w:sz="4" w:space="0" w:color="auto"/>
              <w:right w:val="single" w:sz="4" w:space="0" w:color="auto"/>
            </w:tcBorders>
            <w:shd w:val="clear" w:color="auto" w:fill="auto"/>
            <w:noWrap/>
            <w:vAlign w:val="bottom"/>
            <w:hideMark/>
          </w:tcPr>
          <w:p w14:paraId="4439B478" w14:textId="77777777" w:rsidR="00570CFA" w:rsidRPr="00570CFA" w:rsidRDefault="00570CFA" w:rsidP="00570CFA">
            <w:pPr>
              <w:spacing w:after="0" w:line="240" w:lineRule="auto"/>
              <w:rPr>
                <w:rFonts w:ascii="Aptos Narrow" w:eastAsia="Times New Roman" w:hAnsi="Aptos Narrow" w:cs="Times New Roman"/>
                <w:color w:val="FF0000"/>
                <w:lang w:eastAsia="nb-NO"/>
              </w:rPr>
            </w:pPr>
            <w:r w:rsidRPr="00570CFA">
              <w:rPr>
                <w:rFonts w:ascii="Aptos Narrow" w:eastAsia="Times New Roman" w:hAnsi="Aptos Narrow" w:cs="Times New Roman"/>
                <w:color w:val="FF0000"/>
                <w:lang w:eastAsia="nb-NO"/>
              </w:rPr>
              <w:t xml:space="preserve">             9 225 </w:t>
            </w:r>
          </w:p>
        </w:tc>
        <w:tc>
          <w:tcPr>
            <w:tcW w:w="1387" w:type="dxa"/>
            <w:tcBorders>
              <w:top w:val="nil"/>
              <w:left w:val="nil"/>
              <w:bottom w:val="single" w:sz="4" w:space="0" w:color="auto"/>
              <w:right w:val="single" w:sz="4" w:space="0" w:color="auto"/>
            </w:tcBorders>
            <w:shd w:val="clear" w:color="auto" w:fill="auto"/>
            <w:noWrap/>
            <w:vAlign w:val="bottom"/>
            <w:hideMark/>
          </w:tcPr>
          <w:p w14:paraId="74CD3CE0" w14:textId="77777777" w:rsidR="00570CFA" w:rsidRPr="00570CFA" w:rsidRDefault="00570CFA" w:rsidP="00570CFA">
            <w:pPr>
              <w:spacing w:after="0" w:line="240" w:lineRule="auto"/>
              <w:rPr>
                <w:rFonts w:ascii="Aptos Narrow" w:eastAsia="Times New Roman" w:hAnsi="Aptos Narrow" w:cs="Times New Roman"/>
                <w:color w:val="FF0000"/>
                <w:lang w:eastAsia="nb-NO"/>
              </w:rPr>
            </w:pPr>
            <w:r w:rsidRPr="00570CFA">
              <w:rPr>
                <w:rFonts w:ascii="Aptos Narrow" w:eastAsia="Times New Roman" w:hAnsi="Aptos Narrow" w:cs="Times New Roman"/>
                <w:color w:val="FF0000"/>
                <w:lang w:eastAsia="nb-NO"/>
              </w:rPr>
              <w:t xml:space="preserve">     9 225 470 </w:t>
            </w:r>
          </w:p>
        </w:tc>
      </w:tr>
      <w:tr w:rsidR="00570CFA" w:rsidRPr="00570CFA" w14:paraId="376C2600"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63D59EF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Aleneboende 67 år og over</w:t>
            </w:r>
          </w:p>
        </w:tc>
        <w:tc>
          <w:tcPr>
            <w:tcW w:w="1201" w:type="dxa"/>
            <w:tcBorders>
              <w:top w:val="nil"/>
              <w:left w:val="nil"/>
              <w:bottom w:val="single" w:sz="4" w:space="0" w:color="auto"/>
              <w:right w:val="single" w:sz="4" w:space="0" w:color="auto"/>
            </w:tcBorders>
            <w:shd w:val="clear" w:color="auto" w:fill="auto"/>
            <w:noWrap/>
            <w:vAlign w:val="bottom"/>
            <w:hideMark/>
          </w:tcPr>
          <w:p w14:paraId="15417C19"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499</w:t>
            </w:r>
          </w:p>
        </w:tc>
        <w:tc>
          <w:tcPr>
            <w:tcW w:w="839" w:type="dxa"/>
            <w:tcBorders>
              <w:top w:val="nil"/>
              <w:left w:val="nil"/>
              <w:bottom w:val="single" w:sz="4" w:space="0" w:color="auto"/>
              <w:right w:val="single" w:sz="4" w:space="0" w:color="auto"/>
            </w:tcBorders>
            <w:shd w:val="clear" w:color="auto" w:fill="auto"/>
            <w:noWrap/>
            <w:vAlign w:val="bottom"/>
            <w:hideMark/>
          </w:tcPr>
          <w:p w14:paraId="0C4299C3"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1,1605</w:t>
            </w:r>
          </w:p>
        </w:tc>
        <w:tc>
          <w:tcPr>
            <w:tcW w:w="1200" w:type="dxa"/>
            <w:tcBorders>
              <w:top w:val="nil"/>
              <w:left w:val="nil"/>
              <w:bottom w:val="single" w:sz="4" w:space="0" w:color="auto"/>
              <w:right w:val="single" w:sz="4" w:space="0" w:color="auto"/>
            </w:tcBorders>
            <w:shd w:val="clear" w:color="auto" w:fill="auto"/>
            <w:noWrap/>
            <w:vAlign w:val="bottom"/>
            <w:hideMark/>
          </w:tcPr>
          <w:p w14:paraId="721176A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4 710 </w:t>
            </w:r>
          </w:p>
        </w:tc>
        <w:tc>
          <w:tcPr>
            <w:tcW w:w="1387" w:type="dxa"/>
            <w:tcBorders>
              <w:top w:val="nil"/>
              <w:left w:val="nil"/>
              <w:bottom w:val="single" w:sz="4" w:space="0" w:color="auto"/>
              <w:right w:val="single" w:sz="4" w:space="0" w:color="auto"/>
            </w:tcBorders>
            <w:shd w:val="clear" w:color="auto" w:fill="auto"/>
            <w:noWrap/>
            <w:vAlign w:val="bottom"/>
            <w:hideMark/>
          </w:tcPr>
          <w:p w14:paraId="2302A477"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4 710 026 </w:t>
            </w:r>
          </w:p>
        </w:tc>
      </w:tr>
      <w:tr w:rsidR="00570CFA" w:rsidRPr="00570CFA" w14:paraId="30CAF93A"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AFA8D64"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lastRenderedPageBreak/>
              <w:t>Sysselsatte 25-54 år heltid</w:t>
            </w:r>
          </w:p>
        </w:tc>
        <w:tc>
          <w:tcPr>
            <w:tcW w:w="1201" w:type="dxa"/>
            <w:tcBorders>
              <w:top w:val="nil"/>
              <w:left w:val="nil"/>
              <w:bottom w:val="single" w:sz="4" w:space="0" w:color="auto"/>
              <w:right w:val="single" w:sz="4" w:space="0" w:color="auto"/>
            </w:tcBorders>
            <w:shd w:val="clear" w:color="auto" w:fill="auto"/>
            <w:noWrap/>
            <w:vAlign w:val="bottom"/>
            <w:hideMark/>
          </w:tcPr>
          <w:p w14:paraId="090F026F"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1837</w:t>
            </w:r>
          </w:p>
        </w:tc>
        <w:tc>
          <w:tcPr>
            <w:tcW w:w="839" w:type="dxa"/>
            <w:tcBorders>
              <w:top w:val="nil"/>
              <w:left w:val="nil"/>
              <w:bottom w:val="single" w:sz="4" w:space="0" w:color="auto"/>
              <w:right w:val="single" w:sz="4" w:space="0" w:color="auto"/>
            </w:tcBorders>
            <w:shd w:val="clear" w:color="auto" w:fill="auto"/>
            <w:noWrap/>
            <w:vAlign w:val="bottom"/>
            <w:hideMark/>
          </w:tcPr>
          <w:p w14:paraId="1FDD0C48"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0,8968</w:t>
            </w:r>
          </w:p>
        </w:tc>
        <w:tc>
          <w:tcPr>
            <w:tcW w:w="1200" w:type="dxa"/>
            <w:tcBorders>
              <w:top w:val="nil"/>
              <w:left w:val="nil"/>
              <w:bottom w:val="single" w:sz="4" w:space="0" w:color="auto"/>
              <w:right w:val="single" w:sz="4" w:space="0" w:color="auto"/>
            </w:tcBorders>
            <w:shd w:val="clear" w:color="auto" w:fill="auto"/>
            <w:noWrap/>
            <w:vAlign w:val="bottom"/>
            <w:hideMark/>
          </w:tcPr>
          <w:p w14:paraId="7E2CE338"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1 479 </w:t>
            </w:r>
          </w:p>
        </w:tc>
        <w:tc>
          <w:tcPr>
            <w:tcW w:w="1387" w:type="dxa"/>
            <w:tcBorders>
              <w:top w:val="nil"/>
              <w:left w:val="nil"/>
              <w:bottom w:val="single" w:sz="4" w:space="0" w:color="auto"/>
              <w:right w:val="single" w:sz="4" w:space="0" w:color="auto"/>
            </w:tcBorders>
            <w:shd w:val="clear" w:color="auto" w:fill="auto"/>
            <w:noWrap/>
            <w:vAlign w:val="bottom"/>
            <w:hideMark/>
          </w:tcPr>
          <w:p w14:paraId="1B15DCF9"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1 479 098 </w:t>
            </w:r>
          </w:p>
        </w:tc>
      </w:tr>
      <w:tr w:rsidR="00570CFA" w:rsidRPr="00570CFA" w14:paraId="0F1B09F2"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75C7E57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Pasienter med diagnose innen rus og psykiatri</w:t>
            </w:r>
          </w:p>
        </w:tc>
        <w:tc>
          <w:tcPr>
            <w:tcW w:w="1201" w:type="dxa"/>
            <w:tcBorders>
              <w:top w:val="nil"/>
              <w:left w:val="nil"/>
              <w:bottom w:val="single" w:sz="4" w:space="0" w:color="auto"/>
              <w:right w:val="single" w:sz="4" w:space="0" w:color="auto"/>
            </w:tcBorders>
            <w:shd w:val="clear" w:color="auto" w:fill="auto"/>
            <w:noWrap/>
            <w:vAlign w:val="bottom"/>
            <w:hideMark/>
          </w:tcPr>
          <w:p w14:paraId="10BAACF9"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593</w:t>
            </w:r>
          </w:p>
        </w:tc>
        <w:tc>
          <w:tcPr>
            <w:tcW w:w="839" w:type="dxa"/>
            <w:tcBorders>
              <w:top w:val="nil"/>
              <w:left w:val="nil"/>
              <w:bottom w:val="single" w:sz="4" w:space="0" w:color="auto"/>
              <w:right w:val="single" w:sz="4" w:space="0" w:color="auto"/>
            </w:tcBorders>
            <w:shd w:val="clear" w:color="auto" w:fill="auto"/>
            <w:noWrap/>
            <w:vAlign w:val="bottom"/>
            <w:hideMark/>
          </w:tcPr>
          <w:p w14:paraId="648A7C7C"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1,3226</w:t>
            </w:r>
          </w:p>
        </w:tc>
        <w:tc>
          <w:tcPr>
            <w:tcW w:w="1200" w:type="dxa"/>
            <w:tcBorders>
              <w:top w:val="nil"/>
              <w:left w:val="nil"/>
              <w:bottom w:val="single" w:sz="4" w:space="0" w:color="auto"/>
              <w:right w:val="single" w:sz="4" w:space="0" w:color="auto"/>
            </w:tcBorders>
            <w:shd w:val="clear" w:color="auto" w:fill="auto"/>
            <w:noWrap/>
            <w:vAlign w:val="bottom"/>
            <w:hideMark/>
          </w:tcPr>
          <w:p w14:paraId="2FD68B7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2 685 </w:t>
            </w:r>
          </w:p>
        </w:tc>
        <w:tc>
          <w:tcPr>
            <w:tcW w:w="1387" w:type="dxa"/>
            <w:tcBorders>
              <w:top w:val="nil"/>
              <w:left w:val="nil"/>
              <w:bottom w:val="single" w:sz="4" w:space="0" w:color="auto"/>
              <w:right w:val="single" w:sz="4" w:space="0" w:color="auto"/>
            </w:tcBorders>
            <w:shd w:val="clear" w:color="auto" w:fill="auto"/>
            <w:noWrap/>
            <w:vAlign w:val="bottom"/>
            <w:hideMark/>
          </w:tcPr>
          <w:p w14:paraId="54B06B8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2 684 910 </w:t>
            </w:r>
          </w:p>
        </w:tc>
      </w:tr>
      <w:tr w:rsidR="00570CFA" w:rsidRPr="00570CFA" w14:paraId="39BAF682"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1B5936D9"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 Kostnadsindeks</w:t>
            </w:r>
          </w:p>
        </w:tc>
        <w:tc>
          <w:tcPr>
            <w:tcW w:w="1201" w:type="dxa"/>
            <w:tcBorders>
              <w:top w:val="nil"/>
              <w:left w:val="nil"/>
              <w:bottom w:val="single" w:sz="4" w:space="0" w:color="auto"/>
              <w:right w:val="single" w:sz="4" w:space="0" w:color="auto"/>
            </w:tcBorders>
            <w:shd w:val="clear" w:color="auto" w:fill="auto"/>
            <w:noWrap/>
            <w:vAlign w:val="bottom"/>
            <w:hideMark/>
          </w:tcPr>
          <w:p w14:paraId="4899E39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52BC2F7B" w14:textId="77777777" w:rsidR="00570CFA" w:rsidRPr="00570CFA" w:rsidRDefault="00570CFA" w:rsidP="00570CFA">
            <w:pPr>
              <w:spacing w:after="0" w:line="240" w:lineRule="auto"/>
              <w:jc w:val="right"/>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1,0670</w:t>
            </w:r>
          </w:p>
        </w:tc>
        <w:tc>
          <w:tcPr>
            <w:tcW w:w="1200" w:type="dxa"/>
            <w:tcBorders>
              <w:top w:val="nil"/>
              <w:left w:val="nil"/>
              <w:bottom w:val="single" w:sz="4" w:space="0" w:color="auto"/>
              <w:right w:val="single" w:sz="4" w:space="0" w:color="auto"/>
            </w:tcBorders>
            <w:shd w:val="clear" w:color="auto" w:fill="auto"/>
            <w:noWrap/>
            <w:vAlign w:val="bottom"/>
            <w:hideMark/>
          </w:tcPr>
          <w:p w14:paraId="18765A8D"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37 684 </w:t>
            </w:r>
          </w:p>
        </w:tc>
        <w:tc>
          <w:tcPr>
            <w:tcW w:w="1387" w:type="dxa"/>
            <w:tcBorders>
              <w:top w:val="nil"/>
              <w:left w:val="nil"/>
              <w:bottom w:val="single" w:sz="4" w:space="0" w:color="auto"/>
              <w:right w:val="single" w:sz="4" w:space="0" w:color="auto"/>
            </w:tcBorders>
            <w:shd w:val="clear" w:color="auto" w:fill="auto"/>
            <w:noWrap/>
            <w:vAlign w:val="bottom"/>
            <w:hideMark/>
          </w:tcPr>
          <w:p w14:paraId="0F7C9709"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37 683 722 </w:t>
            </w:r>
          </w:p>
        </w:tc>
      </w:tr>
      <w:tr w:rsidR="00570CFA" w:rsidRPr="00570CFA" w14:paraId="7C91B853"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48FA29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(Tillegg/trekk kr pr innb.)</w:t>
            </w:r>
          </w:p>
        </w:tc>
        <w:tc>
          <w:tcPr>
            <w:tcW w:w="1201" w:type="dxa"/>
            <w:tcBorders>
              <w:top w:val="nil"/>
              <w:left w:val="nil"/>
              <w:bottom w:val="single" w:sz="4" w:space="0" w:color="auto"/>
              <w:right w:val="single" w:sz="4" w:space="0" w:color="auto"/>
            </w:tcBorders>
            <w:shd w:val="clear" w:color="auto" w:fill="auto"/>
            <w:noWrap/>
            <w:vAlign w:val="bottom"/>
            <w:hideMark/>
          </w:tcPr>
          <w:p w14:paraId="255D014D"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7C07B24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4F1653"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387" w:type="dxa"/>
            <w:tcBorders>
              <w:top w:val="nil"/>
              <w:left w:val="nil"/>
              <w:bottom w:val="single" w:sz="4" w:space="0" w:color="auto"/>
              <w:right w:val="single" w:sz="4" w:space="0" w:color="auto"/>
            </w:tcBorders>
            <w:shd w:val="clear" w:color="auto" w:fill="auto"/>
            <w:noWrap/>
            <w:vAlign w:val="bottom"/>
            <w:hideMark/>
          </w:tcPr>
          <w:p w14:paraId="4B18416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r>
      <w:tr w:rsidR="00570CFA" w:rsidRPr="00570CFA" w14:paraId="6AAF2D94"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7D5932E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1" w:type="dxa"/>
            <w:tcBorders>
              <w:top w:val="nil"/>
              <w:left w:val="nil"/>
              <w:bottom w:val="single" w:sz="4" w:space="0" w:color="auto"/>
              <w:right w:val="single" w:sz="4" w:space="0" w:color="auto"/>
            </w:tcBorders>
            <w:shd w:val="clear" w:color="auto" w:fill="auto"/>
            <w:noWrap/>
            <w:vAlign w:val="bottom"/>
            <w:hideMark/>
          </w:tcPr>
          <w:p w14:paraId="620381C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3B971E8A"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7B6D26"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387" w:type="dxa"/>
            <w:tcBorders>
              <w:top w:val="nil"/>
              <w:left w:val="nil"/>
              <w:bottom w:val="single" w:sz="4" w:space="0" w:color="auto"/>
              <w:right w:val="single" w:sz="4" w:space="0" w:color="auto"/>
            </w:tcBorders>
            <w:shd w:val="clear" w:color="auto" w:fill="auto"/>
            <w:noWrap/>
            <w:vAlign w:val="bottom"/>
            <w:hideMark/>
          </w:tcPr>
          <w:p w14:paraId="2D171C8E"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r>
      <w:tr w:rsidR="00570CFA" w:rsidRPr="00570CFA" w14:paraId="4608263F"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5D74773B"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2 Tillegg/trekk (omfordeling) for kommunen i 1000 kr</w:t>
            </w:r>
          </w:p>
        </w:tc>
        <w:tc>
          <w:tcPr>
            <w:tcW w:w="1201" w:type="dxa"/>
            <w:tcBorders>
              <w:top w:val="nil"/>
              <w:left w:val="nil"/>
              <w:bottom w:val="single" w:sz="4" w:space="0" w:color="auto"/>
              <w:right w:val="single" w:sz="4" w:space="0" w:color="auto"/>
            </w:tcBorders>
            <w:shd w:val="clear" w:color="auto" w:fill="auto"/>
            <w:noWrap/>
            <w:vAlign w:val="bottom"/>
            <w:hideMark/>
          </w:tcPr>
          <w:p w14:paraId="580F04EC"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533CC08D"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B3D3DD"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387" w:type="dxa"/>
            <w:tcBorders>
              <w:top w:val="nil"/>
              <w:left w:val="nil"/>
              <w:bottom w:val="single" w:sz="4" w:space="0" w:color="auto"/>
              <w:right w:val="single" w:sz="4" w:space="0" w:color="auto"/>
            </w:tcBorders>
            <w:shd w:val="clear" w:color="auto" w:fill="auto"/>
            <w:noWrap/>
            <w:vAlign w:val="bottom"/>
            <w:hideMark/>
          </w:tcPr>
          <w:p w14:paraId="79D39BAD"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37 683 722 </w:t>
            </w:r>
          </w:p>
        </w:tc>
      </w:tr>
      <w:tr w:rsidR="00570CFA" w:rsidRPr="00570CFA" w14:paraId="59960891"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41B01607"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1" w:type="dxa"/>
            <w:tcBorders>
              <w:top w:val="nil"/>
              <w:left w:val="nil"/>
              <w:bottom w:val="single" w:sz="4" w:space="0" w:color="auto"/>
              <w:right w:val="single" w:sz="4" w:space="0" w:color="auto"/>
            </w:tcBorders>
            <w:shd w:val="clear" w:color="auto" w:fill="auto"/>
            <w:noWrap/>
            <w:vAlign w:val="bottom"/>
            <w:hideMark/>
          </w:tcPr>
          <w:p w14:paraId="1B49EDE7"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7E3864D8"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81BFE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387" w:type="dxa"/>
            <w:tcBorders>
              <w:top w:val="nil"/>
              <w:left w:val="nil"/>
              <w:bottom w:val="single" w:sz="4" w:space="0" w:color="auto"/>
              <w:right w:val="single" w:sz="4" w:space="0" w:color="auto"/>
            </w:tcBorders>
            <w:shd w:val="clear" w:color="auto" w:fill="auto"/>
            <w:noWrap/>
            <w:vAlign w:val="bottom"/>
            <w:hideMark/>
          </w:tcPr>
          <w:p w14:paraId="10AD0B45"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r>
      <w:tr w:rsidR="00570CFA" w:rsidRPr="00570CFA" w14:paraId="4C6424D0"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6BD38CD9"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3 Nto.virkn. statl/priv. skoler</w:t>
            </w:r>
          </w:p>
        </w:tc>
        <w:tc>
          <w:tcPr>
            <w:tcW w:w="1201" w:type="dxa"/>
            <w:tcBorders>
              <w:top w:val="nil"/>
              <w:left w:val="nil"/>
              <w:bottom w:val="single" w:sz="4" w:space="0" w:color="auto"/>
              <w:right w:val="single" w:sz="4" w:space="0" w:color="auto"/>
            </w:tcBorders>
            <w:shd w:val="clear" w:color="auto" w:fill="auto"/>
            <w:noWrap/>
            <w:vAlign w:val="bottom"/>
            <w:hideMark/>
          </w:tcPr>
          <w:p w14:paraId="2DCF496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0440F0AF"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5E1662"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w:t>
            </w:r>
          </w:p>
        </w:tc>
        <w:tc>
          <w:tcPr>
            <w:tcW w:w="1387" w:type="dxa"/>
            <w:tcBorders>
              <w:top w:val="nil"/>
              <w:left w:val="nil"/>
              <w:bottom w:val="single" w:sz="4" w:space="0" w:color="auto"/>
              <w:right w:val="single" w:sz="4" w:space="0" w:color="auto"/>
            </w:tcBorders>
            <w:shd w:val="clear" w:color="auto" w:fill="auto"/>
            <w:noWrap/>
            <w:vAlign w:val="bottom"/>
            <w:hideMark/>
          </w:tcPr>
          <w:p w14:paraId="168D78E8" w14:textId="77777777" w:rsidR="00570CFA" w:rsidRPr="00570CFA" w:rsidRDefault="00570CFA" w:rsidP="00570CFA">
            <w:pPr>
              <w:spacing w:after="0" w:line="240" w:lineRule="auto"/>
              <w:rPr>
                <w:rFonts w:ascii="Aptos Narrow" w:eastAsia="Times New Roman" w:hAnsi="Aptos Narrow" w:cs="Times New Roman"/>
                <w:color w:val="000000"/>
                <w:lang w:eastAsia="nb-NO"/>
              </w:rPr>
            </w:pPr>
            <w:r w:rsidRPr="00570CFA">
              <w:rPr>
                <w:rFonts w:ascii="Aptos Narrow" w:eastAsia="Times New Roman" w:hAnsi="Aptos Narrow" w:cs="Times New Roman"/>
                <w:color w:val="000000"/>
                <w:lang w:eastAsia="nb-NO"/>
              </w:rPr>
              <w:t xml:space="preserve">     5 392 000 </w:t>
            </w:r>
          </w:p>
        </w:tc>
      </w:tr>
      <w:tr w:rsidR="00A90EDE" w:rsidRPr="00570CFA" w14:paraId="4FF71D98" w14:textId="77777777" w:rsidTr="00570CFA">
        <w:trPr>
          <w:trHeight w:val="30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14:paraId="38E512CF" w14:textId="77777777" w:rsidR="00570CFA" w:rsidRPr="00570CFA" w:rsidRDefault="00570CFA" w:rsidP="00570CFA">
            <w:pPr>
              <w:spacing w:after="0" w:line="240" w:lineRule="auto"/>
              <w:rPr>
                <w:rFonts w:ascii="Aptos Narrow" w:eastAsia="Times New Roman" w:hAnsi="Aptos Narrow" w:cs="Times New Roman"/>
                <w:b/>
                <w:bCs/>
                <w:lang w:eastAsia="nb-NO"/>
              </w:rPr>
            </w:pPr>
            <w:r w:rsidRPr="00570CFA">
              <w:rPr>
                <w:rFonts w:ascii="Aptos Narrow" w:eastAsia="Times New Roman" w:hAnsi="Aptos Narrow" w:cs="Times New Roman"/>
                <w:b/>
                <w:bCs/>
                <w:lang w:eastAsia="nb-NO"/>
              </w:rPr>
              <w:t>4 Sum utgiftsutj. mm (2+3)</w:t>
            </w:r>
          </w:p>
        </w:tc>
        <w:tc>
          <w:tcPr>
            <w:tcW w:w="1201" w:type="dxa"/>
            <w:tcBorders>
              <w:top w:val="nil"/>
              <w:left w:val="nil"/>
              <w:bottom w:val="single" w:sz="4" w:space="0" w:color="auto"/>
              <w:right w:val="single" w:sz="4" w:space="0" w:color="auto"/>
            </w:tcBorders>
            <w:shd w:val="clear" w:color="auto" w:fill="auto"/>
            <w:noWrap/>
            <w:vAlign w:val="bottom"/>
            <w:hideMark/>
          </w:tcPr>
          <w:p w14:paraId="470F6178" w14:textId="77777777" w:rsidR="00570CFA" w:rsidRPr="00570CFA" w:rsidRDefault="00570CFA" w:rsidP="00570CFA">
            <w:pPr>
              <w:spacing w:after="0" w:line="240" w:lineRule="auto"/>
              <w:rPr>
                <w:rFonts w:ascii="Aptos Narrow" w:eastAsia="Times New Roman" w:hAnsi="Aptos Narrow" w:cs="Times New Roman"/>
                <w:b/>
                <w:bCs/>
                <w:lang w:eastAsia="nb-NO"/>
              </w:rPr>
            </w:pPr>
            <w:r w:rsidRPr="00570CFA">
              <w:rPr>
                <w:rFonts w:ascii="Aptos Narrow" w:eastAsia="Times New Roman" w:hAnsi="Aptos Narrow" w:cs="Times New Roman"/>
                <w:b/>
                <w:bCs/>
                <w:lang w:eastAsia="nb-NO"/>
              </w:rPr>
              <w:t> </w:t>
            </w:r>
          </w:p>
        </w:tc>
        <w:tc>
          <w:tcPr>
            <w:tcW w:w="839" w:type="dxa"/>
            <w:tcBorders>
              <w:top w:val="nil"/>
              <w:left w:val="nil"/>
              <w:bottom w:val="single" w:sz="4" w:space="0" w:color="auto"/>
              <w:right w:val="single" w:sz="4" w:space="0" w:color="auto"/>
            </w:tcBorders>
            <w:shd w:val="clear" w:color="auto" w:fill="auto"/>
            <w:noWrap/>
            <w:vAlign w:val="bottom"/>
            <w:hideMark/>
          </w:tcPr>
          <w:p w14:paraId="341B235E" w14:textId="77777777" w:rsidR="00570CFA" w:rsidRPr="00570CFA" w:rsidRDefault="00570CFA" w:rsidP="00570CFA">
            <w:pPr>
              <w:spacing w:after="0" w:line="240" w:lineRule="auto"/>
              <w:rPr>
                <w:rFonts w:ascii="Aptos Narrow" w:eastAsia="Times New Roman" w:hAnsi="Aptos Narrow" w:cs="Times New Roman"/>
                <w:b/>
                <w:bCs/>
                <w:lang w:eastAsia="nb-NO"/>
              </w:rPr>
            </w:pPr>
            <w:r w:rsidRPr="00570CFA">
              <w:rPr>
                <w:rFonts w:ascii="Aptos Narrow" w:eastAsia="Times New Roman" w:hAnsi="Aptos Narrow" w:cs="Times New Roman"/>
                <w:b/>
                <w:bCs/>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28A0C6" w14:textId="77777777" w:rsidR="00570CFA" w:rsidRPr="00570CFA" w:rsidRDefault="00570CFA" w:rsidP="00570CFA">
            <w:pPr>
              <w:spacing w:after="0" w:line="240" w:lineRule="auto"/>
              <w:rPr>
                <w:rFonts w:ascii="Aptos Narrow" w:eastAsia="Times New Roman" w:hAnsi="Aptos Narrow" w:cs="Times New Roman"/>
                <w:b/>
                <w:bCs/>
                <w:lang w:eastAsia="nb-NO"/>
              </w:rPr>
            </w:pPr>
            <w:r w:rsidRPr="00570CFA">
              <w:rPr>
                <w:rFonts w:ascii="Aptos Narrow" w:eastAsia="Times New Roman" w:hAnsi="Aptos Narrow" w:cs="Times New Roman"/>
                <w:b/>
                <w:bCs/>
                <w:lang w:eastAsia="nb-NO"/>
              </w:rPr>
              <w:t> </w:t>
            </w:r>
          </w:p>
        </w:tc>
        <w:tc>
          <w:tcPr>
            <w:tcW w:w="1387" w:type="dxa"/>
            <w:tcBorders>
              <w:top w:val="nil"/>
              <w:left w:val="nil"/>
              <w:bottom w:val="single" w:sz="4" w:space="0" w:color="auto"/>
              <w:right w:val="single" w:sz="4" w:space="0" w:color="auto"/>
            </w:tcBorders>
            <w:shd w:val="clear" w:color="auto" w:fill="auto"/>
            <w:noWrap/>
            <w:vAlign w:val="bottom"/>
            <w:hideMark/>
          </w:tcPr>
          <w:p w14:paraId="01AC7452" w14:textId="77777777" w:rsidR="00570CFA" w:rsidRPr="00570CFA" w:rsidRDefault="00570CFA" w:rsidP="00570CFA">
            <w:pPr>
              <w:spacing w:after="0" w:line="240" w:lineRule="auto"/>
              <w:rPr>
                <w:rFonts w:ascii="Aptos Narrow" w:eastAsia="Times New Roman" w:hAnsi="Aptos Narrow" w:cs="Times New Roman"/>
                <w:b/>
                <w:bCs/>
                <w:lang w:eastAsia="nb-NO"/>
              </w:rPr>
            </w:pPr>
            <w:r w:rsidRPr="00570CFA">
              <w:rPr>
                <w:rFonts w:ascii="Aptos Narrow" w:eastAsia="Times New Roman" w:hAnsi="Aptos Narrow" w:cs="Times New Roman"/>
                <w:b/>
                <w:bCs/>
                <w:lang w:eastAsia="nb-NO"/>
              </w:rPr>
              <w:t xml:space="preserve">   43 669 000 </w:t>
            </w:r>
          </w:p>
        </w:tc>
      </w:tr>
    </w:tbl>
    <w:p w14:paraId="6C6623DB" w14:textId="1A299711" w:rsidR="53CCA4EF" w:rsidRDefault="53CCA4EF" w:rsidP="53CCA4EF">
      <w:pPr>
        <w:spacing w:after="0" w:line="240" w:lineRule="auto"/>
        <w:rPr>
          <w:rFonts w:ascii="Times New Roman" w:eastAsia="Calibri" w:hAnsi="Times New Roman" w:cs="Times New Roman"/>
          <w:sz w:val="24"/>
          <w:szCs w:val="24"/>
          <w:lang w:eastAsia="en-GB"/>
        </w:rPr>
      </w:pPr>
    </w:p>
    <w:p w14:paraId="63586A5B" w14:textId="3E27D837" w:rsidR="00403154" w:rsidRPr="00025BD6" w:rsidRDefault="11BA1CA2"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Brønnøy kommune får altså kr.</w:t>
      </w:r>
      <w:r w:rsidRPr="00025BD6">
        <w:rPr>
          <w:rFonts w:ascii="Times New Roman" w:eastAsia="Calibri" w:hAnsi="Times New Roman" w:cs="Times New Roman"/>
          <w:spacing w:val="2"/>
          <w:sz w:val="24"/>
          <w:szCs w:val="24"/>
          <w:lang w:eastAsia="en-GB"/>
        </w:rPr>
        <w:t xml:space="preserve"> </w:t>
      </w:r>
      <w:r w:rsidR="00A807DE">
        <w:rPr>
          <w:rFonts w:ascii="Times New Roman" w:eastAsia="Calibri" w:hAnsi="Times New Roman" w:cs="Times New Roman"/>
          <w:spacing w:val="2"/>
          <w:sz w:val="24"/>
          <w:szCs w:val="24"/>
          <w:lang w:eastAsia="en-GB"/>
        </w:rPr>
        <w:t>37 683 722</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i utgiftsutjevning (ekskludert netto virkning statlig/private skoler) for 202</w:t>
      </w:r>
      <w:r w:rsidR="00A807DE">
        <w:rPr>
          <w:rFonts w:ascii="Times New Roman" w:eastAsia="Calibri" w:hAnsi="Times New Roman" w:cs="Times New Roman"/>
          <w:sz w:val="24"/>
          <w:szCs w:val="24"/>
          <w:lang w:eastAsia="en-GB"/>
        </w:rPr>
        <w:t>5</w:t>
      </w:r>
      <w:r w:rsidRPr="00025BD6">
        <w:rPr>
          <w:rFonts w:ascii="Times New Roman" w:eastAsia="Calibri" w:hAnsi="Times New Roman" w:cs="Times New Roman"/>
          <w:sz w:val="24"/>
          <w:szCs w:val="24"/>
          <w:lang w:eastAsia="en-GB"/>
        </w:rPr>
        <w:t xml:space="preserve">. Noe som betyr at våre innbyggere </w:t>
      </w:r>
      <w:r w:rsidR="2475F5F1" w:rsidRPr="00025BD6">
        <w:rPr>
          <w:rFonts w:ascii="Times New Roman" w:eastAsia="Calibri" w:hAnsi="Times New Roman" w:cs="Times New Roman"/>
          <w:sz w:val="24"/>
          <w:szCs w:val="24"/>
          <w:lang w:eastAsia="en-GB"/>
        </w:rPr>
        <w:t xml:space="preserve">og vår geografi </w:t>
      </w:r>
      <w:r w:rsidRPr="00025BD6">
        <w:rPr>
          <w:rFonts w:ascii="Times New Roman" w:eastAsia="Calibri" w:hAnsi="Times New Roman" w:cs="Times New Roman"/>
          <w:sz w:val="24"/>
          <w:szCs w:val="24"/>
          <w:lang w:eastAsia="en-GB"/>
        </w:rPr>
        <w:t>er vektet slik at de</w:t>
      </w:r>
      <w:r w:rsidR="2475F5F1" w:rsidRPr="00025BD6">
        <w:rPr>
          <w:rFonts w:ascii="Times New Roman" w:eastAsia="Calibri" w:hAnsi="Times New Roman" w:cs="Times New Roman"/>
          <w:sz w:val="24"/>
          <w:szCs w:val="24"/>
          <w:lang w:eastAsia="en-GB"/>
        </w:rPr>
        <w:t>t</w:t>
      </w:r>
      <w:r w:rsidRPr="00025BD6">
        <w:rPr>
          <w:rFonts w:ascii="Times New Roman" w:eastAsia="Calibri" w:hAnsi="Times New Roman" w:cs="Times New Roman"/>
          <w:sz w:val="24"/>
          <w:szCs w:val="24"/>
          <w:lang w:eastAsia="en-GB"/>
        </w:rPr>
        <w:t xml:space="preserve"> er </w:t>
      </w:r>
      <w:r w:rsidR="00A807DE">
        <w:rPr>
          <w:rFonts w:ascii="Times New Roman" w:eastAsia="Calibri" w:hAnsi="Times New Roman" w:cs="Times New Roman"/>
          <w:sz w:val="24"/>
          <w:szCs w:val="24"/>
          <w:lang w:eastAsia="en-GB"/>
        </w:rPr>
        <w:t>37,6</w:t>
      </w:r>
      <w:r w:rsidR="032476D5" w:rsidRPr="00025BD6">
        <w:rPr>
          <w:rFonts w:ascii="Times New Roman" w:eastAsia="Calibri" w:hAnsi="Times New Roman" w:cs="Times New Roman"/>
          <w:sz w:val="24"/>
          <w:szCs w:val="24"/>
          <w:lang w:eastAsia="en-GB"/>
        </w:rPr>
        <w:t xml:space="preserve"> millioner</w:t>
      </w:r>
      <w:r w:rsidRPr="00025BD6">
        <w:rPr>
          <w:rFonts w:ascii="Times New Roman" w:eastAsia="Calibri" w:hAnsi="Times New Roman" w:cs="Times New Roman"/>
          <w:sz w:val="24"/>
          <w:szCs w:val="24"/>
          <w:lang w:eastAsia="en-GB"/>
        </w:rPr>
        <w:t xml:space="preserve"> dyrere enn en</w:t>
      </w:r>
      <w:r w:rsidR="2475F5F1"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z w:val="24"/>
          <w:szCs w:val="24"/>
          <w:lang w:eastAsia="en-GB"/>
        </w:rPr>
        <w:t xml:space="preserve">”normalkommune”. I tillegg kommer virkning på statlige/private skoler på </w:t>
      </w:r>
      <w:r w:rsidR="0073772D" w:rsidRPr="00025BD6">
        <w:rPr>
          <w:rFonts w:ascii="Times New Roman" w:eastAsia="Calibri" w:hAnsi="Times New Roman" w:cs="Times New Roman"/>
          <w:sz w:val="24"/>
          <w:szCs w:val="24"/>
          <w:lang w:eastAsia="en-GB"/>
        </w:rPr>
        <w:t>5,4</w:t>
      </w:r>
      <w:r w:rsidRPr="00025BD6">
        <w:rPr>
          <w:rFonts w:ascii="Times New Roman" w:eastAsia="Calibri" w:hAnsi="Times New Roman" w:cs="Times New Roman"/>
          <w:sz w:val="24"/>
          <w:szCs w:val="24"/>
          <w:lang w:eastAsia="en-GB"/>
        </w:rPr>
        <w:t xml:space="preserve"> millioner</w:t>
      </w:r>
      <w:r w:rsidR="5B82B376" w:rsidRPr="00025BD6">
        <w:rPr>
          <w:rFonts w:ascii="Times New Roman" w:eastAsia="Calibri" w:hAnsi="Times New Roman" w:cs="Times New Roman"/>
          <w:sz w:val="24"/>
          <w:szCs w:val="24"/>
          <w:lang w:eastAsia="en-GB"/>
        </w:rPr>
        <w:t>.</w:t>
      </w:r>
    </w:p>
    <w:p w14:paraId="51F52389" w14:textId="77777777" w:rsidR="00403154" w:rsidRPr="00025BD6" w:rsidRDefault="00403154" w:rsidP="4A0214D6">
      <w:pPr>
        <w:spacing w:after="0" w:line="240" w:lineRule="auto"/>
        <w:rPr>
          <w:rFonts w:ascii="Times New Roman" w:eastAsia="Calibri" w:hAnsi="Times New Roman" w:cs="Times New Roman"/>
          <w:sz w:val="24"/>
          <w:szCs w:val="24"/>
          <w:lang w:eastAsia="en-GB"/>
        </w:rPr>
      </w:pPr>
    </w:p>
    <w:p w14:paraId="4A442D10" w14:textId="1FDD28F8" w:rsidR="00403154" w:rsidRPr="00025BD6" w:rsidRDefault="11BA1CA2" w:rsidP="4A0214D6">
      <w:pPr>
        <w:widowControl w:val="0"/>
        <w:spacing w:after="0" w:line="240" w:lineRule="auto"/>
        <w:rPr>
          <w:rFonts w:ascii="Times New Roman" w:eastAsia="Calibri" w:hAnsi="Times New Roman" w:cs="Times New Roman"/>
          <w:sz w:val="24"/>
          <w:szCs w:val="24"/>
        </w:rPr>
      </w:pPr>
      <w:r w:rsidRPr="00025BD6">
        <w:rPr>
          <w:rFonts w:ascii="Times New Roman" w:eastAsia="Calibri" w:hAnsi="Times New Roman" w:cs="Times New Roman"/>
          <w:sz w:val="24"/>
          <w:szCs w:val="24"/>
        </w:rPr>
        <w:t xml:space="preserve">Denne utgiftsutjevningen ligger altså inne i de ca </w:t>
      </w:r>
      <w:r w:rsidR="0073772D" w:rsidRPr="00025BD6">
        <w:rPr>
          <w:rFonts w:ascii="Times New Roman" w:eastAsia="Calibri" w:hAnsi="Times New Roman" w:cs="Times New Roman"/>
          <w:sz w:val="24"/>
          <w:szCs w:val="24"/>
        </w:rPr>
        <w:t>6</w:t>
      </w:r>
      <w:r w:rsidR="00A807DE">
        <w:rPr>
          <w:rFonts w:ascii="Times New Roman" w:eastAsia="Calibri" w:hAnsi="Times New Roman" w:cs="Times New Roman"/>
          <w:sz w:val="24"/>
          <w:szCs w:val="24"/>
        </w:rPr>
        <w:t>4</w:t>
      </w:r>
      <w:r w:rsidR="0073772D" w:rsidRPr="00025BD6">
        <w:rPr>
          <w:rFonts w:ascii="Times New Roman" w:eastAsia="Calibri" w:hAnsi="Times New Roman" w:cs="Times New Roman"/>
          <w:sz w:val="24"/>
          <w:szCs w:val="24"/>
        </w:rPr>
        <w:t>0</w:t>
      </w:r>
      <w:r w:rsidRPr="00025BD6">
        <w:rPr>
          <w:rFonts w:ascii="Times New Roman" w:eastAsia="Calibri" w:hAnsi="Times New Roman" w:cs="Times New Roman"/>
          <w:sz w:val="24"/>
          <w:szCs w:val="24"/>
        </w:rPr>
        <w:t xml:space="preserve"> millionene vi får tilført hvert år og varierer i takt med hvor mange vi har i hver kategori i forhold til landet for øvrig. Ingen av disse midlene er øremerket, men det totale beløpet på </w:t>
      </w:r>
      <w:r w:rsidR="0073772D" w:rsidRPr="00025BD6">
        <w:rPr>
          <w:rFonts w:ascii="Times New Roman" w:eastAsia="Calibri" w:hAnsi="Times New Roman" w:cs="Times New Roman"/>
          <w:sz w:val="24"/>
          <w:szCs w:val="24"/>
        </w:rPr>
        <w:t>6</w:t>
      </w:r>
      <w:r w:rsidR="00A90EDE">
        <w:rPr>
          <w:rFonts w:ascii="Times New Roman" w:eastAsia="Calibri" w:hAnsi="Times New Roman" w:cs="Times New Roman"/>
          <w:sz w:val="24"/>
          <w:szCs w:val="24"/>
        </w:rPr>
        <w:t>4</w:t>
      </w:r>
      <w:r w:rsidR="0073772D" w:rsidRPr="00025BD6">
        <w:rPr>
          <w:rFonts w:ascii="Times New Roman" w:eastAsia="Calibri" w:hAnsi="Times New Roman" w:cs="Times New Roman"/>
          <w:sz w:val="24"/>
          <w:szCs w:val="24"/>
        </w:rPr>
        <w:t>0</w:t>
      </w:r>
      <w:r w:rsidRPr="00025BD6">
        <w:rPr>
          <w:rFonts w:ascii="Times New Roman" w:eastAsia="Calibri" w:hAnsi="Times New Roman" w:cs="Times New Roman"/>
          <w:sz w:val="24"/>
          <w:szCs w:val="24"/>
        </w:rPr>
        <w:t xml:space="preserve"> millioner danner grunnlaget for hele budsjettet og fordeles (etter budsjettprosess) til alle områder hvert år.</w:t>
      </w:r>
      <w:r w:rsidR="00A90EDE">
        <w:rPr>
          <w:rFonts w:ascii="Times New Roman" w:eastAsia="Calibri" w:hAnsi="Times New Roman" w:cs="Times New Roman"/>
          <w:sz w:val="24"/>
          <w:szCs w:val="24"/>
        </w:rPr>
        <w:t xml:space="preserve"> Nøkkeltallet PU som ovenfor ligger med en tilføring på 9</w:t>
      </w:r>
      <w:r w:rsidR="00F1476D">
        <w:rPr>
          <w:rFonts w:ascii="Times New Roman" w:eastAsia="Calibri" w:hAnsi="Times New Roman" w:cs="Times New Roman"/>
          <w:sz w:val="24"/>
          <w:szCs w:val="24"/>
        </w:rPr>
        <w:t> </w:t>
      </w:r>
      <w:r w:rsidR="00A90EDE">
        <w:rPr>
          <w:rFonts w:ascii="Times New Roman" w:eastAsia="Calibri" w:hAnsi="Times New Roman" w:cs="Times New Roman"/>
          <w:sz w:val="24"/>
          <w:szCs w:val="24"/>
        </w:rPr>
        <w:t>225</w:t>
      </w:r>
      <w:r w:rsidR="00F1476D">
        <w:rPr>
          <w:rFonts w:ascii="Times New Roman" w:eastAsia="Calibri" w:hAnsi="Times New Roman" w:cs="Times New Roman"/>
          <w:sz w:val="24"/>
          <w:szCs w:val="24"/>
        </w:rPr>
        <w:t xml:space="preserve"> 470 ga for 2024 et 19 467 000. Altså ett stort tap for Brønnøy jamfør endring av inntektssystemet. </w:t>
      </w:r>
    </w:p>
    <w:p w14:paraId="34818E03" w14:textId="77777777" w:rsidR="00403154" w:rsidRPr="00025BD6" w:rsidRDefault="00403154" w:rsidP="00403154">
      <w:pPr>
        <w:spacing w:after="0" w:line="240" w:lineRule="auto"/>
        <w:rPr>
          <w:rFonts w:ascii="Times New Roman" w:eastAsia="Calibri" w:hAnsi="Times New Roman" w:cs="Times New Roman"/>
          <w:spacing w:val="2"/>
          <w:sz w:val="24"/>
          <w:szCs w:val="24"/>
          <w:lang w:eastAsia="en-GB"/>
        </w:rPr>
      </w:pPr>
    </w:p>
    <w:p w14:paraId="6931E2B4" w14:textId="77777777" w:rsidR="00403154" w:rsidRPr="00025BD6" w:rsidRDefault="00403154" w:rsidP="00403154">
      <w:pPr>
        <w:spacing w:after="0" w:line="240" w:lineRule="auto"/>
        <w:rPr>
          <w:rFonts w:ascii="Times New Roman" w:eastAsia="Calibri" w:hAnsi="Times New Roman" w:cs="Times New Roman"/>
          <w:b/>
          <w:bCs/>
          <w:color w:val="000000" w:themeColor="text1"/>
          <w:sz w:val="24"/>
          <w:szCs w:val="24"/>
          <w:lang w:eastAsia="en-GB"/>
        </w:rPr>
      </w:pPr>
      <w:r w:rsidRPr="00025BD6">
        <w:rPr>
          <w:rFonts w:ascii="Times New Roman" w:eastAsia="Calibri" w:hAnsi="Times New Roman" w:cs="Times New Roman"/>
          <w:b/>
          <w:bCs/>
          <w:color w:val="000000" w:themeColor="text1"/>
          <w:sz w:val="24"/>
          <w:szCs w:val="24"/>
          <w:lang w:eastAsia="en-GB"/>
        </w:rPr>
        <w:t>Korreksjonsordningen</w:t>
      </w:r>
      <w:r w:rsidRPr="00025BD6">
        <w:rPr>
          <w:rFonts w:ascii="Times New Roman" w:eastAsia="Calibri" w:hAnsi="Times New Roman" w:cs="Times New Roman"/>
          <w:b/>
          <w:bCs/>
          <w:color w:val="000000" w:themeColor="text1"/>
          <w:spacing w:val="-2"/>
          <w:sz w:val="24"/>
          <w:szCs w:val="24"/>
          <w:lang w:eastAsia="en-GB"/>
        </w:rPr>
        <w:t xml:space="preserve"> </w:t>
      </w:r>
      <w:r w:rsidRPr="00025BD6">
        <w:rPr>
          <w:rFonts w:ascii="Times New Roman" w:eastAsia="Calibri" w:hAnsi="Times New Roman" w:cs="Times New Roman"/>
          <w:b/>
          <w:bCs/>
          <w:color w:val="000000" w:themeColor="text1"/>
          <w:sz w:val="24"/>
          <w:szCs w:val="24"/>
          <w:lang w:eastAsia="en-GB"/>
        </w:rPr>
        <w:t>for elever i statlige og private</w:t>
      </w:r>
      <w:r w:rsidRPr="00025BD6">
        <w:rPr>
          <w:rFonts w:ascii="Times New Roman" w:eastAsia="Calibri" w:hAnsi="Times New Roman" w:cs="Times New Roman"/>
          <w:b/>
          <w:bCs/>
          <w:color w:val="000000" w:themeColor="text1"/>
          <w:spacing w:val="-2"/>
          <w:sz w:val="24"/>
          <w:szCs w:val="24"/>
          <w:lang w:eastAsia="en-GB"/>
        </w:rPr>
        <w:t xml:space="preserve"> </w:t>
      </w:r>
      <w:r w:rsidRPr="00025BD6">
        <w:rPr>
          <w:rFonts w:ascii="Times New Roman" w:eastAsia="Calibri" w:hAnsi="Times New Roman" w:cs="Times New Roman"/>
          <w:b/>
          <w:bCs/>
          <w:color w:val="000000" w:themeColor="text1"/>
          <w:sz w:val="24"/>
          <w:szCs w:val="24"/>
          <w:lang w:eastAsia="en-GB"/>
        </w:rPr>
        <w:t>skoler</w:t>
      </w:r>
    </w:p>
    <w:p w14:paraId="39D2F685" w14:textId="77777777" w:rsidR="00403154" w:rsidRPr="00025BD6" w:rsidRDefault="00403154" w:rsidP="00403154">
      <w:pPr>
        <w:spacing w:after="0" w:line="240" w:lineRule="auto"/>
        <w:rPr>
          <w:rFonts w:ascii="Times New Roman" w:eastAsia="Calibri" w:hAnsi="Times New Roman" w:cs="Times New Roman"/>
          <w:color w:val="000000" w:themeColor="text1"/>
          <w:sz w:val="24"/>
          <w:szCs w:val="24"/>
          <w:lang w:eastAsia="en-GB"/>
        </w:rPr>
      </w:pPr>
      <w:r w:rsidRPr="00025BD6">
        <w:rPr>
          <w:rFonts w:ascii="Times New Roman" w:eastAsia="Calibri" w:hAnsi="Times New Roman" w:cs="Times New Roman"/>
          <w:color w:val="000000" w:themeColor="text1"/>
          <w:sz w:val="24"/>
          <w:szCs w:val="24"/>
          <w:lang w:eastAsia="en-GB"/>
        </w:rPr>
        <w:t>Enkelte kommuner har</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 xml:space="preserve">elever i statlige </w:t>
      </w:r>
      <w:r w:rsidRPr="00025BD6">
        <w:rPr>
          <w:rFonts w:ascii="Times New Roman" w:eastAsia="Calibri" w:hAnsi="Times New Roman" w:cs="Times New Roman"/>
          <w:color w:val="000000" w:themeColor="text1"/>
          <w:spacing w:val="1"/>
          <w:sz w:val="24"/>
          <w:szCs w:val="24"/>
          <w:lang w:eastAsia="en-GB"/>
        </w:rPr>
        <w:t>og</w:t>
      </w:r>
      <w:r w:rsidRPr="00025BD6">
        <w:rPr>
          <w:rFonts w:ascii="Times New Roman" w:eastAsia="Calibri" w:hAnsi="Times New Roman" w:cs="Times New Roman"/>
          <w:color w:val="000000" w:themeColor="text1"/>
          <w:spacing w:val="-3"/>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grunnskoler. Disse elevene har ikke</w:t>
      </w:r>
      <w:r w:rsidRPr="00025BD6">
        <w:rPr>
          <w:rFonts w:ascii="Times New Roman" w:eastAsia="Calibri" w:hAnsi="Times New Roman" w:cs="Times New Roman"/>
          <w:color w:val="000000" w:themeColor="text1"/>
          <w:spacing w:val="79"/>
          <w:sz w:val="24"/>
          <w:szCs w:val="24"/>
          <w:lang w:eastAsia="en-GB"/>
        </w:rPr>
        <w:t xml:space="preserve"> </w:t>
      </w:r>
      <w:r w:rsidRPr="00025BD6">
        <w:rPr>
          <w:rFonts w:ascii="Times New Roman" w:eastAsia="Calibri" w:hAnsi="Times New Roman" w:cs="Times New Roman"/>
          <w:color w:val="000000" w:themeColor="text1"/>
          <w:sz w:val="24"/>
          <w:szCs w:val="24"/>
          <w:lang w:eastAsia="en-GB"/>
        </w:rPr>
        <w:t>kommunene utgifter for.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Trekkordningen</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for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 xml:space="preserve">statlige </w:t>
      </w:r>
      <w:r w:rsidRPr="00025BD6">
        <w:rPr>
          <w:rFonts w:ascii="Times New Roman" w:eastAsia="Calibri" w:hAnsi="Times New Roman" w:cs="Times New Roman"/>
          <w:color w:val="000000" w:themeColor="text1"/>
          <w:spacing w:val="1"/>
          <w:sz w:val="24"/>
          <w:szCs w:val="24"/>
          <w:lang w:eastAsia="en-GB"/>
        </w:rPr>
        <w:t>og</w:t>
      </w:r>
      <w:r w:rsidRPr="00025BD6">
        <w:rPr>
          <w:rFonts w:ascii="Times New Roman" w:eastAsia="Calibri" w:hAnsi="Times New Roman" w:cs="Times New Roman"/>
          <w:color w:val="000000" w:themeColor="text1"/>
          <w:spacing w:val="-3"/>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 skoler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medfører at kommuner</w:t>
      </w:r>
      <w:r w:rsidRPr="00025BD6">
        <w:rPr>
          <w:rFonts w:ascii="Times New Roman" w:eastAsia="Calibri" w:hAnsi="Times New Roman" w:cs="Times New Roman"/>
          <w:color w:val="000000" w:themeColor="text1"/>
          <w:spacing w:val="67"/>
          <w:sz w:val="24"/>
          <w:szCs w:val="24"/>
          <w:lang w:eastAsia="en-GB"/>
        </w:rPr>
        <w:t xml:space="preserve"> </w:t>
      </w:r>
      <w:r w:rsidRPr="00025BD6">
        <w:rPr>
          <w:rFonts w:ascii="Times New Roman" w:eastAsia="Calibri" w:hAnsi="Times New Roman" w:cs="Times New Roman"/>
          <w:color w:val="000000" w:themeColor="text1"/>
          <w:sz w:val="24"/>
          <w:szCs w:val="24"/>
          <w:lang w:eastAsia="en-GB"/>
        </w:rPr>
        <w:t xml:space="preserve">med elever i statlige </w:t>
      </w:r>
      <w:r w:rsidRPr="00025BD6">
        <w:rPr>
          <w:rFonts w:ascii="Times New Roman" w:eastAsia="Calibri" w:hAnsi="Times New Roman" w:cs="Times New Roman"/>
          <w:color w:val="000000" w:themeColor="text1"/>
          <w:spacing w:val="1"/>
          <w:sz w:val="24"/>
          <w:szCs w:val="24"/>
          <w:lang w:eastAsia="en-GB"/>
        </w:rPr>
        <w:t>og</w:t>
      </w:r>
      <w:r w:rsidRPr="00025BD6">
        <w:rPr>
          <w:rFonts w:ascii="Times New Roman" w:eastAsia="Calibri" w:hAnsi="Times New Roman" w:cs="Times New Roman"/>
          <w:color w:val="000000" w:themeColor="text1"/>
          <w:spacing w:val="-3"/>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 skoler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trekkes et</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gitt beløp per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elev for de</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elevene kommunene</w:t>
      </w:r>
      <w:r w:rsidRPr="00025BD6">
        <w:rPr>
          <w:rFonts w:ascii="Times New Roman" w:eastAsia="Calibri" w:hAnsi="Times New Roman" w:cs="Times New Roman"/>
          <w:color w:val="000000" w:themeColor="text1"/>
          <w:spacing w:val="51"/>
          <w:sz w:val="24"/>
          <w:szCs w:val="24"/>
          <w:lang w:eastAsia="en-GB"/>
        </w:rPr>
        <w:t xml:space="preserve"> </w:t>
      </w:r>
      <w:r w:rsidRPr="00025BD6">
        <w:rPr>
          <w:rFonts w:ascii="Times New Roman" w:eastAsia="Calibri" w:hAnsi="Times New Roman" w:cs="Times New Roman"/>
          <w:color w:val="000000" w:themeColor="text1"/>
          <w:sz w:val="24"/>
          <w:szCs w:val="24"/>
          <w:lang w:eastAsia="en-GB"/>
        </w:rPr>
        <w:t>ikke</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yter</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grunnskoletjenester til. Summen av trekk fra kommuner med</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 xml:space="preserve">elever i statlige </w:t>
      </w:r>
      <w:r w:rsidRPr="00025BD6">
        <w:rPr>
          <w:rFonts w:ascii="Times New Roman" w:eastAsia="Calibri" w:hAnsi="Times New Roman" w:cs="Times New Roman"/>
          <w:color w:val="000000" w:themeColor="text1"/>
          <w:spacing w:val="1"/>
          <w:sz w:val="24"/>
          <w:szCs w:val="24"/>
          <w:lang w:eastAsia="en-GB"/>
        </w:rPr>
        <w:t>og</w:t>
      </w:r>
      <w:r w:rsidRPr="00025BD6">
        <w:rPr>
          <w:rFonts w:ascii="Times New Roman" w:eastAsia="Calibri" w:hAnsi="Times New Roman" w:cs="Times New Roman"/>
          <w:color w:val="000000" w:themeColor="text1"/>
          <w:spacing w:val="77"/>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 skoler fordeles ut</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igjen til alle landets kommuner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etter kommunenes andel av beregnet</w:t>
      </w:r>
      <w:r w:rsidRPr="00025BD6">
        <w:rPr>
          <w:rFonts w:ascii="Times New Roman" w:eastAsia="Calibri" w:hAnsi="Times New Roman" w:cs="Times New Roman"/>
          <w:color w:val="000000" w:themeColor="text1"/>
          <w:spacing w:val="87"/>
          <w:sz w:val="24"/>
          <w:szCs w:val="24"/>
          <w:lang w:eastAsia="en-GB"/>
        </w:rPr>
        <w:t xml:space="preserve"> </w:t>
      </w:r>
      <w:r w:rsidRPr="00025BD6">
        <w:rPr>
          <w:rFonts w:ascii="Times New Roman" w:eastAsia="Calibri" w:hAnsi="Times New Roman" w:cs="Times New Roman"/>
          <w:color w:val="000000" w:themeColor="text1"/>
          <w:sz w:val="24"/>
          <w:szCs w:val="24"/>
          <w:lang w:eastAsia="en-GB"/>
        </w:rPr>
        <w:t>utgiftsbehov (kostnadsnøkkelen). Korreksjonsordningen for elever i statlige</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og</w:t>
      </w:r>
      <w:r w:rsidRPr="00025BD6">
        <w:rPr>
          <w:rFonts w:ascii="Times New Roman" w:eastAsia="Calibri" w:hAnsi="Times New Roman" w:cs="Times New Roman"/>
          <w:color w:val="000000" w:themeColor="text1"/>
          <w:spacing w:val="-3"/>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 skoler</w:t>
      </w:r>
      <w:r w:rsidRPr="00025BD6">
        <w:rPr>
          <w:rFonts w:ascii="Times New Roman" w:eastAsia="Calibri" w:hAnsi="Times New Roman" w:cs="Times New Roman"/>
          <w:color w:val="000000" w:themeColor="text1"/>
          <w:spacing w:val="103"/>
          <w:sz w:val="24"/>
          <w:szCs w:val="24"/>
          <w:lang w:eastAsia="en-GB"/>
        </w:rPr>
        <w:t xml:space="preserve"> </w:t>
      </w:r>
      <w:r w:rsidRPr="00025BD6">
        <w:rPr>
          <w:rFonts w:ascii="Times New Roman" w:eastAsia="Calibri" w:hAnsi="Times New Roman" w:cs="Times New Roman"/>
          <w:color w:val="000000" w:themeColor="text1"/>
          <w:sz w:val="24"/>
          <w:szCs w:val="24"/>
          <w:lang w:eastAsia="en-GB"/>
        </w:rPr>
        <w:t>omfordeler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 xml:space="preserve">midler fra kommuner med mange elever i statlige </w:t>
      </w:r>
      <w:r w:rsidRPr="00025BD6">
        <w:rPr>
          <w:rFonts w:ascii="Times New Roman" w:eastAsia="Calibri" w:hAnsi="Times New Roman" w:cs="Times New Roman"/>
          <w:color w:val="000000" w:themeColor="text1"/>
          <w:spacing w:val="1"/>
          <w:sz w:val="24"/>
          <w:szCs w:val="24"/>
          <w:lang w:eastAsia="en-GB"/>
        </w:rPr>
        <w:t>og</w:t>
      </w:r>
      <w:r w:rsidRPr="00025BD6">
        <w:rPr>
          <w:rFonts w:ascii="Times New Roman" w:eastAsia="Calibri" w:hAnsi="Times New Roman" w:cs="Times New Roman"/>
          <w:color w:val="000000" w:themeColor="text1"/>
          <w:spacing w:val="-3"/>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 skoler</w:t>
      </w:r>
      <w:r w:rsidRPr="00025BD6">
        <w:rPr>
          <w:rFonts w:ascii="Times New Roman" w:eastAsia="Calibri" w:hAnsi="Times New Roman" w:cs="Times New Roman"/>
          <w:color w:val="000000" w:themeColor="text1"/>
          <w:spacing w:val="-2"/>
          <w:sz w:val="24"/>
          <w:szCs w:val="24"/>
          <w:lang w:eastAsia="en-GB"/>
        </w:rPr>
        <w:t xml:space="preserve"> </w:t>
      </w:r>
      <w:r w:rsidRPr="00025BD6">
        <w:rPr>
          <w:rFonts w:ascii="Times New Roman" w:eastAsia="Calibri" w:hAnsi="Times New Roman" w:cs="Times New Roman"/>
          <w:color w:val="000000" w:themeColor="text1"/>
          <w:sz w:val="24"/>
          <w:szCs w:val="24"/>
          <w:lang w:eastAsia="en-GB"/>
        </w:rPr>
        <w:t>til kommuner</w:t>
      </w:r>
      <w:r w:rsidRPr="00025BD6">
        <w:rPr>
          <w:rFonts w:ascii="Times New Roman" w:eastAsia="Calibri" w:hAnsi="Times New Roman" w:cs="Times New Roman"/>
          <w:color w:val="000000" w:themeColor="text1"/>
          <w:spacing w:val="43"/>
          <w:sz w:val="24"/>
          <w:szCs w:val="24"/>
          <w:lang w:eastAsia="en-GB"/>
        </w:rPr>
        <w:t xml:space="preserve"> </w:t>
      </w:r>
      <w:r w:rsidRPr="00025BD6">
        <w:rPr>
          <w:rFonts w:ascii="Times New Roman" w:eastAsia="Calibri" w:hAnsi="Times New Roman" w:cs="Times New Roman"/>
          <w:color w:val="000000" w:themeColor="text1"/>
          <w:sz w:val="24"/>
          <w:szCs w:val="24"/>
          <w:lang w:eastAsia="en-GB"/>
        </w:rPr>
        <w:t>med få eller ingen elever</w:t>
      </w:r>
      <w:r w:rsidRPr="00025BD6">
        <w:rPr>
          <w:rFonts w:ascii="Times New Roman" w:eastAsia="Calibri" w:hAnsi="Times New Roman" w:cs="Times New Roman"/>
          <w:color w:val="000000" w:themeColor="text1"/>
          <w:spacing w:val="1"/>
          <w:sz w:val="24"/>
          <w:szCs w:val="24"/>
          <w:lang w:eastAsia="en-GB"/>
        </w:rPr>
        <w:t xml:space="preserve"> </w:t>
      </w:r>
      <w:r w:rsidRPr="00025BD6">
        <w:rPr>
          <w:rFonts w:ascii="Times New Roman" w:eastAsia="Calibri" w:hAnsi="Times New Roman" w:cs="Times New Roman"/>
          <w:color w:val="000000" w:themeColor="text1"/>
          <w:sz w:val="24"/>
          <w:szCs w:val="24"/>
          <w:lang w:eastAsia="en-GB"/>
        </w:rPr>
        <w:t xml:space="preserve">i statlige </w:t>
      </w:r>
      <w:r w:rsidRPr="00025BD6">
        <w:rPr>
          <w:rFonts w:ascii="Times New Roman" w:eastAsia="Calibri" w:hAnsi="Times New Roman" w:cs="Times New Roman"/>
          <w:color w:val="000000" w:themeColor="text1"/>
          <w:spacing w:val="1"/>
          <w:sz w:val="24"/>
          <w:szCs w:val="24"/>
          <w:lang w:eastAsia="en-GB"/>
        </w:rPr>
        <w:t>og</w:t>
      </w:r>
      <w:r w:rsidRPr="00025BD6">
        <w:rPr>
          <w:rFonts w:ascii="Times New Roman" w:eastAsia="Calibri" w:hAnsi="Times New Roman" w:cs="Times New Roman"/>
          <w:color w:val="000000" w:themeColor="text1"/>
          <w:spacing w:val="-3"/>
          <w:sz w:val="24"/>
          <w:szCs w:val="24"/>
          <w:lang w:eastAsia="en-GB"/>
        </w:rPr>
        <w:t xml:space="preserve"> </w:t>
      </w:r>
      <w:r w:rsidRPr="00025BD6">
        <w:rPr>
          <w:rFonts w:ascii="Times New Roman" w:eastAsia="Calibri" w:hAnsi="Times New Roman" w:cs="Times New Roman"/>
          <w:color w:val="000000" w:themeColor="text1"/>
          <w:sz w:val="24"/>
          <w:szCs w:val="24"/>
          <w:lang w:eastAsia="en-GB"/>
        </w:rPr>
        <w:t>private skoler.</w:t>
      </w:r>
    </w:p>
    <w:p w14:paraId="4518D1FD" w14:textId="77777777" w:rsidR="00826820" w:rsidRPr="00025BD6" w:rsidRDefault="00826820" w:rsidP="00826820">
      <w:pPr>
        <w:shd w:val="clear" w:color="auto" w:fill="FAFAFA"/>
        <w:spacing w:after="0" w:line="360" w:lineRule="atLeast"/>
        <w:rPr>
          <w:rFonts w:ascii="Times New Roman" w:eastAsia="Calibri" w:hAnsi="Times New Roman" w:cs="Times New Roman"/>
          <w:b/>
          <w:bCs/>
          <w:color w:val="FF0000"/>
          <w:sz w:val="24"/>
          <w:szCs w:val="24"/>
          <w:lang w:eastAsia="en-GB"/>
        </w:rPr>
      </w:pPr>
    </w:p>
    <w:p w14:paraId="626D9FA2" w14:textId="77777777" w:rsidR="00DE56DF" w:rsidRPr="00025BD6" w:rsidRDefault="00DE56DF" w:rsidP="00DE56DF">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 xml:space="preserve">Tilskudd </w:t>
      </w:r>
      <w:r w:rsidRPr="00025BD6">
        <w:rPr>
          <w:rFonts w:ascii="Times New Roman" w:eastAsia="Calibri" w:hAnsi="Times New Roman" w:cs="Times New Roman"/>
          <w:b/>
          <w:bCs/>
          <w:spacing w:val="-2"/>
          <w:sz w:val="24"/>
          <w:szCs w:val="24"/>
          <w:lang w:eastAsia="en-GB"/>
        </w:rPr>
        <w:t>med</w:t>
      </w:r>
      <w:r w:rsidRPr="00025BD6">
        <w:rPr>
          <w:rFonts w:ascii="Times New Roman" w:eastAsia="Calibri" w:hAnsi="Times New Roman" w:cs="Times New Roman"/>
          <w:b/>
          <w:bCs/>
          <w:sz w:val="24"/>
          <w:szCs w:val="24"/>
          <w:lang w:eastAsia="en-GB"/>
        </w:rPr>
        <w:t xml:space="preserve"> særskilt fordeling</w:t>
      </w:r>
    </w:p>
    <w:p w14:paraId="2291FCF2" w14:textId="77777777" w:rsidR="00DE56DF" w:rsidRPr="00025BD6" w:rsidRDefault="00DE56DF" w:rsidP="00DE56DF">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Noen enkeltsaker fordeles ikke etter inntektssystemets ordinære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kriterier,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men gis en særskilt</w:t>
      </w:r>
      <w:r w:rsidRPr="00025BD6">
        <w:rPr>
          <w:rFonts w:ascii="Times New Roman" w:eastAsia="Calibri" w:hAnsi="Times New Roman" w:cs="Times New Roman"/>
          <w:spacing w:val="85"/>
          <w:sz w:val="24"/>
          <w:szCs w:val="24"/>
          <w:lang w:eastAsia="en-GB"/>
        </w:rPr>
        <w:t xml:space="preserve"> </w:t>
      </w:r>
      <w:r w:rsidRPr="00025BD6">
        <w:rPr>
          <w:rFonts w:ascii="Times New Roman" w:eastAsia="Calibri" w:hAnsi="Times New Roman" w:cs="Times New Roman"/>
          <w:sz w:val="24"/>
          <w:szCs w:val="24"/>
          <w:lang w:eastAsia="en-GB"/>
        </w:rPr>
        <w:t xml:space="preserve">fordeling. </w:t>
      </w:r>
    </w:p>
    <w:p w14:paraId="55A18364" w14:textId="77777777" w:rsidR="00DE56DF" w:rsidRPr="00025BD6" w:rsidRDefault="00DE56DF" w:rsidP="00DE56DF">
      <w:pPr>
        <w:spacing w:after="0" w:line="240" w:lineRule="auto"/>
        <w:rPr>
          <w:rFonts w:ascii="Times New Roman" w:eastAsia="Calibri" w:hAnsi="Times New Roman" w:cs="Times New Roman"/>
          <w:sz w:val="24"/>
          <w:szCs w:val="24"/>
          <w:lang w:eastAsia="en-GB"/>
        </w:rPr>
      </w:pPr>
    </w:p>
    <w:p w14:paraId="303A6500" w14:textId="77777777" w:rsidR="00DE56DF" w:rsidRPr="00025BD6" w:rsidRDefault="00DE56DF" w:rsidP="00DE56DF">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Saker med særskilt fordeling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for Brønnøy</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kommune:</w:t>
      </w:r>
    </w:p>
    <w:tbl>
      <w:tblPr>
        <w:tblW w:w="0" w:type="auto"/>
        <w:tblInd w:w="-8" w:type="dxa"/>
        <w:tblLayout w:type="fixed"/>
        <w:tblCellMar>
          <w:left w:w="0" w:type="dxa"/>
          <w:right w:w="0" w:type="dxa"/>
        </w:tblCellMar>
        <w:tblLook w:val="01E0" w:firstRow="1" w:lastRow="1" w:firstColumn="1" w:lastColumn="1" w:noHBand="0" w:noVBand="0"/>
      </w:tblPr>
      <w:tblGrid>
        <w:gridCol w:w="5572"/>
        <w:gridCol w:w="1637"/>
        <w:gridCol w:w="1637"/>
      </w:tblGrid>
      <w:tr w:rsidR="00DE56DF" w:rsidRPr="00025BD6" w14:paraId="72580894" w14:textId="77777777" w:rsidTr="4A0214D6">
        <w:trPr>
          <w:trHeight w:hRule="exact" w:val="511"/>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18A64"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b/>
                <w:bCs/>
                <w:sz w:val="24"/>
                <w:szCs w:val="24"/>
                <w:lang w:val="en-GB" w:eastAsia="en-GB"/>
              </w:rPr>
              <w:t>Enkeltsaker</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66EC8E" w14:textId="0151494E" w:rsidR="00DE56DF" w:rsidRPr="00025BD6" w:rsidRDefault="00DE56DF" w:rsidP="00ED7878">
            <w:pPr>
              <w:spacing w:after="0" w:line="240" w:lineRule="auto"/>
              <w:jc w:val="center"/>
              <w:rPr>
                <w:rFonts w:ascii="Times New Roman" w:eastAsia="Calibri" w:hAnsi="Times New Roman" w:cs="Times New Roman"/>
                <w:b/>
                <w:bCs/>
                <w:sz w:val="24"/>
                <w:szCs w:val="24"/>
                <w:lang w:val="en-GB" w:eastAsia="en-GB"/>
              </w:rPr>
            </w:pPr>
            <w:r w:rsidRPr="00025BD6">
              <w:rPr>
                <w:rFonts w:ascii="Times New Roman" w:eastAsia="Calibri" w:hAnsi="Times New Roman" w:cs="Times New Roman"/>
                <w:b/>
                <w:bCs/>
                <w:sz w:val="24"/>
                <w:szCs w:val="24"/>
                <w:lang w:val="en-GB" w:eastAsia="en-GB"/>
              </w:rPr>
              <w:t>202</w:t>
            </w:r>
            <w:r w:rsidR="001252DA">
              <w:rPr>
                <w:rFonts w:ascii="Times New Roman" w:eastAsia="Calibri" w:hAnsi="Times New Roman" w:cs="Times New Roman"/>
                <w:b/>
                <w:bCs/>
                <w:sz w:val="24"/>
                <w:szCs w:val="24"/>
                <w:lang w:val="en-GB" w:eastAsia="en-GB"/>
              </w:rPr>
              <w:t>5</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DCF58" w14:textId="626845A8" w:rsidR="00DE56DF" w:rsidRPr="00025BD6" w:rsidRDefault="00DE56DF"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b/>
                <w:bCs/>
                <w:sz w:val="24"/>
                <w:szCs w:val="24"/>
                <w:lang w:val="en-GB" w:eastAsia="en-GB"/>
              </w:rPr>
              <w:t>202</w:t>
            </w:r>
            <w:r w:rsidR="0073772D" w:rsidRPr="00025BD6">
              <w:rPr>
                <w:rFonts w:ascii="Times New Roman" w:eastAsia="Calibri" w:hAnsi="Times New Roman" w:cs="Times New Roman"/>
                <w:b/>
                <w:bCs/>
                <w:sz w:val="24"/>
                <w:szCs w:val="24"/>
                <w:lang w:val="en-GB" w:eastAsia="en-GB"/>
              </w:rPr>
              <w:t>4</w:t>
            </w:r>
          </w:p>
        </w:tc>
      </w:tr>
      <w:tr w:rsidR="00DE56DF" w:rsidRPr="00025BD6" w14:paraId="46914665" w14:textId="77777777" w:rsidTr="4A0214D6">
        <w:trPr>
          <w:trHeight w:hRule="exact" w:val="509"/>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1D03"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Helsestasjon/ skolehelsetjeneste</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BD0AE" w14:textId="1E606968" w:rsidR="00DE56DF" w:rsidRPr="00025BD6" w:rsidRDefault="00DE56DF"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1 </w:t>
            </w:r>
            <w:r w:rsidR="00C61532">
              <w:rPr>
                <w:rFonts w:ascii="Times New Roman" w:eastAsia="Calibri" w:hAnsi="Times New Roman" w:cs="Times New Roman"/>
                <w:sz w:val="24"/>
                <w:szCs w:val="24"/>
                <w:lang w:val="en-GB" w:eastAsia="en-GB"/>
              </w:rPr>
              <w:t>600</w:t>
            </w:r>
            <w:r w:rsidRPr="00025BD6">
              <w:rPr>
                <w:rFonts w:ascii="Times New Roman" w:eastAsia="Calibri" w:hAnsi="Times New Roman" w:cs="Times New Roman"/>
                <w:sz w:val="24"/>
                <w:szCs w:val="24"/>
                <w:lang w:val="en-GB" w:eastAsia="en-GB"/>
              </w:rPr>
              <w:t xml:space="preserve"> 000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1A62F" w14:textId="559C6E0B" w:rsidR="00DE56DF" w:rsidRPr="00025BD6" w:rsidRDefault="00DE56DF"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1 </w:t>
            </w:r>
            <w:r w:rsidR="0073772D" w:rsidRPr="00025BD6">
              <w:rPr>
                <w:rFonts w:ascii="Times New Roman" w:eastAsia="Calibri" w:hAnsi="Times New Roman" w:cs="Times New Roman"/>
                <w:sz w:val="24"/>
                <w:szCs w:val="24"/>
                <w:lang w:val="en-GB" w:eastAsia="en-GB"/>
              </w:rPr>
              <w:t>526</w:t>
            </w:r>
            <w:r w:rsidRPr="00025BD6">
              <w:rPr>
                <w:rFonts w:ascii="Times New Roman" w:eastAsia="Calibri" w:hAnsi="Times New Roman" w:cs="Times New Roman"/>
                <w:sz w:val="24"/>
                <w:szCs w:val="24"/>
                <w:lang w:val="en-GB" w:eastAsia="en-GB"/>
              </w:rPr>
              <w:t xml:space="preserve"> 000</w:t>
            </w:r>
          </w:p>
        </w:tc>
      </w:tr>
      <w:tr w:rsidR="00DE56DF" w:rsidRPr="00025BD6" w14:paraId="25F5C1AD" w14:textId="77777777" w:rsidTr="4A0214D6">
        <w:trPr>
          <w:trHeight w:hRule="exact" w:val="509"/>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466B0E"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Ansvarsreform barnevern, særskilt fordeling</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5D42B" w14:textId="055F2C2B" w:rsidR="00DE56DF" w:rsidRPr="00025BD6" w:rsidRDefault="00DE56DF"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00C61532">
              <w:rPr>
                <w:rFonts w:ascii="Times New Roman" w:eastAsia="Calibri" w:hAnsi="Times New Roman" w:cs="Times New Roman"/>
                <w:sz w:val="24"/>
                <w:szCs w:val="24"/>
                <w:lang w:val="en-GB" w:eastAsia="en-GB"/>
              </w:rPr>
              <w:t>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97EE3" w14:textId="6E596B5A" w:rsidR="00DE56DF" w:rsidRPr="00025BD6" w:rsidRDefault="00F113A3"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285</w:t>
            </w:r>
            <w:r w:rsidR="00DE56DF" w:rsidRPr="00025BD6">
              <w:rPr>
                <w:rFonts w:ascii="Times New Roman" w:eastAsia="Calibri" w:hAnsi="Times New Roman" w:cs="Times New Roman"/>
                <w:sz w:val="24"/>
                <w:szCs w:val="24"/>
                <w:lang w:val="en-GB" w:eastAsia="en-GB"/>
              </w:rPr>
              <w:t xml:space="preserve"> 000</w:t>
            </w:r>
          </w:p>
        </w:tc>
      </w:tr>
      <w:tr w:rsidR="00DE56DF" w:rsidRPr="00025BD6" w14:paraId="1D50ED4E" w14:textId="77777777" w:rsidTr="4A0214D6">
        <w:trPr>
          <w:trHeight w:hRule="exact" w:val="509"/>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3E363" w14:textId="2AE0FAEF" w:rsidR="00DE56DF" w:rsidRPr="00025BD6" w:rsidRDefault="0073772D"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Kompensasjon tap grader basis</w:t>
            </w:r>
            <w:r w:rsidR="00DE56DF" w:rsidRPr="00025BD6">
              <w:rPr>
                <w:rFonts w:ascii="Times New Roman" w:eastAsia="Calibri" w:hAnsi="Times New Roman" w:cs="Times New Roman"/>
                <w:sz w:val="24"/>
                <w:szCs w:val="24"/>
                <w:lang w:val="en-GB" w:eastAsia="en-GB"/>
              </w:rPr>
              <w:t xml:space="preserve"> </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72920" w14:textId="77777777" w:rsidR="00DE56DF" w:rsidRPr="00025BD6" w:rsidRDefault="00DE56DF"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19A81" w14:textId="7076FD53" w:rsidR="00DE56DF" w:rsidRPr="00025BD6" w:rsidRDefault="0073772D"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799 000</w:t>
            </w:r>
          </w:p>
        </w:tc>
      </w:tr>
      <w:tr w:rsidR="00DE56DF" w:rsidRPr="00025BD6" w14:paraId="41374E85" w14:textId="77777777" w:rsidTr="4A0214D6">
        <w:trPr>
          <w:trHeight w:hRule="exact" w:val="512"/>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C83C8"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Grunnskoletilskudd</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85D35" w14:textId="0E56563A" w:rsidR="00DE56DF" w:rsidRPr="00025BD6" w:rsidRDefault="00DE56DF"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2 </w:t>
            </w:r>
            <w:r w:rsidR="002531D7">
              <w:rPr>
                <w:rFonts w:ascii="Times New Roman" w:eastAsia="Calibri" w:hAnsi="Times New Roman" w:cs="Times New Roman"/>
                <w:sz w:val="24"/>
                <w:szCs w:val="24"/>
                <w:lang w:val="en-GB" w:eastAsia="en-GB"/>
              </w:rPr>
              <w:t>254</w:t>
            </w:r>
            <w:r w:rsidRPr="00025BD6">
              <w:rPr>
                <w:rFonts w:ascii="Times New Roman" w:eastAsia="Calibri" w:hAnsi="Times New Roman" w:cs="Times New Roman"/>
                <w:sz w:val="24"/>
                <w:szCs w:val="24"/>
                <w:lang w:val="en-GB" w:eastAsia="en-GB"/>
              </w:rPr>
              <w:t xml:space="preserve"> 000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C9404" w14:textId="14A2EDFB" w:rsidR="00DE56DF" w:rsidRPr="00025BD6" w:rsidRDefault="00F113A3"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2 164 000</w:t>
            </w:r>
          </w:p>
        </w:tc>
      </w:tr>
      <w:tr w:rsidR="00F113A3" w:rsidRPr="00025BD6" w14:paraId="309F8763" w14:textId="77777777" w:rsidTr="4A0214D6">
        <w:trPr>
          <w:trHeight w:hRule="exact" w:val="512"/>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9A5E5" w14:textId="60E11A46" w:rsidR="00F113A3" w:rsidRPr="00025BD6" w:rsidRDefault="00F113A3"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Redusert foreldrebetaling barnhage</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E2F0F" w14:textId="5130A599" w:rsidR="00F113A3" w:rsidRPr="00025BD6" w:rsidRDefault="002531D7" w:rsidP="00ED7878">
            <w:pPr>
              <w:spacing w:after="0" w:line="240" w:lineRule="auto"/>
              <w:jc w:val="center"/>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1 798 000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204FBA" w14:textId="6BDC04C5" w:rsidR="00F113A3" w:rsidRPr="00025BD6" w:rsidRDefault="00F113A3" w:rsidP="00ED7878">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727 000</w:t>
            </w:r>
          </w:p>
        </w:tc>
      </w:tr>
      <w:tr w:rsidR="002531D7" w:rsidRPr="006E54FE" w14:paraId="2779C361" w14:textId="77777777" w:rsidTr="4A0214D6">
        <w:trPr>
          <w:trHeight w:hRule="exact" w:val="511"/>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B2BFB" w14:textId="78E8F93A" w:rsidR="002531D7" w:rsidRPr="006E54FE" w:rsidRDefault="006E54FE" w:rsidP="00ED7878">
            <w:pPr>
              <w:spacing w:after="0" w:line="240" w:lineRule="auto"/>
              <w:rPr>
                <w:rFonts w:ascii="Times New Roman" w:eastAsia="Calibri" w:hAnsi="Times New Roman" w:cs="Times New Roman"/>
                <w:bCs/>
                <w:sz w:val="24"/>
                <w:szCs w:val="24"/>
                <w:lang w:eastAsia="en-GB"/>
              </w:rPr>
            </w:pPr>
            <w:r w:rsidRPr="006E54FE">
              <w:rPr>
                <w:rFonts w:ascii="Times New Roman" w:eastAsia="Calibri" w:hAnsi="Times New Roman" w:cs="Times New Roman"/>
                <w:bCs/>
                <w:sz w:val="24"/>
                <w:szCs w:val="24"/>
                <w:lang w:eastAsia="en-GB"/>
              </w:rPr>
              <w:lastRenderedPageBreak/>
              <w:t>Tilbakeført halvpart av nedvekting PU</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2F129" w14:textId="3A7E103B" w:rsidR="002531D7" w:rsidRPr="006E54FE" w:rsidRDefault="006E54FE" w:rsidP="00ED7878">
            <w:pPr>
              <w:spacing w:after="0" w:line="240" w:lineRule="auto"/>
              <w:jc w:val="center"/>
              <w:rPr>
                <w:rFonts w:ascii="Times New Roman" w:eastAsia="Calibri" w:hAnsi="Times New Roman" w:cs="Times New Roman"/>
                <w:bCs/>
                <w:sz w:val="24"/>
                <w:szCs w:val="24"/>
                <w:lang w:eastAsia="en-GB"/>
              </w:rPr>
            </w:pPr>
            <w:r w:rsidRPr="006E54FE">
              <w:rPr>
                <w:rFonts w:ascii="Times New Roman" w:eastAsia="Calibri" w:hAnsi="Times New Roman" w:cs="Times New Roman"/>
                <w:bCs/>
                <w:sz w:val="24"/>
                <w:szCs w:val="24"/>
                <w:lang w:eastAsia="en-GB"/>
              </w:rPr>
              <w:t>5 809 000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FA757B" w14:textId="77777777" w:rsidR="002531D7" w:rsidRPr="006E54FE" w:rsidRDefault="002531D7" w:rsidP="4A0214D6">
            <w:pPr>
              <w:spacing w:after="0" w:line="240" w:lineRule="auto"/>
              <w:jc w:val="center"/>
              <w:rPr>
                <w:rFonts w:ascii="Times New Roman" w:eastAsia="Calibri" w:hAnsi="Times New Roman" w:cs="Times New Roman"/>
                <w:bCs/>
                <w:sz w:val="24"/>
                <w:szCs w:val="24"/>
                <w:lang w:eastAsia="en-GB"/>
              </w:rPr>
            </w:pPr>
          </w:p>
        </w:tc>
      </w:tr>
      <w:tr w:rsidR="004564F2" w:rsidRPr="004564F2" w14:paraId="1C418B82" w14:textId="77777777" w:rsidTr="4A0214D6">
        <w:trPr>
          <w:trHeight w:hRule="exact" w:val="511"/>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4A997E" w14:textId="5D09771F" w:rsidR="004564F2" w:rsidRPr="004564F2" w:rsidRDefault="004564F2" w:rsidP="00ED7878">
            <w:pPr>
              <w:spacing w:after="0" w:line="240" w:lineRule="auto"/>
              <w:rPr>
                <w:rFonts w:ascii="Times New Roman" w:eastAsia="Calibri" w:hAnsi="Times New Roman" w:cs="Times New Roman"/>
                <w:bCs/>
                <w:sz w:val="24"/>
                <w:szCs w:val="24"/>
                <w:lang w:eastAsia="en-GB"/>
              </w:rPr>
            </w:pPr>
            <w:r w:rsidRPr="004564F2">
              <w:rPr>
                <w:rFonts w:ascii="Times New Roman" w:eastAsia="Calibri" w:hAnsi="Times New Roman" w:cs="Times New Roman"/>
                <w:bCs/>
                <w:sz w:val="24"/>
                <w:szCs w:val="24"/>
                <w:lang w:eastAsia="en-GB"/>
              </w:rPr>
              <w:t>Realvekst nytt inntektssystem</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F72A1" w14:textId="086E7A3B" w:rsidR="004564F2" w:rsidRPr="004564F2" w:rsidRDefault="004564F2" w:rsidP="00ED7878">
            <w:pPr>
              <w:spacing w:after="0" w:line="240" w:lineRule="auto"/>
              <w:jc w:val="center"/>
              <w:rPr>
                <w:rFonts w:ascii="Times New Roman" w:eastAsia="Calibri" w:hAnsi="Times New Roman" w:cs="Times New Roman"/>
                <w:bCs/>
                <w:sz w:val="24"/>
                <w:szCs w:val="24"/>
                <w:lang w:eastAsia="en-GB"/>
              </w:rPr>
            </w:pPr>
            <w:r w:rsidRPr="004564F2">
              <w:rPr>
                <w:rFonts w:ascii="Times New Roman" w:eastAsia="Calibri" w:hAnsi="Times New Roman" w:cs="Times New Roman"/>
                <w:bCs/>
                <w:sz w:val="24"/>
                <w:szCs w:val="24"/>
                <w:lang w:eastAsia="en-GB"/>
              </w:rPr>
              <w:t>2 259 000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0D6DFF" w14:textId="77777777" w:rsidR="004564F2" w:rsidRPr="004564F2" w:rsidRDefault="004564F2" w:rsidP="4A0214D6">
            <w:pPr>
              <w:spacing w:after="0" w:line="240" w:lineRule="auto"/>
              <w:jc w:val="center"/>
              <w:rPr>
                <w:rFonts w:ascii="Times New Roman" w:eastAsia="Calibri" w:hAnsi="Times New Roman" w:cs="Times New Roman"/>
                <w:bCs/>
                <w:sz w:val="24"/>
                <w:szCs w:val="24"/>
                <w:lang w:val="en-GB" w:eastAsia="en-GB"/>
              </w:rPr>
            </w:pPr>
          </w:p>
        </w:tc>
      </w:tr>
      <w:tr w:rsidR="00DE56DF" w:rsidRPr="00025BD6" w14:paraId="334C8352" w14:textId="77777777" w:rsidTr="4A0214D6">
        <w:trPr>
          <w:trHeight w:hRule="exact" w:val="511"/>
        </w:trPr>
        <w:tc>
          <w:tcPr>
            <w:tcW w:w="5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C21D5" w14:textId="77777777" w:rsidR="00DE56DF" w:rsidRPr="00025BD6" w:rsidRDefault="00DE56DF" w:rsidP="00ED7878">
            <w:pPr>
              <w:spacing w:after="0" w:line="240" w:lineRule="auto"/>
              <w:rPr>
                <w:rFonts w:ascii="Times New Roman" w:eastAsia="Calibri" w:hAnsi="Times New Roman" w:cs="Times New Roman"/>
                <w:b/>
                <w:sz w:val="24"/>
                <w:szCs w:val="24"/>
                <w:lang w:eastAsia="en-GB"/>
              </w:rPr>
            </w:pPr>
            <w:r w:rsidRPr="00025BD6">
              <w:rPr>
                <w:rFonts w:ascii="Times New Roman" w:eastAsia="Calibri" w:hAnsi="Times New Roman" w:cs="Times New Roman"/>
                <w:b/>
                <w:sz w:val="24"/>
                <w:szCs w:val="24"/>
                <w:lang w:eastAsia="en-GB"/>
              </w:rPr>
              <w:t>Sum tilskudd</w:t>
            </w:r>
            <w:r w:rsidRPr="00025BD6">
              <w:rPr>
                <w:rFonts w:ascii="Times New Roman" w:eastAsia="Calibri" w:hAnsi="Times New Roman" w:cs="Times New Roman"/>
                <w:b/>
                <w:spacing w:val="-3"/>
                <w:sz w:val="24"/>
                <w:szCs w:val="24"/>
                <w:lang w:eastAsia="en-GB"/>
              </w:rPr>
              <w:t xml:space="preserve"> </w:t>
            </w:r>
            <w:r w:rsidRPr="00025BD6">
              <w:rPr>
                <w:rFonts w:ascii="Times New Roman" w:eastAsia="Calibri" w:hAnsi="Times New Roman" w:cs="Times New Roman"/>
                <w:b/>
                <w:sz w:val="24"/>
                <w:szCs w:val="24"/>
                <w:lang w:eastAsia="en-GB"/>
              </w:rPr>
              <w:t>med særskilt fordeling</w:t>
            </w:r>
            <w:r w:rsidRPr="00025BD6">
              <w:rPr>
                <w:rFonts w:ascii="Times New Roman" w:eastAsia="Calibri" w:hAnsi="Times New Roman" w:cs="Times New Roman"/>
                <w:b/>
                <w:spacing w:val="-3"/>
                <w:sz w:val="24"/>
                <w:szCs w:val="24"/>
                <w:lang w:eastAsia="en-GB"/>
              </w:rPr>
              <w:t xml:space="preserve"> Brønnøy</w:t>
            </w:r>
            <w:r w:rsidRPr="00025BD6">
              <w:rPr>
                <w:rFonts w:ascii="Times New Roman" w:eastAsia="Calibri" w:hAnsi="Times New Roman" w:cs="Times New Roman"/>
                <w:b/>
                <w:sz w:val="24"/>
                <w:szCs w:val="24"/>
                <w:lang w:eastAsia="en-GB"/>
              </w:rPr>
              <w:t xml:space="preserve"> kommune</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3A8FDF" w14:textId="2D85BB2F" w:rsidR="00DE56DF" w:rsidRPr="00025BD6" w:rsidRDefault="00E731C7" w:rsidP="00ED7878">
            <w:pPr>
              <w:spacing w:after="0" w:line="240" w:lineRule="auto"/>
              <w:jc w:val="center"/>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13 720</w:t>
            </w:r>
            <w:r w:rsidR="00DE56DF" w:rsidRPr="00025BD6">
              <w:rPr>
                <w:rFonts w:ascii="Times New Roman" w:eastAsia="Calibri" w:hAnsi="Times New Roman" w:cs="Times New Roman"/>
                <w:b/>
                <w:bCs/>
                <w:sz w:val="24"/>
                <w:szCs w:val="24"/>
                <w:lang w:eastAsia="en-GB"/>
              </w:rPr>
              <w:t xml:space="preserve"> 000</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E06ED" w14:textId="5A18E07F" w:rsidR="00DE56DF" w:rsidRPr="00025BD6" w:rsidRDefault="0073772D" w:rsidP="4A0214D6">
            <w:pPr>
              <w:spacing w:after="0" w:line="240" w:lineRule="auto"/>
              <w:jc w:val="center"/>
              <w:rPr>
                <w:rFonts w:ascii="Times New Roman" w:eastAsia="Calibri" w:hAnsi="Times New Roman" w:cs="Times New Roman"/>
                <w:b/>
                <w:bCs/>
                <w:sz w:val="24"/>
                <w:szCs w:val="24"/>
                <w:lang w:val="en-GB" w:eastAsia="en-GB"/>
              </w:rPr>
            </w:pPr>
            <w:r w:rsidRPr="00025BD6">
              <w:rPr>
                <w:rFonts w:ascii="Times New Roman" w:eastAsia="Calibri" w:hAnsi="Times New Roman" w:cs="Times New Roman"/>
                <w:b/>
                <w:bCs/>
                <w:sz w:val="24"/>
                <w:szCs w:val="24"/>
                <w:lang w:val="en-GB" w:eastAsia="en-GB"/>
              </w:rPr>
              <w:t>5</w:t>
            </w:r>
            <w:r w:rsidR="151D9AD9" w:rsidRPr="00025BD6">
              <w:rPr>
                <w:rFonts w:ascii="Times New Roman" w:eastAsia="Calibri" w:hAnsi="Times New Roman" w:cs="Times New Roman"/>
                <w:b/>
                <w:bCs/>
                <w:sz w:val="24"/>
                <w:szCs w:val="24"/>
                <w:lang w:val="en-GB" w:eastAsia="en-GB"/>
              </w:rPr>
              <w:t xml:space="preserve"> </w:t>
            </w:r>
            <w:r w:rsidRPr="00025BD6">
              <w:rPr>
                <w:rFonts w:ascii="Times New Roman" w:eastAsia="Calibri" w:hAnsi="Times New Roman" w:cs="Times New Roman"/>
                <w:b/>
                <w:bCs/>
                <w:sz w:val="24"/>
                <w:szCs w:val="24"/>
                <w:lang w:val="en-GB" w:eastAsia="en-GB"/>
              </w:rPr>
              <w:t>501</w:t>
            </w:r>
            <w:r w:rsidR="151D9AD9" w:rsidRPr="00025BD6">
              <w:rPr>
                <w:rFonts w:ascii="Times New Roman" w:eastAsia="Calibri" w:hAnsi="Times New Roman" w:cs="Times New Roman"/>
                <w:b/>
                <w:bCs/>
                <w:sz w:val="24"/>
                <w:szCs w:val="24"/>
                <w:lang w:val="en-GB" w:eastAsia="en-GB"/>
              </w:rPr>
              <w:t xml:space="preserve"> 000 </w:t>
            </w:r>
          </w:p>
        </w:tc>
      </w:tr>
    </w:tbl>
    <w:p w14:paraId="1956B6BC" w14:textId="77777777" w:rsidR="00DE56DF" w:rsidRPr="00025BD6" w:rsidRDefault="00DE56DF" w:rsidP="00DE56DF">
      <w:pPr>
        <w:spacing w:after="0" w:line="240" w:lineRule="auto"/>
        <w:rPr>
          <w:rFonts w:ascii="Times New Roman" w:eastAsia="Calibri" w:hAnsi="Times New Roman" w:cs="Times New Roman"/>
          <w:sz w:val="24"/>
          <w:szCs w:val="24"/>
          <w:lang w:val="en-GB" w:eastAsia="en-GB"/>
        </w:rPr>
      </w:pPr>
    </w:p>
    <w:p w14:paraId="2EAD0AE3" w14:textId="77777777" w:rsidR="00DE56DF" w:rsidRPr="00025BD6" w:rsidRDefault="00DE56DF" w:rsidP="00DE56DF">
      <w:pPr>
        <w:spacing w:after="0" w:line="240" w:lineRule="auto"/>
        <w:rPr>
          <w:rFonts w:ascii="Times New Roman" w:eastAsia="Calibri" w:hAnsi="Times New Roman" w:cs="Times New Roman"/>
          <w:b/>
          <w:sz w:val="24"/>
          <w:szCs w:val="24"/>
          <w:lang w:eastAsia="en-GB"/>
        </w:rPr>
      </w:pPr>
    </w:p>
    <w:p w14:paraId="3F876FF8" w14:textId="77777777" w:rsidR="00DE56DF" w:rsidRPr="00025BD6" w:rsidRDefault="00DE56DF" w:rsidP="00DE56DF">
      <w:pPr>
        <w:spacing w:after="0" w:line="240" w:lineRule="auto"/>
        <w:rPr>
          <w:rFonts w:ascii="Times New Roman" w:eastAsia="Calibri" w:hAnsi="Times New Roman" w:cs="Times New Roman"/>
          <w:b/>
          <w:sz w:val="24"/>
          <w:szCs w:val="24"/>
          <w:lang w:eastAsia="en-GB"/>
        </w:rPr>
      </w:pPr>
      <w:r w:rsidRPr="00025BD6">
        <w:rPr>
          <w:rFonts w:ascii="Times New Roman" w:eastAsia="Calibri" w:hAnsi="Times New Roman" w:cs="Times New Roman"/>
          <w:b/>
          <w:sz w:val="24"/>
          <w:szCs w:val="24"/>
          <w:lang w:eastAsia="en-GB"/>
        </w:rPr>
        <w:t>Oppsummert totalt rammetilskudd ekskl. inntektsutjevning:</w:t>
      </w:r>
    </w:p>
    <w:p w14:paraId="49DF5E33" w14:textId="7EE6C446" w:rsidR="00DE56DF" w:rsidRPr="00025BD6" w:rsidRDefault="00DE56DF" w:rsidP="00DE56DF">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t>202</w:t>
      </w:r>
      <w:r w:rsidR="001A0217">
        <w:rPr>
          <w:rFonts w:ascii="Times New Roman" w:eastAsia="Calibri" w:hAnsi="Times New Roman" w:cs="Times New Roman"/>
          <w:b/>
          <w:bCs/>
          <w:sz w:val="24"/>
          <w:szCs w:val="24"/>
          <w:lang w:eastAsia="en-GB"/>
        </w:rPr>
        <w:t>5</w:t>
      </w:r>
      <w:r w:rsidRPr="00025BD6">
        <w:rPr>
          <w:rFonts w:ascii="Times New Roman" w:eastAsia="Calibri" w:hAnsi="Times New Roman" w:cs="Times New Roman"/>
          <w:b/>
          <w:bCs/>
          <w:sz w:val="24"/>
          <w:szCs w:val="24"/>
          <w:lang w:eastAsia="en-GB"/>
        </w:rPr>
        <w:tab/>
      </w:r>
      <w:r w:rsidRPr="00025BD6">
        <w:rPr>
          <w:rFonts w:ascii="Times New Roman" w:eastAsia="Calibri" w:hAnsi="Times New Roman" w:cs="Times New Roman"/>
          <w:b/>
          <w:bCs/>
          <w:sz w:val="24"/>
          <w:szCs w:val="24"/>
          <w:lang w:eastAsia="en-GB"/>
        </w:rPr>
        <w:tab/>
        <w:t>202</w:t>
      </w:r>
      <w:r w:rsidR="0073772D" w:rsidRPr="00025BD6">
        <w:rPr>
          <w:rFonts w:ascii="Times New Roman" w:eastAsia="Calibri" w:hAnsi="Times New Roman" w:cs="Times New Roman"/>
          <w:b/>
          <w:bCs/>
          <w:sz w:val="24"/>
          <w:szCs w:val="24"/>
          <w:lang w:eastAsia="en-GB"/>
        </w:rPr>
        <w:t>4</w:t>
      </w:r>
    </w:p>
    <w:tbl>
      <w:tblPr>
        <w:tblW w:w="80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18"/>
        <w:gridCol w:w="1348"/>
        <w:gridCol w:w="1348"/>
      </w:tblGrid>
      <w:tr w:rsidR="00DE56DF" w:rsidRPr="00025BD6" w14:paraId="0BF60B9D" w14:textId="77777777" w:rsidTr="00ED7878">
        <w:trPr>
          <w:trHeight w:hRule="exact" w:val="467"/>
        </w:trPr>
        <w:tc>
          <w:tcPr>
            <w:tcW w:w="5318" w:type="dxa"/>
          </w:tcPr>
          <w:p w14:paraId="192DB3F4"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Nord-Norge tilskudd</w:t>
            </w:r>
          </w:p>
        </w:tc>
        <w:tc>
          <w:tcPr>
            <w:tcW w:w="1348" w:type="dxa"/>
          </w:tcPr>
          <w:p w14:paraId="095D60ED" w14:textId="7830EAF5"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00A46274">
              <w:rPr>
                <w:rFonts w:ascii="Times New Roman" w:eastAsia="Calibri" w:hAnsi="Times New Roman" w:cs="Times New Roman"/>
                <w:sz w:val="24"/>
                <w:szCs w:val="24"/>
                <w:lang w:val="en-GB" w:eastAsia="en-GB"/>
              </w:rPr>
              <w:t>16 403</w:t>
            </w:r>
            <w:r w:rsidRPr="00025BD6">
              <w:rPr>
                <w:rFonts w:ascii="Times New Roman" w:eastAsia="Calibri" w:hAnsi="Times New Roman" w:cs="Times New Roman"/>
                <w:sz w:val="24"/>
                <w:szCs w:val="24"/>
                <w:lang w:val="en-GB" w:eastAsia="en-GB"/>
              </w:rPr>
              <w:t xml:space="preserve"> 000</w:t>
            </w:r>
          </w:p>
        </w:tc>
        <w:tc>
          <w:tcPr>
            <w:tcW w:w="1348" w:type="dxa"/>
          </w:tcPr>
          <w:p w14:paraId="5E5C09EF" w14:textId="6ACA8106" w:rsidR="00DE56DF" w:rsidRPr="00025BD6" w:rsidRDefault="00F113A3"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15 675 000</w:t>
            </w:r>
          </w:p>
        </w:tc>
      </w:tr>
      <w:tr w:rsidR="00DE56DF" w:rsidRPr="00025BD6" w14:paraId="3A29EADD" w14:textId="77777777" w:rsidTr="00ED7878">
        <w:trPr>
          <w:trHeight w:hRule="exact" w:val="496"/>
        </w:trPr>
        <w:tc>
          <w:tcPr>
            <w:tcW w:w="5318" w:type="dxa"/>
          </w:tcPr>
          <w:p w14:paraId="79284E30"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Innbyggertilskudd</w:t>
            </w:r>
          </w:p>
        </w:tc>
        <w:tc>
          <w:tcPr>
            <w:tcW w:w="1348" w:type="dxa"/>
          </w:tcPr>
          <w:p w14:paraId="1A4C8492" w14:textId="71841EAD"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2</w:t>
            </w:r>
            <w:r w:rsidR="00A46274">
              <w:rPr>
                <w:rFonts w:ascii="Times New Roman" w:eastAsia="Calibri" w:hAnsi="Times New Roman" w:cs="Times New Roman"/>
                <w:sz w:val="24"/>
                <w:szCs w:val="24"/>
                <w:lang w:val="en-GB" w:eastAsia="en-GB"/>
              </w:rPr>
              <w:t>46</w:t>
            </w:r>
            <w:r w:rsidRPr="00025BD6">
              <w:rPr>
                <w:rFonts w:ascii="Times New Roman" w:eastAsia="Calibri" w:hAnsi="Times New Roman" w:cs="Times New Roman"/>
                <w:sz w:val="24"/>
                <w:szCs w:val="24"/>
                <w:lang w:val="en-GB" w:eastAsia="en-GB"/>
              </w:rPr>
              <w:t> </w:t>
            </w:r>
            <w:r w:rsidR="00A46274">
              <w:rPr>
                <w:rFonts w:ascii="Times New Roman" w:eastAsia="Calibri" w:hAnsi="Times New Roman" w:cs="Times New Roman"/>
                <w:sz w:val="24"/>
                <w:szCs w:val="24"/>
                <w:lang w:val="en-GB" w:eastAsia="en-GB"/>
              </w:rPr>
              <w:t>880</w:t>
            </w:r>
            <w:r w:rsidRPr="00025BD6">
              <w:rPr>
                <w:rFonts w:ascii="Times New Roman" w:eastAsia="Calibri" w:hAnsi="Times New Roman" w:cs="Times New Roman"/>
                <w:sz w:val="24"/>
                <w:szCs w:val="24"/>
                <w:lang w:val="en-GB" w:eastAsia="en-GB"/>
              </w:rPr>
              <w:t xml:space="preserve"> </w:t>
            </w:r>
            <w:r w:rsidR="00A46274">
              <w:rPr>
                <w:rFonts w:ascii="Times New Roman" w:eastAsia="Calibri" w:hAnsi="Times New Roman" w:cs="Times New Roman"/>
                <w:sz w:val="24"/>
                <w:szCs w:val="24"/>
                <w:lang w:val="en-GB" w:eastAsia="en-GB"/>
              </w:rPr>
              <w:t>000</w:t>
            </w:r>
          </w:p>
        </w:tc>
        <w:tc>
          <w:tcPr>
            <w:tcW w:w="1348" w:type="dxa"/>
          </w:tcPr>
          <w:p w14:paraId="048695B5" w14:textId="67083D3B" w:rsidR="00DE56DF" w:rsidRPr="00025BD6" w:rsidRDefault="00F113A3"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233 075 000</w:t>
            </w:r>
          </w:p>
        </w:tc>
      </w:tr>
      <w:tr w:rsidR="00DE56DF" w:rsidRPr="00025BD6" w14:paraId="6E2F46BD" w14:textId="77777777" w:rsidTr="00ED7878">
        <w:trPr>
          <w:trHeight w:hRule="exact" w:val="496"/>
        </w:trPr>
        <w:tc>
          <w:tcPr>
            <w:tcW w:w="5318" w:type="dxa"/>
          </w:tcPr>
          <w:p w14:paraId="7523FD45"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Utgiftsutjevning</w:t>
            </w:r>
          </w:p>
        </w:tc>
        <w:tc>
          <w:tcPr>
            <w:tcW w:w="1348" w:type="dxa"/>
          </w:tcPr>
          <w:p w14:paraId="00B829DF" w14:textId="55F2E266"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00F0424E">
              <w:rPr>
                <w:rFonts w:ascii="Times New Roman" w:eastAsia="Calibri" w:hAnsi="Times New Roman" w:cs="Times New Roman"/>
                <w:sz w:val="24"/>
                <w:szCs w:val="24"/>
                <w:lang w:val="en-GB" w:eastAsia="en-GB"/>
              </w:rPr>
              <w:t>43</w:t>
            </w:r>
            <w:r w:rsidRPr="00025BD6">
              <w:rPr>
                <w:rFonts w:ascii="Times New Roman" w:eastAsia="Calibri" w:hAnsi="Times New Roman" w:cs="Times New Roman"/>
                <w:sz w:val="24"/>
                <w:szCs w:val="24"/>
                <w:lang w:val="en-GB" w:eastAsia="en-GB"/>
              </w:rPr>
              <w:t> </w:t>
            </w:r>
            <w:r w:rsidR="00F0424E">
              <w:rPr>
                <w:rFonts w:ascii="Times New Roman" w:eastAsia="Calibri" w:hAnsi="Times New Roman" w:cs="Times New Roman"/>
                <w:sz w:val="24"/>
                <w:szCs w:val="24"/>
                <w:lang w:val="en-GB" w:eastAsia="en-GB"/>
              </w:rPr>
              <w:t>669</w:t>
            </w:r>
            <w:r w:rsidRPr="00025BD6">
              <w:rPr>
                <w:rFonts w:ascii="Times New Roman" w:eastAsia="Calibri" w:hAnsi="Times New Roman" w:cs="Times New Roman"/>
                <w:sz w:val="24"/>
                <w:szCs w:val="24"/>
                <w:lang w:val="en-GB" w:eastAsia="en-GB"/>
              </w:rPr>
              <w:t xml:space="preserve"> </w:t>
            </w:r>
            <w:r w:rsidR="00F0424E">
              <w:rPr>
                <w:rFonts w:ascii="Times New Roman" w:eastAsia="Calibri" w:hAnsi="Times New Roman" w:cs="Times New Roman"/>
                <w:sz w:val="24"/>
                <w:szCs w:val="24"/>
                <w:lang w:val="en-GB" w:eastAsia="en-GB"/>
              </w:rPr>
              <w:t>000</w:t>
            </w:r>
          </w:p>
        </w:tc>
        <w:tc>
          <w:tcPr>
            <w:tcW w:w="1348" w:type="dxa"/>
          </w:tcPr>
          <w:p w14:paraId="342AEF68" w14:textId="363383D0" w:rsidR="00DE56DF" w:rsidRPr="00025BD6" w:rsidRDefault="00F113A3"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46 205 000</w:t>
            </w:r>
          </w:p>
        </w:tc>
      </w:tr>
      <w:tr w:rsidR="00DE56DF" w:rsidRPr="00025BD6" w14:paraId="7051A6C2" w14:textId="77777777" w:rsidTr="00ED7878">
        <w:trPr>
          <w:trHeight w:hRule="exact" w:val="494"/>
        </w:trPr>
        <w:tc>
          <w:tcPr>
            <w:tcW w:w="5318" w:type="dxa"/>
          </w:tcPr>
          <w:p w14:paraId="26B9C3D3"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INGAR</w:t>
            </w:r>
          </w:p>
        </w:tc>
        <w:tc>
          <w:tcPr>
            <w:tcW w:w="1348" w:type="dxa"/>
          </w:tcPr>
          <w:p w14:paraId="3F9A3AF6" w14:textId="52FE448C"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00F0424E">
              <w:rPr>
                <w:rFonts w:ascii="Times New Roman" w:eastAsia="Calibri" w:hAnsi="Times New Roman" w:cs="Times New Roman"/>
                <w:sz w:val="24"/>
                <w:szCs w:val="24"/>
                <w:lang w:val="en-GB" w:eastAsia="en-GB"/>
              </w:rPr>
              <w:t>- 951 000</w:t>
            </w:r>
          </w:p>
        </w:tc>
        <w:tc>
          <w:tcPr>
            <w:tcW w:w="1348" w:type="dxa"/>
          </w:tcPr>
          <w:p w14:paraId="1AD4C9E2" w14:textId="0AC424C8" w:rsidR="00DE56DF" w:rsidRPr="00025BD6" w:rsidRDefault="00F113A3"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-570 000</w:t>
            </w:r>
          </w:p>
        </w:tc>
      </w:tr>
      <w:tr w:rsidR="00DE56DF" w:rsidRPr="00025BD6" w14:paraId="17485503" w14:textId="77777777" w:rsidTr="00ED7878">
        <w:trPr>
          <w:trHeight w:hRule="exact" w:val="496"/>
        </w:trPr>
        <w:tc>
          <w:tcPr>
            <w:tcW w:w="5318" w:type="dxa"/>
          </w:tcPr>
          <w:p w14:paraId="07776182" w14:textId="77777777"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Tilskudd med særlig</w:t>
            </w:r>
            <w:r w:rsidRPr="00025BD6">
              <w:rPr>
                <w:rFonts w:ascii="Times New Roman" w:eastAsia="Calibri" w:hAnsi="Times New Roman" w:cs="Times New Roman"/>
                <w:spacing w:val="-3"/>
                <w:sz w:val="24"/>
                <w:szCs w:val="24"/>
                <w:lang w:val="en-GB" w:eastAsia="en-GB"/>
              </w:rPr>
              <w:t xml:space="preserve"> </w:t>
            </w:r>
            <w:r w:rsidRPr="00025BD6">
              <w:rPr>
                <w:rFonts w:ascii="Times New Roman" w:eastAsia="Calibri" w:hAnsi="Times New Roman" w:cs="Times New Roman"/>
                <w:sz w:val="24"/>
                <w:szCs w:val="24"/>
                <w:lang w:val="en-GB" w:eastAsia="en-GB"/>
              </w:rPr>
              <w:t>fordeling</w:t>
            </w:r>
          </w:p>
        </w:tc>
        <w:tc>
          <w:tcPr>
            <w:tcW w:w="1348" w:type="dxa"/>
          </w:tcPr>
          <w:p w14:paraId="09E4639D" w14:textId="4A02564D" w:rsidR="00DE56DF" w:rsidRPr="00025BD6" w:rsidRDefault="00DE56DF"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00B860DB">
              <w:rPr>
                <w:rFonts w:ascii="Times New Roman" w:eastAsia="Calibri" w:hAnsi="Times New Roman" w:cs="Times New Roman"/>
                <w:sz w:val="24"/>
                <w:szCs w:val="24"/>
                <w:lang w:val="en-GB" w:eastAsia="en-GB"/>
              </w:rPr>
              <w:t>1</w:t>
            </w:r>
            <w:r w:rsidRPr="00025BD6">
              <w:rPr>
                <w:rFonts w:ascii="Times New Roman" w:eastAsia="Calibri" w:hAnsi="Times New Roman" w:cs="Times New Roman"/>
                <w:sz w:val="24"/>
                <w:szCs w:val="24"/>
                <w:lang w:val="en-GB" w:eastAsia="en-GB"/>
              </w:rPr>
              <w:t>3 7</w:t>
            </w:r>
            <w:r w:rsidR="00B860DB">
              <w:rPr>
                <w:rFonts w:ascii="Times New Roman" w:eastAsia="Calibri" w:hAnsi="Times New Roman" w:cs="Times New Roman"/>
                <w:sz w:val="24"/>
                <w:szCs w:val="24"/>
                <w:lang w:val="en-GB" w:eastAsia="en-GB"/>
              </w:rPr>
              <w:t>20</w:t>
            </w:r>
            <w:r w:rsidRPr="00025BD6">
              <w:rPr>
                <w:rFonts w:ascii="Times New Roman" w:eastAsia="Calibri" w:hAnsi="Times New Roman" w:cs="Times New Roman"/>
                <w:sz w:val="24"/>
                <w:szCs w:val="24"/>
                <w:lang w:val="en-GB" w:eastAsia="en-GB"/>
              </w:rPr>
              <w:t xml:space="preserve"> 000</w:t>
            </w:r>
          </w:p>
        </w:tc>
        <w:tc>
          <w:tcPr>
            <w:tcW w:w="1348" w:type="dxa"/>
          </w:tcPr>
          <w:p w14:paraId="19CE3808" w14:textId="74E1ECFE" w:rsidR="00DE56DF" w:rsidRPr="00025BD6" w:rsidRDefault="00F113A3" w:rsidP="00ED7878">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5 501 000</w:t>
            </w:r>
          </w:p>
        </w:tc>
      </w:tr>
      <w:tr w:rsidR="00B860DB" w:rsidRPr="00025BD6" w14:paraId="65B3C702" w14:textId="77777777" w:rsidTr="00ED7878">
        <w:trPr>
          <w:trHeight w:hRule="exact" w:val="365"/>
        </w:trPr>
        <w:tc>
          <w:tcPr>
            <w:tcW w:w="5318" w:type="dxa"/>
          </w:tcPr>
          <w:p w14:paraId="48A4DD92" w14:textId="67B9F7D9" w:rsidR="00B860DB" w:rsidRPr="00B860DB" w:rsidRDefault="00922AE0" w:rsidP="00ED7878">
            <w:pPr>
              <w:spacing w:after="0" w:line="240" w:lineRule="auto"/>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Nysaldering statsbudsjett</w:t>
            </w:r>
          </w:p>
        </w:tc>
        <w:tc>
          <w:tcPr>
            <w:tcW w:w="1348" w:type="dxa"/>
          </w:tcPr>
          <w:p w14:paraId="77D514BC" w14:textId="4925B790" w:rsidR="00B860DB" w:rsidRPr="00922AE0" w:rsidRDefault="00922AE0" w:rsidP="00ED7878">
            <w:pPr>
              <w:spacing w:after="0" w:line="240" w:lineRule="auto"/>
              <w:rPr>
                <w:rFonts w:ascii="Times New Roman" w:eastAsia="Calibri" w:hAnsi="Times New Roman" w:cs="Times New Roman"/>
                <w:sz w:val="24"/>
                <w:szCs w:val="24"/>
                <w:lang w:val="en-GB" w:eastAsia="en-GB"/>
              </w:rPr>
            </w:pPr>
            <w:r w:rsidRPr="00922AE0">
              <w:rPr>
                <w:rFonts w:ascii="Times New Roman" w:eastAsia="Calibri" w:hAnsi="Times New Roman" w:cs="Times New Roman"/>
                <w:sz w:val="24"/>
                <w:szCs w:val="24"/>
                <w:lang w:val="en-GB" w:eastAsia="en-GB"/>
              </w:rPr>
              <w:t xml:space="preserve">     6 295 000</w:t>
            </w:r>
          </w:p>
        </w:tc>
        <w:tc>
          <w:tcPr>
            <w:tcW w:w="1348" w:type="dxa"/>
          </w:tcPr>
          <w:p w14:paraId="44896350" w14:textId="71228897" w:rsidR="00B860DB" w:rsidRPr="00EC2442" w:rsidRDefault="00EC2442" w:rsidP="00ED7878">
            <w:pPr>
              <w:spacing w:after="0" w:line="240" w:lineRule="auto"/>
              <w:rPr>
                <w:rFonts w:ascii="Times New Roman" w:eastAsia="Calibri" w:hAnsi="Times New Roman" w:cs="Times New Roman"/>
                <w:sz w:val="24"/>
                <w:szCs w:val="24"/>
                <w:lang w:val="en-GB" w:eastAsia="en-GB"/>
              </w:rPr>
            </w:pPr>
            <w:r w:rsidRPr="00EC2442">
              <w:rPr>
                <w:rFonts w:ascii="Times New Roman" w:eastAsia="Calibri" w:hAnsi="Times New Roman" w:cs="Times New Roman"/>
                <w:sz w:val="24"/>
                <w:szCs w:val="24"/>
                <w:lang w:val="en-GB" w:eastAsia="en-GB"/>
              </w:rPr>
              <w:t>6 093 000</w:t>
            </w:r>
          </w:p>
        </w:tc>
      </w:tr>
      <w:tr w:rsidR="00DE56DF" w:rsidRPr="00025BD6" w14:paraId="600775BD" w14:textId="77777777" w:rsidTr="00ED7878">
        <w:trPr>
          <w:trHeight w:hRule="exact" w:val="365"/>
        </w:trPr>
        <w:tc>
          <w:tcPr>
            <w:tcW w:w="5318" w:type="dxa"/>
          </w:tcPr>
          <w:p w14:paraId="2A525B38" w14:textId="77777777" w:rsidR="00DE56DF" w:rsidRPr="00025BD6" w:rsidRDefault="00DE56DF" w:rsidP="00ED7878">
            <w:pPr>
              <w:spacing w:after="0" w:line="240" w:lineRule="auto"/>
              <w:rPr>
                <w:rFonts w:ascii="Times New Roman" w:eastAsia="Calibri" w:hAnsi="Times New Roman" w:cs="Times New Roman"/>
                <w:b/>
                <w:bCs/>
                <w:sz w:val="24"/>
                <w:szCs w:val="24"/>
                <w:lang w:val="en-GB" w:eastAsia="en-GB"/>
              </w:rPr>
            </w:pPr>
            <w:r w:rsidRPr="00025BD6">
              <w:rPr>
                <w:rFonts w:ascii="Times New Roman" w:eastAsia="Calibri" w:hAnsi="Times New Roman" w:cs="Times New Roman"/>
                <w:b/>
                <w:bCs/>
                <w:i/>
                <w:iCs/>
                <w:sz w:val="24"/>
                <w:szCs w:val="24"/>
                <w:lang w:val="en-GB" w:eastAsia="en-GB"/>
              </w:rPr>
              <w:t>Totalt rammetilskudd ekskl. inntektsutjevning</w:t>
            </w:r>
          </w:p>
        </w:tc>
        <w:tc>
          <w:tcPr>
            <w:tcW w:w="1348" w:type="dxa"/>
          </w:tcPr>
          <w:p w14:paraId="3482423F" w14:textId="3038DD64" w:rsidR="00DE56DF" w:rsidRPr="00025BD6" w:rsidRDefault="00AC0D42" w:rsidP="00ED7878">
            <w:pPr>
              <w:spacing w:after="0" w:line="240"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326 016 000</w:t>
            </w:r>
          </w:p>
        </w:tc>
        <w:tc>
          <w:tcPr>
            <w:tcW w:w="1348" w:type="dxa"/>
          </w:tcPr>
          <w:p w14:paraId="043428A2" w14:textId="69609D2A" w:rsidR="00DE56DF" w:rsidRPr="00025BD6" w:rsidRDefault="00EC2442" w:rsidP="00ED7878">
            <w:pPr>
              <w:spacing w:after="0" w:line="240" w:lineRule="auto"/>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307</w:t>
            </w:r>
            <w:r w:rsidR="00F113A3" w:rsidRPr="00025BD6">
              <w:rPr>
                <w:rFonts w:ascii="Times New Roman" w:eastAsia="Calibri" w:hAnsi="Times New Roman" w:cs="Times New Roman"/>
                <w:b/>
                <w:bCs/>
                <w:sz w:val="24"/>
                <w:szCs w:val="24"/>
                <w:lang w:val="en-GB" w:eastAsia="en-GB"/>
              </w:rPr>
              <w:t> </w:t>
            </w:r>
            <w:r>
              <w:rPr>
                <w:rFonts w:ascii="Times New Roman" w:eastAsia="Calibri" w:hAnsi="Times New Roman" w:cs="Times New Roman"/>
                <w:b/>
                <w:bCs/>
                <w:sz w:val="24"/>
                <w:szCs w:val="24"/>
                <w:lang w:val="en-GB" w:eastAsia="en-GB"/>
              </w:rPr>
              <w:t>078</w:t>
            </w:r>
            <w:r w:rsidR="00F113A3" w:rsidRPr="00025BD6">
              <w:rPr>
                <w:rFonts w:ascii="Times New Roman" w:eastAsia="Calibri" w:hAnsi="Times New Roman" w:cs="Times New Roman"/>
                <w:b/>
                <w:bCs/>
                <w:sz w:val="24"/>
                <w:szCs w:val="24"/>
                <w:lang w:val="en-GB" w:eastAsia="en-GB"/>
              </w:rPr>
              <w:t xml:space="preserve"> 000</w:t>
            </w:r>
          </w:p>
        </w:tc>
      </w:tr>
    </w:tbl>
    <w:p w14:paraId="193CB7EB" w14:textId="77777777" w:rsidR="00DE56DF" w:rsidRPr="00025BD6" w:rsidRDefault="00DE56DF" w:rsidP="00DE56DF">
      <w:pPr>
        <w:spacing w:after="0" w:line="240" w:lineRule="auto"/>
        <w:rPr>
          <w:rFonts w:ascii="Times New Roman" w:eastAsia="Calibri" w:hAnsi="Times New Roman" w:cs="Times New Roman"/>
          <w:b/>
          <w:bCs/>
          <w:sz w:val="24"/>
          <w:szCs w:val="24"/>
          <w:lang w:val="en-GB" w:eastAsia="en-GB"/>
        </w:rPr>
      </w:pPr>
      <w:bookmarkStart w:id="2" w:name="_bookmark16"/>
      <w:bookmarkEnd w:id="2"/>
    </w:p>
    <w:p w14:paraId="06D82B4A" w14:textId="77777777" w:rsidR="00DE56DF" w:rsidRPr="00025BD6" w:rsidRDefault="00DE56DF" w:rsidP="00DE56DF">
      <w:pPr>
        <w:spacing w:after="0" w:line="240" w:lineRule="auto"/>
        <w:rPr>
          <w:rFonts w:ascii="Times New Roman" w:eastAsia="Calibri" w:hAnsi="Times New Roman" w:cs="Times New Roman"/>
          <w:b/>
          <w:bCs/>
          <w:sz w:val="24"/>
          <w:szCs w:val="24"/>
          <w:lang w:val="en-GB" w:eastAsia="en-GB"/>
        </w:rPr>
      </w:pPr>
      <w:r w:rsidRPr="00025BD6">
        <w:rPr>
          <w:rFonts w:ascii="Times New Roman" w:eastAsia="Calibri" w:hAnsi="Times New Roman" w:cs="Times New Roman"/>
          <w:b/>
          <w:bCs/>
          <w:sz w:val="24"/>
          <w:szCs w:val="24"/>
          <w:lang w:val="en-GB" w:eastAsia="en-GB"/>
        </w:rPr>
        <w:t>Skatteinntekter</w:t>
      </w:r>
    </w:p>
    <w:p w14:paraId="4752EC6A" w14:textId="77777777" w:rsidR="00F113A3" w:rsidRPr="00025BD6" w:rsidRDefault="00F113A3" w:rsidP="00DE56DF">
      <w:pPr>
        <w:spacing w:after="0" w:line="240" w:lineRule="auto"/>
        <w:rPr>
          <w:rFonts w:ascii="Times New Roman" w:eastAsia="Calibri" w:hAnsi="Times New Roman" w:cs="Times New Roman"/>
          <w:b/>
          <w:bCs/>
          <w:i/>
          <w:iCs/>
          <w:sz w:val="24"/>
          <w:szCs w:val="24"/>
          <w:lang w:val="en-GB" w:eastAsia="en-GB"/>
        </w:rPr>
      </w:pPr>
    </w:p>
    <w:p w14:paraId="2E01647D" w14:textId="77777777" w:rsidR="00DE56DF" w:rsidRPr="00AF26D6" w:rsidRDefault="00DE56DF" w:rsidP="00DE56DF">
      <w:pPr>
        <w:spacing w:after="0" w:line="240" w:lineRule="auto"/>
        <w:rPr>
          <w:rFonts w:ascii="Times New Roman" w:eastAsia="Calibri" w:hAnsi="Times New Roman" w:cs="Times New Roman"/>
          <w:sz w:val="24"/>
          <w:szCs w:val="24"/>
          <w:lang w:eastAsia="en-GB"/>
        </w:rPr>
      </w:pPr>
      <w:r w:rsidRPr="00AF26D6">
        <w:rPr>
          <w:rFonts w:ascii="Times New Roman" w:eastAsia="Calibri" w:hAnsi="Times New Roman" w:cs="Times New Roman"/>
          <w:sz w:val="24"/>
          <w:szCs w:val="24"/>
          <w:lang w:eastAsia="en-GB"/>
        </w:rPr>
        <w:t>Forslag</w:t>
      </w:r>
      <w:r w:rsidRPr="00AF26D6">
        <w:rPr>
          <w:rFonts w:ascii="Times New Roman" w:eastAsia="Calibri" w:hAnsi="Times New Roman" w:cs="Times New Roman"/>
          <w:spacing w:val="-3"/>
          <w:sz w:val="24"/>
          <w:szCs w:val="24"/>
          <w:lang w:eastAsia="en-GB"/>
        </w:rPr>
        <w:t xml:space="preserve"> </w:t>
      </w:r>
      <w:r w:rsidRPr="00AF26D6">
        <w:rPr>
          <w:rFonts w:ascii="Times New Roman" w:eastAsia="Calibri" w:hAnsi="Times New Roman" w:cs="Times New Roman"/>
          <w:sz w:val="24"/>
          <w:szCs w:val="24"/>
          <w:lang w:eastAsia="en-GB"/>
        </w:rPr>
        <w:t>til kommunale og</w:t>
      </w:r>
      <w:r w:rsidRPr="00AF26D6">
        <w:rPr>
          <w:rFonts w:ascii="Times New Roman" w:eastAsia="Calibri" w:hAnsi="Times New Roman" w:cs="Times New Roman"/>
          <w:spacing w:val="-3"/>
          <w:sz w:val="24"/>
          <w:szCs w:val="24"/>
          <w:lang w:eastAsia="en-GB"/>
        </w:rPr>
        <w:t xml:space="preserve"> </w:t>
      </w:r>
      <w:r w:rsidRPr="00AF26D6">
        <w:rPr>
          <w:rFonts w:ascii="Times New Roman" w:eastAsia="Calibri" w:hAnsi="Times New Roman" w:cs="Times New Roman"/>
          <w:sz w:val="24"/>
          <w:szCs w:val="24"/>
          <w:lang w:eastAsia="en-GB"/>
        </w:rPr>
        <w:t xml:space="preserve">fylkeskommunale skattører er fremmet i St.prp. nr. 1 Skatte-, avgifts- </w:t>
      </w:r>
      <w:r w:rsidRPr="00AF26D6">
        <w:rPr>
          <w:rFonts w:ascii="Times New Roman" w:eastAsia="Calibri" w:hAnsi="Times New Roman" w:cs="Times New Roman"/>
          <w:spacing w:val="1"/>
          <w:sz w:val="24"/>
          <w:szCs w:val="24"/>
          <w:lang w:eastAsia="en-GB"/>
        </w:rPr>
        <w:t>og</w:t>
      </w:r>
      <w:r w:rsidRPr="00AF26D6">
        <w:rPr>
          <w:rFonts w:ascii="Times New Roman" w:eastAsia="Calibri" w:hAnsi="Times New Roman" w:cs="Times New Roman"/>
          <w:spacing w:val="-3"/>
          <w:sz w:val="24"/>
          <w:szCs w:val="24"/>
          <w:lang w:eastAsia="en-GB"/>
        </w:rPr>
        <w:t xml:space="preserve"> </w:t>
      </w:r>
      <w:r w:rsidRPr="00AF26D6">
        <w:rPr>
          <w:rFonts w:ascii="Times New Roman" w:eastAsia="Calibri" w:hAnsi="Times New Roman" w:cs="Times New Roman"/>
          <w:sz w:val="24"/>
          <w:szCs w:val="24"/>
          <w:lang w:eastAsia="en-GB"/>
        </w:rPr>
        <w:t>tollvedtak.</w:t>
      </w:r>
    </w:p>
    <w:p w14:paraId="043166DD" w14:textId="77777777" w:rsidR="00F113A3" w:rsidRPr="00AF26D6" w:rsidRDefault="00F113A3" w:rsidP="4A0214D6">
      <w:pPr>
        <w:pStyle w:val="NormalWeb"/>
        <w:spacing w:before="0" w:beforeAutospacing="0" w:after="0" w:afterAutospacing="0"/>
      </w:pPr>
    </w:p>
    <w:p w14:paraId="51ECC37C" w14:textId="2631FE86" w:rsidR="00F51006" w:rsidRPr="00AF26D6" w:rsidRDefault="7335354E" w:rsidP="4A0214D6">
      <w:pPr>
        <w:pStyle w:val="NormalWeb"/>
        <w:spacing w:before="0" w:beforeAutospacing="0" w:after="0" w:afterAutospacing="0"/>
      </w:pPr>
      <w:r w:rsidRPr="00AF26D6">
        <w:t>Skatteinntektene er for </w:t>
      </w:r>
      <w:r w:rsidRPr="00AF26D6">
        <w:rPr>
          <w:rStyle w:val="Sterk"/>
        </w:rPr>
        <w:t>Brønnøy kommune</w:t>
      </w:r>
      <w:r w:rsidRPr="00AF26D6">
        <w:t> anslått til </w:t>
      </w:r>
      <w:r w:rsidR="005E7D52" w:rsidRPr="00AF26D6">
        <w:t>318</w:t>
      </w:r>
      <w:r w:rsidR="00916D0D" w:rsidRPr="00AF26D6">
        <w:t xml:space="preserve"> 982</w:t>
      </w:r>
      <w:r w:rsidRPr="00AF26D6">
        <w:rPr>
          <w:rStyle w:val="Sterk"/>
        </w:rPr>
        <w:t> </w:t>
      </w:r>
      <w:r w:rsidR="00F113A3" w:rsidRPr="00AF26D6">
        <w:rPr>
          <w:rStyle w:val="Sterk"/>
        </w:rPr>
        <w:t>000</w:t>
      </w:r>
      <w:r w:rsidRPr="00AF26D6">
        <w:rPr>
          <w:rStyle w:val="Sterk"/>
        </w:rPr>
        <w:t xml:space="preserve"> kroner</w:t>
      </w:r>
      <w:r w:rsidRPr="00AF26D6">
        <w:t> i 202</w:t>
      </w:r>
      <w:r w:rsidR="00916D0D" w:rsidRPr="00AF26D6">
        <w:t>5</w:t>
      </w:r>
      <w:r w:rsidRPr="00AF26D6">
        <w:t>.</w:t>
      </w:r>
      <w:r w:rsidR="57A72FEE" w:rsidRPr="00AF26D6">
        <w:t xml:space="preserve"> </w:t>
      </w:r>
      <w:r w:rsidRPr="00AF26D6">
        <w:t>Siden vi ikke kjenner de endelige skatteinntektene for 202</w:t>
      </w:r>
      <w:r w:rsidR="00916D0D" w:rsidRPr="00AF26D6">
        <w:t>5</w:t>
      </w:r>
      <w:r w:rsidRPr="00AF26D6">
        <w:t xml:space="preserve"> før i januar 202</w:t>
      </w:r>
      <w:r w:rsidR="00916D0D" w:rsidRPr="00AF26D6">
        <w:t>6</w:t>
      </w:r>
      <w:r w:rsidRPr="00AF26D6">
        <w:t>, er det gjort et anslag på hvor store skatteinntektene for 202</w:t>
      </w:r>
      <w:r w:rsidR="00916D0D" w:rsidRPr="00AF26D6">
        <w:t>5</w:t>
      </w:r>
      <w:r w:rsidRPr="00AF26D6">
        <w:t xml:space="preserve"> vil være. I anslaget er det tatt utgangspunkt i nivået på skatteinntektene i 202</w:t>
      </w:r>
      <w:r w:rsidR="00916D0D" w:rsidRPr="00AF26D6">
        <w:t>3</w:t>
      </w:r>
      <w:r w:rsidRPr="00AF26D6">
        <w:t>. For den enkelte kommune er skatteanslaget for 202</w:t>
      </w:r>
      <w:r w:rsidR="00354650" w:rsidRPr="00AF26D6">
        <w:t>5</w:t>
      </w:r>
      <w:r w:rsidRPr="00AF26D6">
        <w:t xml:space="preserve"> deretter framskrevet i tråd med </w:t>
      </w:r>
      <w:r w:rsidR="00354650" w:rsidRPr="00AF26D6">
        <w:t>endringer</w:t>
      </w:r>
      <w:r w:rsidRPr="00AF26D6">
        <w:t xml:space="preserve"> i det samlede skatteanslaget. </w:t>
      </w:r>
    </w:p>
    <w:p w14:paraId="03144FC8" w14:textId="77777777" w:rsidR="00F51006" w:rsidRPr="00AF26D6" w:rsidRDefault="7335354E" w:rsidP="4A0214D6">
      <w:pPr>
        <w:pStyle w:val="NormalWeb"/>
        <w:spacing w:before="0" w:beforeAutospacing="0" w:after="0" w:afterAutospacing="0" w:line="360" w:lineRule="atLeast"/>
      </w:pPr>
      <w:r w:rsidRPr="00AF26D6">
        <w:t>Etter hvert som skattetallene foreligger omfordeles skatteinntekter mellom kommunene, for å utjevne forskjeller i skatteinntekter mellom kommunene</w:t>
      </w:r>
    </w:p>
    <w:p w14:paraId="136429C6" w14:textId="77777777" w:rsidR="00403154" w:rsidRPr="00AF26D6" w:rsidRDefault="00403154" w:rsidP="4A0214D6">
      <w:pPr>
        <w:spacing w:after="0" w:line="240" w:lineRule="auto"/>
        <w:rPr>
          <w:rFonts w:ascii="Times New Roman" w:eastAsia="Calibri" w:hAnsi="Times New Roman" w:cs="Times New Roman"/>
          <w:i/>
          <w:iCs/>
          <w:sz w:val="24"/>
          <w:szCs w:val="24"/>
          <w:lang w:eastAsia="en-GB"/>
        </w:rPr>
      </w:pPr>
    </w:p>
    <w:p w14:paraId="04A33D37" w14:textId="77777777" w:rsidR="00403154" w:rsidRPr="00025BD6" w:rsidRDefault="11BA1CA2" w:rsidP="4A0214D6">
      <w:pPr>
        <w:spacing w:after="0" w:line="240" w:lineRule="auto"/>
        <w:rPr>
          <w:rFonts w:ascii="Times New Roman" w:eastAsia="Calibri" w:hAnsi="Times New Roman" w:cs="Times New Roman"/>
          <w:b/>
          <w:bCs/>
          <w:i/>
          <w:iCs/>
          <w:sz w:val="24"/>
          <w:szCs w:val="24"/>
          <w:lang w:eastAsia="en-GB"/>
        </w:rPr>
      </w:pPr>
      <w:r w:rsidRPr="00025BD6">
        <w:rPr>
          <w:rFonts w:ascii="Times New Roman" w:eastAsia="Calibri" w:hAnsi="Times New Roman" w:cs="Times New Roman"/>
          <w:b/>
          <w:bCs/>
          <w:sz w:val="24"/>
          <w:szCs w:val="24"/>
          <w:lang w:eastAsia="en-GB"/>
        </w:rPr>
        <w:t>Inntektsutjevning</w:t>
      </w:r>
    </w:p>
    <w:p w14:paraId="057027DF" w14:textId="1304BA72" w:rsidR="00403154" w:rsidRPr="00A57089" w:rsidRDefault="11BA1CA2" w:rsidP="4A0214D6">
      <w:pPr>
        <w:spacing w:after="0" w:line="240" w:lineRule="auto"/>
        <w:rPr>
          <w:rFonts w:ascii="Times New Roman" w:eastAsia="Calibri" w:hAnsi="Times New Roman" w:cs="Times New Roman"/>
          <w:sz w:val="24"/>
          <w:szCs w:val="24"/>
          <w:lang w:eastAsia="en-GB"/>
        </w:rPr>
      </w:pPr>
      <w:r w:rsidRPr="00A57089">
        <w:rPr>
          <w:rFonts w:ascii="Times New Roman" w:eastAsia="Calibri" w:hAnsi="Times New Roman" w:cs="Times New Roman"/>
          <w:sz w:val="24"/>
          <w:szCs w:val="24"/>
          <w:lang w:eastAsia="en-GB"/>
        </w:rPr>
        <w:t>Skatteutjevningen jevner</w:t>
      </w:r>
      <w:r w:rsidRPr="00A57089">
        <w:rPr>
          <w:rFonts w:ascii="Times New Roman" w:eastAsia="Calibri" w:hAnsi="Times New Roman" w:cs="Times New Roman"/>
          <w:spacing w:val="1"/>
          <w:sz w:val="24"/>
          <w:szCs w:val="24"/>
          <w:lang w:eastAsia="en-GB"/>
        </w:rPr>
        <w:t xml:space="preserve"> </w:t>
      </w:r>
      <w:r w:rsidRPr="00A57089">
        <w:rPr>
          <w:rFonts w:ascii="Times New Roman" w:eastAsia="Calibri" w:hAnsi="Times New Roman" w:cs="Times New Roman"/>
          <w:sz w:val="24"/>
          <w:szCs w:val="24"/>
          <w:lang w:eastAsia="en-GB"/>
        </w:rPr>
        <w:t>delvis ut forskjeller i skatteinntekter mellom</w:t>
      </w:r>
      <w:r w:rsidRPr="00A57089">
        <w:rPr>
          <w:rFonts w:ascii="Times New Roman" w:eastAsia="Calibri" w:hAnsi="Times New Roman" w:cs="Times New Roman"/>
          <w:spacing w:val="59"/>
          <w:sz w:val="24"/>
          <w:szCs w:val="24"/>
          <w:lang w:eastAsia="en-GB"/>
        </w:rPr>
        <w:t xml:space="preserve"> </w:t>
      </w:r>
      <w:r w:rsidRPr="00A57089">
        <w:rPr>
          <w:rFonts w:ascii="Times New Roman" w:eastAsia="Calibri" w:hAnsi="Times New Roman" w:cs="Times New Roman"/>
          <w:sz w:val="24"/>
          <w:szCs w:val="24"/>
          <w:lang w:eastAsia="en-GB"/>
        </w:rPr>
        <w:t>kommunene. Skatteutjevningen for kommunene</w:t>
      </w:r>
      <w:r w:rsidRPr="00A57089">
        <w:rPr>
          <w:rFonts w:ascii="Times New Roman" w:eastAsia="Calibri" w:hAnsi="Times New Roman" w:cs="Times New Roman"/>
          <w:spacing w:val="-2"/>
          <w:sz w:val="24"/>
          <w:szCs w:val="24"/>
          <w:lang w:eastAsia="en-GB"/>
        </w:rPr>
        <w:t xml:space="preserve"> </w:t>
      </w:r>
      <w:r w:rsidRPr="00A57089">
        <w:rPr>
          <w:rFonts w:ascii="Times New Roman" w:eastAsia="Calibri" w:hAnsi="Times New Roman" w:cs="Times New Roman"/>
          <w:sz w:val="24"/>
          <w:szCs w:val="24"/>
          <w:lang w:eastAsia="en-GB"/>
        </w:rPr>
        <w:t xml:space="preserve">omfatter inntekts- </w:t>
      </w:r>
      <w:r w:rsidRPr="00A57089">
        <w:rPr>
          <w:rFonts w:ascii="Times New Roman" w:eastAsia="Calibri" w:hAnsi="Times New Roman" w:cs="Times New Roman"/>
          <w:spacing w:val="1"/>
          <w:sz w:val="24"/>
          <w:szCs w:val="24"/>
          <w:lang w:eastAsia="en-GB"/>
        </w:rPr>
        <w:t>og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z w:val="24"/>
          <w:szCs w:val="24"/>
          <w:lang w:eastAsia="en-GB"/>
        </w:rPr>
        <w:t>formuesskatt fra</w:t>
      </w:r>
      <w:r w:rsidR="443066D2" w:rsidRPr="00A57089">
        <w:rPr>
          <w:rFonts w:ascii="Times New Roman" w:eastAsia="Calibri" w:hAnsi="Times New Roman" w:cs="Times New Roman"/>
          <w:spacing w:val="81"/>
          <w:sz w:val="24"/>
          <w:szCs w:val="24"/>
          <w:lang w:eastAsia="en-GB"/>
        </w:rPr>
        <w:t xml:space="preserve"> </w:t>
      </w:r>
      <w:r w:rsidRPr="00A57089">
        <w:rPr>
          <w:rFonts w:ascii="Times New Roman" w:eastAsia="Calibri" w:hAnsi="Times New Roman" w:cs="Times New Roman"/>
          <w:sz w:val="24"/>
          <w:szCs w:val="24"/>
          <w:lang w:eastAsia="en-GB"/>
        </w:rPr>
        <w:t xml:space="preserve">personlige skatteytere </w:t>
      </w:r>
      <w:r w:rsidRPr="00A57089">
        <w:rPr>
          <w:rFonts w:ascii="Times New Roman" w:eastAsia="Calibri" w:hAnsi="Times New Roman" w:cs="Times New Roman"/>
          <w:spacing w:val="1"/>
          <w:sz w:val="24"/>
          <w:szCs w:val="24"/>
          <w:lang w:eastAsia="en-GB"/>
        </w:rPr>
        <w:t>og</w:t>
      </w:r>
      <w:r w:rsidRPr="00A57089">
        <w:rPr>
          <w:rFonts w:ascii="Times New Roman" w:eastAsia="Calibri" w:hAnsi="Times New Roman" w:cs="Times New Roman"/>
          <w:sz w:val="24"/>
          <w:szCs w:val="24"/>
          <w:lang w:eastAsia="en-GB"/>
        </w:rPr>
        <w:t xml:space="preserve"> naturressursskatt fra kraftforetak. Kommuner med skatteinntekter under landsgjennomsnittet blir kompenserte </w:t>
      </w:r>
      <w:r w:rsidR="00390A60" w:rsidRPr="00A57089">
        <w:rPr>
          <w:rFonts w:ascii="Times New Roman" w:eastAsia="Calibri" w:hAnsi="Times New Roman" w:cs="Times New Roman"/>
          <w:sz w:val="24"/>
          <w:szCs w:val="24"/>
          <w:lang w:eastAsia="en-GB"/>
        </w:rPr>
        <w:t xml:space="preserve">deler av </w:t>
      </w:r>
      <w:r w:rsidRPr="00A57089">
        <w:rPr>
          <w:rFonts w:ascii="Times New Roman" w:eastAsia="Calibri" w:hAnsi="Times New Roman" w:cs="Times New Roman"/>
          <w:sz w:val="24"/>
          <w:szCs w:val="24"/>
          <w:lang w:eastAsia="en-GB"/>
        </w:rPr>
        <w:t>differansen mellom egen</w:t>
      </w:r>
      <w:r w:rsidRPr="00A57089">
        <w:rPr>
          <w:rFonts w:ascii="Times New Roman" w:eastAsia="Calibri" w:hAnsi="Times New Roman" w:cs="Times New Roman"/>
          <w:spacing w:val="2"/>
          <w:sz w:val="24"/>
          <w:szCs w:val="24"/>
          <w:lang w:eastAsia="en-GB"/>
        </w:rPr>
        <w:t xml:space="preserve"> </w:t>
      </w:r>
      <w:r w:rsidRPr="00A57089">
        <w:rPr>
          <w:rFonts w:ascii="Times New Roman" w:eastAsia="Calibri" w:hAnsi="Times New Roman" w:cs="Times New Roman"/>
          <w:sz w:val="24"/>
          <w:szCs w:val="24"/>
          <w:lang w:eastAsia="en-GB"/>
        </w:rPr>
        <w:t>skatteinngang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pacing w:val="1"/>
          <w:sz w:val="24"/>
          <w:szCs w:val="24"/>
          <w:lang w:eastAsia="en-GB"/>
        </w:rPr>
        <w:t>og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z w:val="24"/>
          <w:szCs w:val="24"/>
          <w:lang w:eastAsia="en-GB"/>
        </w:rPr>
        <w:t>landsgjennomsnittet. Kommuner med</w:t>
      </w:r>
      <w:r w:rsidRPr="00A57089">
        <w:rPr>
          <w:rFonts w:ascii="Times New Roman" w:eastAsia="Calibri" w:hAnsi="Times New Roman" w:cs="Times New Roman"/>
          <w:spacing w:val="87"/>
          <w:sz w:val="24"/>
          <w:szCs w:val="24"/>
          <w:lang w:eastAsia="en-GB"/>
        </w:rPr>
        <w:t xml:space="preserve"> </w:t>
      </w:r>
      <w:r w:rsidRPr="00A57089">
        <w:rPr>
          <w:rFonts w:ascii="Times New Roman" w:eastAsia="Calibri" w:hAnsi="Times New Roman" w:cs="Times New Roman"/>
          <w:sz w:val="24"/>
          <w:szCs w:val="24"/>
          <w:lang w:eastAsia="en-GB"/>
        </w:rPr>
        <w:t>skatteinngang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z w:val="24"/>
          <w:szCs w:val="24"/>
          <w:lang w:eastAsia="en-GB"/>
        </w:rPr>
        <w:t>over landsgjennomsnittet blir trukket for</w:t>
      </w:r>
      <w:r w:rsidRPr="00A57089">
        <w:rPr>
          <w:rFonts w:ascii="Times New Roman" w:eastAsia="Calibri" w:hAnsi="Times New Roman" w:cs="Times New Roman"/>
          <w:spacing w:val="-2"/>
          <w:sz w:val="24"/>
          <w:szCs w:val="24"/>
          <w:lang w:eastAsia="en-GB"/>
        </w:rPr>
        <w:t xml:space="preserve"> </w:t>
      </w:r>
      <w:r w:rsidR="00390A60" w:rsidRPr="00A57089">
        <w:rPr>
          <w:rFonts w:ascii="Times New Roman" w:eastAsia="Calibri" w:hAnsi="Times New Roman" w:cs="Times New Roman"/>
          <w:sz w:val="24"/>
          <w:szCs w:val="24"/>
          <w:lang w:eastAsia="en-GB"/>
        </w:rPr>
        <w:t>deler</w:t>
      </w:r>
      <w:r w:rsidRPr="00A57089">
        <w:rPr>
          <w:rFonts w:ascii="Times New Roman" w:eastAsia="Calibri" w:hAnsi="Times New Roman" w:cs="Times New Roman"/>
          <w:sz w:val="24"/>
          <w:szCs w:val="24"/>
          <w:lang w:eastAsia="en-GB"/>
        </w:rPr>
        <w:t xml:space="preserve"> av differansen</w:t>
      </w:r>
      <w:r w:rsidRPr="00A57089">
        <w:rPr>
          <w:rFonts w:ascii="Times New Roman" w:eastAsia="Calibri" w:hAnsi="Times New Roman" w:cs="Times New Roman"/>
          <w:spacing w:val="1"/>
          <w:sz w:val="24"/>
          <w:szCs w:val="24"/>
          <w:lang w:eastAsia="en-GB"/>
        </w:rPr>
        <w:t xml:space="preserve"> </w:t>
      </w:r>
      <w:r w:rsidRPr="00A57089">
        <w:rPr>
          <w:rFonts w:ascii="Times New Roman" w:eastAsia="Calibri" w:hAnsi="Times New Roman" w:cs="Times New Roman"/>
          <w:sz w:val="24"/>
          <w:szCs w:val="24"/>
          <w:lang w:eastAsia="en-GB"/>
        </w:rPr>
        <w:t>mellom egen</w:t>
      </w:r>
      <w:r w:rsidRPr="00A57089">
        <w:rPr>
          <w:rFonts w:ascii="Times New Roman" w:eastAsia="Calibri" w:hAnsi="Times New Roman" w:cs="Times New Roman"/>
          <w:spacing w:val="81"/>
          <w:sz w:val="24"/>
          <w:szCs w:val="24"/>
          <w:lang w:eastAsia="en-GB"/>
        </w:rPr>
        <w:t xml:space="preserve"> </w:t>
      </w:r>
      <w:r w:rsidRPr="00A57089">
        <w:rPr>
          <w:rFonts w:ascii="Times New Roman" w:eastAsia="Calibri" w:hAnsi="Times New Roman" w:cs="Times New Roman"/>
          <w:sz w:val="24"/>
          <w:szCs w:val="24"/>
          <w:lang w:eastAsia="en-GB"/>
        </w:rPr>
        <w:t>skatteinngang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pacing w:val="1"/>
          <w:sz w:val="24"/>
          <w:szCs w:val="24"/>
          <w:lang w:eastAsia="en-GB"/>
        </w:rPr>
        <w:t>og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z w:val="24"/>
          <w:szCs w:val="24"/>
          <w:lang w:eastAsia="en-GB"/>
        </w:rPr>
        <w:t>landsgjennomsnittet.</w:t>
      </w:r>
    </w:p>
    <w:p w14:paraId="3AB65507" w14:textId="77777777" w:rsidR="00403154" w:rsidRPr="00A57089" w:rsidRDefault="11BA1CA2" w:rsidP="4A0214D6">
      <w:pPr>
        <w:spacing w:after="0" w:line="240" w:lineRule="auto"/>
        <w:rPr>
          <w:rFonts w:ascii="Times New Roman" w:eastAsia="Calibri" w:hAnsi="Times New Roman" w:cs="Times New Roman"/>
          <w:sz w:val="24"/>
          <w:szCs w:val="24"/>
          <w:lang w:eastAsia="en-GB"/>
        </w:rPr>
      </w:pPr>
      <w:r w:rsidRPr="00A57089">
        <w:rPr>
          <w:rFonts w:ascii="Times New Roman" w:eastAsia="Calibri" w:hAnsi="Times New Roman" w:cs="Times New Roman"/>
          <w:sz w:val="24"/>
          <w:szCs w:val="24"/>
          <w:lang w:eastAsia="en-GB"/>
        </w:rPr>
        <w:t>Kommuner med skatteinntekter under 90 pst.</w:t>
      </w:r>
      <w:r w:rsidRPr="00A57089">
        <w:rPr>
          <w:rFonts w:ascii="Times New Roman" w:eastAsia="Calibri" w:hAnsi="Times New Roman" w:cs="Times New Roman"/>
          <w:spacing w:val="1"/>
          <w:sz w:val="24"/>
          <w:szCs w:val="24"/>
          <w:lang w:eastAsia="en-GB"/>
        </w:rPr>
        <w:t xml:space="preserve"> </w:t>
      </w:r>
      <w:r w:rsidRPr="00A57089">
        <w:rPr>
          <w:rFonts w:ascii="Times New Roman" w:eastAsia="Calibri" w:hAnsi="Times New Roman" w:cs="Times New Roman"/>
          <w:sz w:val="24"/>
          <w:szCs w:val="24"/>
          <w:lang w:eastAsia="en-GB"/>
        </w:rPr>
        <w:t>av landsgjennomsnittet blir i</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z w:val="24"/>
          <w:szCs w:val="24"/>
          <w:lang w:eastAsia="en-GB"/>
        </w:rPr>
        <w:t>tillegg kompensert</w:t>
      </w:r>
      <w:r w:rsidRPr="00A57089">
        <w:rPr>
          <w:rFonts w:ascii="Times New Roman" w:eastAsia="Calibri" w:hAnsi="Times New Roman" w:cs="Times New Roman"/>
          <w:spacing w:val="119"/>
          <w:sz w:val="24"/>
          <w:szCs w:val="24"/>
          <w:lang w:eastAsia="en-GB"/>
        </w:rPr>
        <w:t xml:space="preserve"> </w:t>
      </w:r>
      <w:r w:rsidRPr="00A57089">
        <w:rPr>
          <w:rFonts w:ascii="Times New Roman" w:eastAsia="Calibri" w:hAnsi="Times New Roman" w:cs="Times New Roman"/>
          <w:sz w:val="24"/>
          <w:szCs w:val="24"/>
          <w:lang w:eastAsia="en-GB"/>
        </w:rPr>
        <w:t>for</w:t>
      </w:r>
      <w:r w:rsidRPr="00A57089">
        <w:rPr>
          <w:rFonts w:ascii="Times New Roman" w:eastAsia="Calibri" w:hAnsi="Times New Roman" w:cs="Times New Roman"/>
          <w:spacing w:val="-2"/>
          <w:sz w:val="24"/>
          <w:szCs w:val="24"/>
          <w:lang w:eastAsia="en-GB"/>
        </w:rPr>
        <w:t xml:space="preserve"> </w:t>
      </w:r>
      <w:r w:rsidRPr="00A57089">
        <w:rPr>
          <w:rFonts w:ascii="Times New Roman" w:eastAsia="Calibri" w:hAnsi="Times New Roman" w:cs="Times New Roman"/>
          <w:sz w:val="24"/>
          <w:szCs w:val="24"/>
          <w:lang w:eastAsia="en-GB"/>
        </w:rPr>
        <w:t>35 pst. av differansen</w:t>
      </w:r>
      <w:r w:rsidRPr="00A57089">
        <w:rPr>
          <w:rFonts w:ascii="Times New Roman" w:eastAsia="Calibri" w:hAnsi="Times New Roman" w:cs="Times New Roman"/>
          <w:spacing w:val="2"/>
          <w:sz w:val="24"/>
          <w:szCs w:val="24"/>
          <w:lang w:eastAsia="en-GB"/>
        </w:rPr>
        <w:t xml:space="preserve"> </w:t>
      </w:r>
      <w:r w:rsidRPr="00A57089">
        <w:rPr>
          <w:rFonts w:ascii="Times New Roman" w:eastAsia="Calibri" w:hAnsi="Times New Roman" w:cs="Times New Roman"/>
          <w:sz w:val="24"/>
          <w:szCs w:val="24"/>
          <w:lang w:eastAsia="en-GB"/>
        </w:rPr>
        <w:t>mellom egne skatteinntekter</w:t>
      </w:r>
      <w:r w:rsidRPr="00A57089">
        <w:rPr>
          <w:rFonts w:ascii="Times New Roman" w:eastAsia="Calibri" w:hAnsi="Times New Roman" w:cs="Times New Roman"/>
          <w:spacing w:val="-2"/>
          <w:sz w:val="24"/>
          <w:szCs w:val="24"/>
          <w:lang w:eastAsia="en-GB"/>
        </w:rPr>
        <w:t xml:space="preserve"> </w:t>
      </w:r>
      <w:r w:rsidRPr="00A57089">
        <w:rPr>
          <w:rFonts w:ascii="Times New Roman" w:eastAsia="Calibri" w:hAnsi="Times New Roman" w:cs="Times New Roman"/>
          <w:sz w:val="24"/>
          <w:szCs w:val="24"/>
          <w:lang w:eastAsia="en-GB"/>
        </w:rPr>
        <w:t>og</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pacing w:val="1"/>
          <w:sz w:val="24"/>
          <w:szCs w:val="24"/>
          <w:lang w:eastAsia="en-GB"/>
        </w:rPr>
        <w:t>90</w:t>
      </w:r>
      <w:r w:rsidRPr="00A57089">
        <w:rPr>
          <w:rFonts w:ascii="Times New Roman" w:eastAsia="Calibri" w:hAnsi="Times New Roman" w:cs="Times New Roman"/>
          <w:sz w:val="24"/>
          <w:szCs w:val="24"/>
          <w:lang w:eastAsia="en-GB"/>
        </w:rPr>
        <w:t xml:space="preserve"> pst. av</w:t>
      </w:r>
      <w:r w:rsidRPr="00A57089">
        <w:rPr>
          <w:rFonts w:ascii="Times New Roman" w:eastAsia="Calibri" w:hAnsi="Times New Roman" w:cs="Times New Roman"/>
          <w:spacing w:val="3"/>
          <w:sz w:val="24"/>
          <w:szCs w:val="24"/>
          <w:lang w:eastAsia="en-GB"/>
        </w:rPr>
        <w:t xml:space="preserve"> </w:t>
      </w:r>
      <w:r w:rsidRPr="00A57089">
        <w:rPr>
          <w:rFonts w:ascii="Times New Roman" w:eastAsia="Calibri" w:hAnsi="Times New Roman" w:cs="Times New Roman"/>
          <w:sz w:val="24"/>
          <w:szCs w:val="24"/>
          <w:lang w:eastAsia="en-GB"/>
        </w:rPr>
        <w:t>landsgjennomsnittet.</w:t>
      </w:r>
    </w:p>
    <w:p w14:paraId="7FE8BE2A" w14:textId="1149189F" w:rsidR="00403154" w:rsidRPr="00A57089" w:rsidRDefault="11BA1CA2" w:rsidP="4A0214D6">
      <w:pPr>
        <w:spacing w:after="0" w:line="240" w:lineRule="auto"/>
        <w:rPr>
          <w:rFonts w:ascii="Times New Roman" w:eastAsia="Calibri" w:hAnsi="Times New Roman" w:cs="Times New Roman"/>
          <w:sz w:val="24"/>
          <w:szCs w:val="24"/>
          <w:lang w:eastAsia="en-GB"/>
        </w:rPr>
      </w:pPr>
      <w:r w:rsidRPr="00A57089">
        <w:rPr>
          <w:rFonts w:ascii="Times New Roman" w:eastAsia="Calibri" w:hAnsi="Times New Roman" w:cs="Times New Roman"/>
          <w:sz w:val="24"/>
          <w:szCs w:val="24"/>
          <w:lang w:eastAsia="en-GB"/>
        </w:rPr>
        <w:t>Finansieringen av tilleggskompensasjonen skjer ved at</w:t>
      </w:r>
      <w:r w:rsidRPr="00A57089">
        <w:rPr>
          <w:rFonts w:ascii="Times New Roman" w:eastAsia="Calibri" w:hAnsi="Times New Roman" w:cs="Times New Roman"/>
          <w:spacing w:val="2"/>
          <w:sz w:val="24"/>
          <w:szCs w:val="24"/>
          <w:lang w:eastAsia="en-GB"/>
        </w:rPr>
        <w:t xml:space="preserve"> </w:t>
      </w:r>
      <w:r w:rsidRPr="00A57089">
        <w:rPr>
          <w:rFonts w:ascii="Times New Roman" w:eastAsia="Calibri" w:hAnsi="Times New Roman" w:cs="Times New Roman"/>
          <w:sz w:val="24"/>
          <w:szCs w:val="24"/>
          <w:lang w:eastAsia="en-GB"/>
        </w:rPr>
        <w:t>hver kommune blir</w:t>
      </w:r>
      <w:r w:rsidRPr="00A57089">
        <w:rPr>
          <w:rFonts w:ascii="Times New Roman" w:eastAsia="Calibri" w:hAnsi="Times New Roman" w:cs="Times New Roman"/>
          <w:spacing w:val="1"/>
          <w:sz w:val="24"/>
          <w:szCs w:val="24"/>
          <w:lang w:eastAsia="en-GB"/>
        </w:rPr>
        <w:t xml:space="preserve"> </w:t>
      </w:r>
      <w:r w:rsidRPr="00A57089">
        <w:rPr>
          <w:rFonts w:ascii="Times New Roman" w:eastAsia="Calibri" w:hAnsi="Times New Roman" w:cs="Times New Roman"/>
          <w:sz w:val="24"/>
          <w:szCs w:val="24"/>
          <w:lang w:eastAsia="en-GB"/>
        </w:rPr>
        <w:t>trukket med et likt</w:t>
      </w:r>
      <w:r w:rsidRPr="00A57089">
        <w:rPr>
          <w:rFonts w:ascii="Times New Roman" w:eastAsia="Calibri" w:hAnsi="Times New Roman" w:cs="Times New Roman"/>
          <w:spacing w:val="79"/>
          <w:sz w:val="24"/>
          <w:szCs w:val="24"/>
          <w:lang w:eastAsia="en-GB"/>
        </w:rPr>
        <w:t xml:space="preserve"> </w:t>
      </w:r>
      <w:r w:rsidRPr="00A57089">
        <w:rPr>
          <w:rFonts w:ascii="Times New Roman" w:eastAsia="Calibri" w:hAnsi="Times New Roman" w:cs="Times New Roman"/>
          <w:sz w:val="24"/>
          <w:szCs w:val="24"/>
          <w:lang w:eastAsia="en-GB"/>
        </w:rPr>
        <w:t>beløp pr.</w:t>
      </w:r>
      <w:r w:rsidRPr="00A57089">
        <w:rPr>
          <w:rFonts w:ascii="Times New Roman" w:eastAsia="Calibri" w:hAnsi="Times New Roman" w:cs="Times New Roman"/>
          <w:spacing w:val="59"/>
          <w:sz w:val="24"/>
          <w:szCs w:val="24"/>
          <w:lang w:eastAsia="en-GB"/>
        </w:rPr>
        <w:t xml:space="preserve"> </w:t>
      </w:r>
      <w:r w:rsidRPr="00A57089">
        <w:rPr>
          <w:rFonts w:ascii="Times New Roman" w:eastAsia="Calibri" w:hAnsi="Times New Roman" w:cs="Times New Roman"/>
          <w:sz w:val="24"/>
          <w:szCs w:val="24"/>
          <w:lang w:eastAsia="en-GB"/>
        </w:rPr>
        <w:t>innbygger.</w:t>
      </w:r>
      <w:r w:rsidR="00B01827" w:rsidRPr="00A57089">
        <w:rPr>
          <w:rFonts w:ascii="Times New Roman" w:eastAsia="Calibri" w:hAnsi="Times New Roman" w:cs="Times New Roman"/>
          <w:sz w:val="24"/>
          <w:szCs w:val="24"/>
          <w:lang w:eastAsia="en-GB"/>
        </w:rPr>
        <w:t xml:space="preserve"> </w:t>
      </w:r>
      <w:r w:rsidR="00B01827" w:rsidRPr="00A57089">
        <w:rPr>
          <w:rFonts w:ascii="Times New Roman" w:eastAsia="Calibri" w:hAnsi="Times New Roman" w:cs="Times New Roman"/>
          <w:b/>
          <w:bCs/>
          <w:sz w:val="24"/>
          <w:szCs w:val="24"/>
          <w:lang w:eastAsia="en-GB"/>
        </w:rPr>
        <w:t>For Brønnøy vil dette si at en lokal skattesvikt på 1 million, medfører at vi får tilført 0,9</w:t>
      </w:r>
      <w:r w:rsidR="00A57089" w:rsidRPr="00A57089">
        <w:rPr>
          <w:rFonts w:ascii="Times New Roman" w:eastAsia="Calibri" w:hAnsi="Times New Roman" w:cs="Times New Roman"/>
          <w:b/>
          <w:bCs/>
          <w:sz w:val="24"/>
          <w:szCs w:val="24"/>
          <w:lang w:eastAsia="en-GB"/>
        </w:rPr>
        <w:t>3</w:t>
      </w:r>
      <w:r w:rsidR="00B01827" w:rsidRPr="00A57089">
        <w:rPr>
          <w:rFonts w:ascii="Times New Roman" w:eastAsia="Calibri" w:hAnsi="Times New Roman" w:cs="Times New Roman"/>
          <w:b/>
          <w:bCs/>
          <w:sz w:val="24"/>
          <w:szCs w:val="24"/>
          <w:lang w:eastAsia="en-GB"/>
        </w:rPr>
        <w:t xml:space="preserve"> millioner av de andre kommunene i Norge.</w:t>
      </w:r>
      <w:r w:rsidR="00B01827" w:rsidRPr="00A57089">
        <w:rPr>
          <w:rFonts w:ascii="Times New Roman" w:eastAsia="Calibri" w:hAnsi="Times New Roman" w:cs="Times New Roman"/>
          <w:sz w:val="24"/>
          <w:szCs w:val="24"/>
          <w:lang w:eastAsia="en-GB"/>
        </w:rPr>
        <w:t xml:space="preserve"> </w:t>
      </w:r>
    </w:p>
    <w:p w14:paraId="099C0773" w14:textId="77777777" w:rsidR="00403154" w:rsidRPr="00A57089" w:rsidRDefault="00403154" w:rsidP="4A0214D6">
      <w:pPr>
        <w:spacing w:after="0" w:line="240" w:lineRule="auto"/>
        <w:rPr>
          <w:rFonts w:ascii="Times New Roman" w:eastAsia="Calibri" w:hAnsi="Times New Roman" w:cs="Times New Roman"/>
          <w:i/>
          <w:iCs/>
          <w:sz w:val="24"/>
          <w:szCs w:val="24"/>
          <w:lang w:eastAsia="en-GB"/>
        </w:rPr>
      </w:pPr>
    </w:p>
    <w:p w14:paraId="41D67336" w14:textId="77777777" w:rsidR="00403154" w:rsidRPr="00025BD6" w:rsidRDefault="11BA1CA2" w:rsidP="4A0214D6">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Oppsummering</w:t>
      </w:r>
      <w:r w:rsidRPr="00025BD6">
        <w:rPr>
          <w:rFonts w:ascii="Times New Roman" w:eastAsia="Calibri" w:hAnsi="Times New Roman" w:cs="Times New Roman"/>
          <w:b/>
          <w:bCs/>
          <w:spacing w:val="59"/>
          <w:sz w:val="24"/>
          <w:szCs w:val="24"/>
          <w:lang w:eastAsia="en-GB"/>
        </w:rPr>
        <w:t xml:space="preserve"> </w:t>
      </w:r>
      <w:r w:rsidRPr="00025BD6">
        <w:rPr>
          <w:rFonts w:ascii="Times New Roman" w:eastAsia="Calibri" w:hAnsi="Times New Roman" w:cs="Times New Roman"/>
          <w:b/>
          <w:bCs/>
          <w:sz w:val="24"/>
          <w:szCs w:val="24"/>
          <w:lang w:eastAsia="en-GB"/>
        </w:rPr>
        <w:t xml:space="preserve">frie inntekter: </w:t>
      </w:r>
    </w:p>
    <w:p w14:paraId="5B0EAD71" w14:textId="24AACADB" w:rsidR="00403154" w:rsidRPr="00025BD6" w:rsidRDefault="00403154" w:rsidP="4A0214D6">
      <w:pPr>
        <w:spacing w:after="0" w:line="240" w:lineRule="auto"/>
        <w:rPr>
          <w:rFonts w:ascii="Times New Roman" w:eastAsia="Calibri" w:hAnsi="Times New Roman" w:cs="Times New Roman"/>
          <w:b/>
          <w:bCs/>
          <w:i/>
          <w:iCs/>
          <w:sz w:val="24"/>
          <w:szCs w:val="24"/>
          <w:lang w:eastAsia="en-GB"/>
        </w:rPr>
      </w:pPr>
      <w:r w:rsidRPr="00025BD6">
        <w:rPr>
          <w:rFonts w:ascii="Times New Roman" w:eastAsia="Calibri" w:hAnsi="Times New Roman" w:cs="Times New Roman"/>
          <w:color w:val="FF0000"/>
          <w:sz w:val="24"/>
          <w:szCs w:val="24"/>
          <w:lang w:eastAsia="en-GB"/>
        </w:rPr>
        <w:lastRenderedPageBreak/>
        <w:tab/>
      </w:r>
      <w:r w:rsidRPr="00025BD6">
        <w:rPr>
          <w:rFonts w:ascii="Times New Roman" w:eastAsia="Calibri" w:hAnsi="Times New Roman" w:cs="Times New Roman"/>
          <w:color w:val="FF0000"/>
          <w:sz w:val="24"/>
          <w:szCs w:val="24"/>
          <w:lang w:eastAsia="en-GB"/>
        </w:rPr>
        <w:tab/>
      </w:r>
      <w:r w:rsidRPr="00025BD6">
        <w:rPr>
          <w:rFonts w:ascii="Times New Roman" w:eastAsia="Calibri" w:hAnsi="Times New Roman" w:cs="Times New Roman"/>
          <w:color w:val="FF0000"/>
          <w:sz w:val="24"/>
          <w:szCs w:val="24"/>
          <w:lang w:eastAsia="en-GB"/>
        </w:rPr>
        <w:tab/>
      </w:r>
      <w:r w:rsidRPr="00025BD6">
        <w:rPr>
          <w:rFonts w:ascii="Times New Roman" w:eastAsia="Calibri" w:hAnsi="Times New Roman" w:cs="Times New Roman"/>
          <w:color w:val="FF0000"/>
          <w:sz w:val="24"/>
          <w:szCs w:val="24"/>
          <w:lang w:eastAsia="en-GB"/>
        </w:rPr>
        <w:tab/>
      </w:r>
      <w:r w:rsidRPr="00025BD6">
        <w:rPr>
          <w:rFonts w:ascii="Times New Roman" w:eastAsia="Calibri" w:hAnsi="Times New Roman" w:cs="Times New Roman"/>
          <w:color w:val="FF0000"/>
          <w:sz w:val="24"/>
          <w:szCs w:val="24"/>
          <w:lang w:eastAsia="en-GB"/>
        </w:rPr>
        <w:tab/>
      </w:r>
      <w:r w:rsidRPr="00025BD6">
        <w:rPr>
          <w:rFonts w:ascii="Times New Roman" w:eastAsia="Calibri" w:hAnsi="Times New Roman" w:cs="Times New Roman"/>
          <w:color w:val="FF0000"/>
          <w:sz w:val="24"/>
          <w:szCs w:val="24"/>
          <w:lang w:eastAsia="en-GB"/>
        </w:rPr>
        <w:tab/>
      </w:r>
      <w:r w:rsidR="029730CC" w:rsidRPr="00025BD6">
        <w:rPr>
          <w:rFonts w:ascii="Times New Roman" w:eastAsia="Calibri" w:hAnsi="Times New Roman" w:cs="Times New Roman"/>
          <w:sz w:val="24"/>
          <w:szCs w:val="24"/>
          <w:lang w:eastAsia="en-GB"/>
        </w:rPr>
        <w:t xml:space="preserve">      </w:t>
      </w:r>
      <w:r w:rsidR="11BA1CA2" w:rsidRPr="00025BD6">
        <w:rPr>
          <w:rFonts w:ascii="Times New Roman" w:eastAsia="Calibri" w:hAnsi="Times New Roman" w:cs="Times New Roman"/>
          <w:sz w:val="24"/>
          <w:szCs w:val="24"/>
          <w:lang w:eastAsia="en-GB"/>
        </w:rPr>
        <w:t>202</w:t>
      </w:r>
      <w:r w:rsidR="007C5EAA">
        <w:rPr>
          <w:rFonts w:ascii="Times New Roman" w:eastAsia="Calibri" w:hAnsi="Times New Roman" w:cs="Times New Roman"/>
          <w:sz w:val="24"/>
          <w:szCs w:val="24"/>
          <w:lang w:eastAsia="en-GB"/>
        </w:rPr>
        <w:t>5</w:t>
      </w:r>
      <w:r w:rsidR="029730CC" w:rsidRPr="00025BD6">
        <w:rPr>
          <w:rFonts w:ascii="Times New Roman" w:eastAsia="Calibri" w:hAnsi="Times New Roman" w:cs="Times New Roman"/>
          <w:sz w:val="24"/>
          <w:szCs w:val="24"/>
          <w:lang w:eastAsia="en-GB"/>
        </w:rPr>
        <w:t xml:space="preserve"> </w:t>
      </w:r>
      <w:r w:rsidR="001135F2" w:rsidRPr="00025BD6">
        <w:rPr>
          <w:rFonts w:ascii="Times New Roman" w:eastAsia="Calibri" w:hAnsi="Times New Roman" w:cs="Times New Roman"/>
          <w:color w:val="FF0000"/>
          <w:sz w:val="24"/>
          <w:szCs w:val="24"/>
          <w:lang w:eastAsia="en-GB"/>
        </w:rPr>
        <w:tab/>
      </w:r>
      <w:r w:rsidRPr="00025BD6">
        <w:rPr>
          <w:rFonts w:ascii="Times New Roman" w:eastAsia="Calibri" w:hAnsi="Times New Roman" w:cs="Times New Roman"/>
          <w:color w:val="FF0000"/>
          <w:sz w:val="24"/>
          <w:szCs w:val="24"/>
          <w:lang w:eastAsia="en-GB"/>
        </w:rPr>
        <w:tab/>
      </w:r>
      <w:r w:rsidRPr="00025BD6">
        <w:rPr>
          <w:rFonts w:ascii="Times New Roman" w:eastAsia="Calibri" w:hAnsi="Times New Roman" w:cs="Times New Roman"/>
          <w:color w:val="FF0000"/>
          <w:sz w:val="24"/>
          <w:szCs w:val="24"/>
          <w:lang w:eastAsia="en-GB"/>
        </w:rPr>
        <w:tab/>
      </w:r>
      <w:r w:rsidR="11BA1CA2" w:rsidRPr="00025BD6">
        <w:rPr>
          <w:rFonts w:ascii="Times New Roman" w:eastAsia="Calibri" w:hAnsi="Times New Roman" w:cs="Times New Roman"/>
          <w:sz w:val="24"/>
          <w:szCs w:val="24"/>
          <w:lang w:eastAsia="en-GB"/>
        </w:rPr>
        <w:t>202</w:t>
      </w:r>
      <w:r w:rsidR="00806534" w:rsidRPr="00025BD6">
        <w:rPr>
          <w:rFonts w:ascii="Times New Roman" w:eastAsia="Calibri" w:hAnsi="Times New Roman" w:cs="Times New Roman"/>
          <w:sz w:val="24"/>
          <w:szCs w:val="24"/>
          <w:lang w:eastAsia="en-GB"/>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98"/>
        <w:gridCol w:w="2284"/>
        <w:gridCol w:w="1843"/>
      </w:tblGrid>
      <w:tr w:rsidR="00315770" w:rsidRPr="00025BD6" w14:paraId="56544DF9" w14:textId="77777777" w:rsidTr="4A0214D6">
        <w:trPr>
          <w:trHeight w:hRule="exact" w:val="375"/>
        </w:trPr>
        <w:tc>
          <w:tcPr>
            <w:tcW w:w="4098" w:type="dxa"/>
          </w:tcPr>
          <w:p w14:paraId="5D20A52F" w14:textId="77777777" w:rsidR="00403154" w:rsidRPr="00025BD6" w:rsidRDefault="11BA1CA2"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Rammetilskudd ekskl.</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inntektsutjevning</w:t>
            </w:r>
          </w:p>
        </w:tc>
        <w:tc>
          <w:tcPr>
            <w:tcW w:w="2284" w:type="dxa"/>
          </w:tcPr>
          <w:p w14:paraId="486DF3CF" w14:textId="72B654C5" w:rsidR="00403154" w:rsidRPr="00025BD6" w:rsidRDefault="001A0217" w:rsidP="4A0214D6">
            <w:pPr>
              <w:spacing w:after="0" w:line="240" w:lineRule="auto"/>
              <w:jc w:val="center"/>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326 016 000</w:t>
            </w:r>
          </w:p>
        </w:tc>
        <w:tc>
          <w:tcPr>
            <w:tcW w:w="1843" w:type="dxa"/>
          </w:tcPr>
          <w:p w14:paraId="3D2F3014" w14:textId="1CA1D945" w:rsidR="00403154" w:rsidRPr="00025BD6" w:rsidRDefault="001A0217" w:rsidP="4A0214D6">
            <w:pPr>
              <w:spacing w:after="0" w:line="240" w:lineRule="auto"/>
              <w:jc w:val="center"/>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307</w:t>
            </w:r>
            <w:r w:rsidR="332E8CA7" w:rsidRPr="00025BD6">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078</w:t>
            </w:r>
            <w:r w:rsidR="332E8CA7" w:rsidRPr="00025BD6">
              <w:rPr>
                <w:rFonts w:ascii="Times New Roman" w:eastAsia="Calibri" w:hAnsi="Times New Roman" w:cs="Times New Roman"/>
                <w:sz w:val="24"/>
                <w:szCs w:val="24"/>
                <w:lang w:eastAsia="en-GB"/>
              </w:rPr>
              <w:t xml:space="preserve"> 000</w:t>
            </w:r>
          </w:p>
        </w:tc>
      </w:tr>
      <w:tr w:rsidR="00315770" w:rsidRPr="00025BD6" w14:paraId="6C4A4977" w14:textId="77777777" w:rsidTr="4A0214D6">
        <w:trPr>
          <w:trHeight w:hRule="exact" w:val="255"/>
        </w:trPr>
        <w:tc>
          <w:tcPr>
            <w:tcW w:w="4098" w:type="dxa"/>
          </w:tcPr>
          <w:p w14:paraId="7B403A12" w14:textId="77777777" w:rsidR="00403154" w:rsidRPr="00025BD6" w:rsidRDefault="11BA1CA2"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Skatt på inntekt og</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formue</w:t>
            </w:r>
          </w:p>
        </w:tc>
        <w:tc>
          <w:tcPr>
            <w:tcW w:w="2284" w:type="dxa"/>
          </w:tcPr>
          <w:p w14:paraId="6A00C4F7" w14:textId="5F8A4824" w:rsidR="00403154" w:rsidRPr="00025BD6" w:rsidRDefault="0038710F" w:rsidP="4A0214D6">
            <w:pPr>
              <w:spacing w:after="0" w:line="240" w:lineRule="auto"/>
              <w:jc w:val="center"/>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318 982</w:t>
            </w:r>
            <w:r w:rsidR="2C5F4E8A" w:rsidRPr="00025BD6">
              <w:rPr>
                <w:rFonts w:ascii="Times New Roman" w:eastAsia="Calibri" w:hAnsi="Times New Roman" w:cs="Times New Roman"/>
                <w:sz w:val="24"/>
                <w:szCs w:val="24"/>
                <w:lang w:eastAsia="en-GB"/>
              </w:rPr>
              <w:t xml:space="preserve"> 000</w:t>
            </w:r>
          </w:p>
        </w:tc>
        <w:tc>
          <w:tcPr>
            <w:tcW w:w="1843" w:type="dxa"/>
          </w:tcPr>
          <w:p w14:paraId="3A911E75" w14:textId="325A74AF" w:rsidR="00403154" w:rsidRPr="00025BD6" w:rsidRDefault="79EF09F3" w:rsidP="4A0214D6">
            <w:pPr>
              <w:spacing w:after="0" w:line="240" w:lineRule="auto"/>
              <w:jc w:val="center"/>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2</w:t>
            </w:r>
            <w:r w:rsidR="0038710F">
              <w:rPr>
                <w:rFonts w:ascii="Times New Roman" w:eastAsia="Calibri" w:hAnsi="Times New Roman" w:cs="Times New Roman"/>
                <w:sz w:val="24"/>
                <w:szCs w:val="24"/>
                <w:lang w:eastAsia="en-GB"/>
              </w:rPr>
              <w:t>90</w:t>
            </w:r>
            <w:r w:rsidRPr="00025BD6">
              <w:rPr>
                <w:rFonts w:ascii="Times New Roman" w:eastAsia="Calibri" w:hAnsi="Times New Roman" w:cs="Times New Roman"/>
                <w:sz w:val="24"/>
                <w:szCs w:val="24"/>
                <w:lang w:eastAsia="en-GB"/>
              </w:rPr>
              <w:t xml:space="preserve"> </w:t>
            </w:r>
            <w:r w:rsidR="0038710F">
              <w:rPr>
                <w:rFonts w:ascii="Times New Roman" w:eastAsia="Calibri" w:hAnsi="Times New Roman" w:cs="Times New Roman"/>
                <w:sz w:val="24"/>
                <w:szCs w:val="24"/>
                <w:lang w:eastAsia="en-GB"/>
              </w:rPr>
              <w:t>211</w:t>
            </w:r>
            <w:r w:rsidRPr="00025BD6">
              <w:rPr>
                <w:rFonts w:ascii="Times New Roman" w:eastAsia="Calibri" w:hAnsi="Times New Roman" w:cs="Times New Roman"/>
                <w:sz w:val="24"/>
                <w:szCs w:val="24"/>
                <w:lang w:eastAsia="en-GB"/>
              </w:rPr>
              <w:t xml:space="preserve"> 000</w:t>
            </w:r>
          </w:p>
        </w:tc>
      </w:tr>
      <w:tr w:rsidR="00315770" w:rsidRPr="00025BD6" w14:paraId="34CAAED7" w14:textId="77777777" w:rsidTr="4A0214D6">
        <w:trPr>
          <w:trHeight w:hRule="exact" w:val="398"/>
        </w:trPr>
        <w:tc>
          <w:tcPr>
            <w:tcW w:w="4098" w:type="dxa"/>
          </w:tcPr>
          <w:p w14:paraId="78F147B3" w14:textId="77777777" w:rsidR="00403154" w:rsidRPr="00025BD6" w:rsidRDefault="11BA1CA2" w:rsidP="4A0214D6">
            <w:pPr>
              <w:spacing w:after="0" w:line="240" w:lineRule="auto"/>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eastAsia="en-GB"/>
              </w:rPr>
              <w:t>Netto innte</w:t>
            </w:r>
            <w:r w:rsidRPr="00025BD6">
              <w:rPr>
                <w:rFonts w:ascii="Times New Roman" w:eastAsia="Calibri" w:hAnsi="Times New Roman" w:cs="Times New Roman"/>
                <w:sz w:val="24"/>
                <w:szCs w:val="24"/>
                <w:lang w:val="en-GB" w:eastAsia="en-GB"/>
              </w:rPr>
              <w:t>ktsutjevning</w:t>
            </w:r>
          </w:p>
        </w:tc>
        <w:tc>
          <w:tcPr>
            <w:tcW w:w="2284" w:type="dxa"/>
          </w:tcPr>
          <w:p w14:paraId="5B588667" w14:textId="56F574F2" w:rsidR="00403154" w:rsidRPr="00025BD6" w:rsidRDefault="0C78439E" w:rsidP="4A0214D6">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67C3AB0B" w:rsidRPr="00025BD6">
              <w:rPr>
                <w:rFonts w:ascii="Times New Roman" w:eastAsia="Calibri" w:hAnsi="Times New Roman" w:cs="Times New Roman"/>
                <w:sz w:val="24"/>
                <w:szCs w:val="24"/>
                <w:lang w:val="en-GB" w:eastAsia="en-GB"/>
              </w:rPr>
              <w:t xml:space="preserve"> </w:t>
            </w:r>
            <w:r w:rsidR="00C770A9">
              <w:rPr>
                <w:rFonts w:ascii="Times New Roman" w:eastAsia="Calibri" w:hAnsi="Times New Roman" w:cs="Times New Roman"/>
                <w:sz w:val="24"/>
                <w:szCs w:val="24"/>
                <w:lang w:val="en-GB" w:eastAsia="en-GB"/>
              </w:rPr>
              <w:t>3 049</w:t>
            </w:r>
            <w:r w:rsidR="11BA1CA2" w:rsidRPr="00025BD6">
              <w:rPr>
                <w:rFonts w:ascii="Times New Roman" w:eastAsia="Calibri" w:hAnsi="Times New Roman" w:cs="Times New Roman"/>
                <w:sz w:val="24"/>
                <w:szCs w:val="24"/>
                <w:lang w:val="en-GB" w:eastAsia="en-GB"/>
              </w:rPr>
              <w:t xml:space="preserve"> 000</w:t>
            </w:r>
          </w:p>
        </w:tc>
        <w:tc>
          <w:tcPr>
            <w:tcW w:w="1843" w:type="dxa"/>
          </w:tcPr>
          <w:p w14:paraId="6E28F84E" w14:textId="43227A5D" w:rsidR="00403154" w:rsidRPr="00025BD6" w:rsidRDefault="50812E5C" w:rsidP="4A0214D6">
            <w:pPr>
              <w:spacing w:after="0" w:line="240" w:lineRule="auto"/>
              <w:jc w:val="center"/>
              <w:rPr>
                <w:rFonts w:ascii="Times New Roman" w:eastAsia="Calibri" w:hAnsi="Times New Roman" w:cs="Times New Roman"/>
                <w:sz w:val="24"/>
                <w:szCs w:val="24"/>
                <w:lang w:val="en-GB" w:eastAsia="en-GB"/>
              </w:rPr>
            </w:pPr>
            <w:r w:rsidRPr="00025BD6">
              <w:rPr>
                <w:rFonts w:ascii="Times New Roman" w:eastAsia="Calibri" w:hAnsi="Times New Roman" w:cs="Times New Roman"/>
                <w:sz w:val="24"/>
                <w:szCs w:val="24"/>
                <w:lang w:val="en-GB" w:eastAsia="en-GB"/>
              </w:rPr>
              <w:t xml:space="preserve">   </w:t>
            </w:r>
            <w:r w:rsidR="0038710F">
              <w:rPr>
                <w:rFonts w:ascii="Times New Roman" w:eastAsia="Calibri" w:hAnsi="Times New Roman" w:cs="Times New Roman"/>
                <w:sz w:val="24"/>
                <w:szCs w:val="24"/>
                <w:lang w:val="en-GB" w:eastAsia="en-GB"/>
              </w:rPr>
              <w:t>3 705</w:t>
            </w:r>
            <w:r w:rsidRPr="00025BD6">
              <w:rPr>
                <w:rFonts w:ascii="Times New Roman" w:eastAsia="Calibri" w:hAnsi="Times New Roman" w:cs="Times New Roman"/>
                <w:sz w:val="24"/>
                <w:szCs w:val="24"/>
                <w:lang w:val="en-GB" w:eastAsia="en-GB"/>
              </w:rPr>
              <w:t xml:space="preserve"> 000</w:t>
            </w:r>
          </w:p>
        </w:tc>
      </w:tr>
      <w:tr w:rsidR="00403154" w:rsidRPr="00025BD6" w14:paraId="3550FDCC" w14:textId="77777777" w:rsidTr="4A0214D6">
        <w:trPr>
          <w:trHeight w:hRule="exact" w:val="376"/>
        </w:trPr>
        <w:tc>
          <w:tcPr>
            <w:tcW w:w="4098" w:type="dxa"/>
          </w:tcPr>
          <w:p w14:paraId="5EA23429" w14:textId="77777777" w:rsidR="00403154" w:rsidRPr="00025BD6" w:rsidRDefault="11BA1CA2" w:rsidP="4A0214D6">
            <w:pPr>
              <w:spacing w:after="0" w:line="240" w:lineRule="auto"/>
              <w:rPr>
                <w:rFonts w:ascii="Times New Roman" w:eastAsia="Calibri" w:hAnsi="Times New Roman" w:cs="Times New Roman"/>
                <w:b/>
                <w:bCs/>
                <w:sz w:val="24"/>
                <w:szCs w:val="24"/>
                <w:lang w:val="en-GB" w:eastAsia="en-GB"/>
              </w:rPr>
            </w:pPr>
            <w:r w:rsidRPr="00025BD6">
              <w:rPr>
                <w:rFonts w:ascii="Times New Roman" w:eastAsia="Calibri" w:hAnsi="Times New Roman" w:cs="Times New Roman"/>
                <w:b/>
                <w:bCs/>
                <w:sz w:val="24"/>
                <w:szCs w:val="24"/>
                <w:lang w:val="en-GB" w:eastAsia="en-GB"/>
              </w:rPr>
              <w:t>Sum</w:t>
            </w:r>
            <w:r w:rsidR="00403154" w:rsidRPr="00025BD6">
              <w:rPr>
                <w:rFonts w:ascii="Times New Roman" w:hAnsi="Times New Roman" w:cs="Times New Roman"/>
                <w:sz w:val="24"/>
                <w:szCs w:val="24"/>
              </w:rPr>
              <w:tab/>
            </w:r>
          </w:p>
        </w:tc>
        <w:tc>
          <w:tcPr>
            <w:tcW w:w="2284" w:type="dxa"/>
          </w:tcPr>
          <w:p w14:paraId="0FB802BB" w14:textId="6C9E9BA7" w:rsidR="00403154" w:rsidRPr="00025BD6" w:rsidRDefault="00C770A9" w:rsidP="4A0214D6">
            <w:pPr>
              <w:spacing w:after="0" w:line="240" w:lineRule="auto"/>
              <w:jc w:val="center"/>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648</w:t>
            </w:r>
            <w:r w:rsidR="5FA812F0" w:rsidRPr="00025BD6">
              <w:rPr>
                <w:rFonts w:ascii="Times New Roman" w:eastAsia="Calibri" w:hAnsi="Times New Roman" w:cs="Times New Roman"/>
                <w:b/>
                <w:bCs/>
                <w:sz w:val="24"/>
                <w:szCs w:val="24"/>
                <w:lang w:val="en-GB" w:eastAsia="en-GB"/>
              </w:rPr>
              <w:t xml:space="preserve"> </w:t>
            </w:r>
            <w:r>
              <w:rPr>
                <w:rFonts w:ascii="Times New Roman" w:eastAsia="Calibri" w:hAnsi="Times New Roman" w:cs="Times New Roman"/>
                <w:b/>
                <w:bCs/>
                <w:sz w:val="24"/>
                <w:szCs w:val="24"/>
                <w:lang w:val="en-GB" w:eastAsia="en-GB"/>
              </w:rPr>
              <w:t>0</w:t>
            </w:r>
            <w:r w:rsidR="00806534" w:rsidRPr="00025BD6">
              <w:rPr>
                <w:rFonts w:ascii="Times New Roman" w:eastAsia="Calibri" w:hAnsi="Times New Roman" w:cs="Times New Roman"/>
                <w:b/>
                <w:bCs/>
                <w:sz w:val="24"/>
                <w:szCs w:val="24"/>
                <w:lang w:val="en-GB" w:eastAsia="en-GB"/>
              </w:rPr>
              <w:t>00</w:t>
            </w:r>
            <w:r w:rsidR="5FA812F0" w:rsidRPr="00025BD6">
              <w:rPr>
                <w:rFonts w:ascii="Times New Roman" w:eastAsia="Calibri" w:hAnsi="Times New Roman" w:cs="Times New Roman"/>
                <w:b/>
                <w:bCs/>
                <w:sz w:val="24"/>
                <w:szCs w:val="24"/>
                <w:lang w:val="en-GB" w:eastAsia="en-GB"/>
              </w:rPr>
              <w:t xml:space="preserve"> 000</w:t>
            </w:r>
          </w:p>
        </w:tc>
        <w:tc>
          <w:tcPr>
            <w:tcW w:w="1843" w:type="dxa"/>
          </w:tcPr>
          <w:p w14:paraId="214D80C0" w14:textId="42500E3E" w:rsidR="00403154" w:rsidRPr="00025BD6" w:rsidRDefault="0038710F" w:rsidP="4A0214D6">
            <w:pPr>
              <w:spacing w:after="0" w:line="240" w:lineRule="auto"/>
              <w:jc w:val="center"/>
              <w:rPr>
                <w:rFonts w:ascii="Times New Roman" w:eastAsia="Calibri" w:hAnsi="Times New Roman" w:cs="Times New Roman"/>
                <w:b/>
                <w:bCs/>
                <w:sz w:val="24"/>
                <w:szCs w:val="24"/>
                <w:lang w:val="en-GB" w:eastAsia="en-GB"/>
              </w:rPr>
            </w:pPr>
            <w:r>
              <w:rPr>
                <w:rFonts w:ascii="Times New Roman" w:eastAsia="Calibri" w:hAnsi="Times New Roman" w:cs="Times New Roman"/>
                <w:b/>
                <w:bCs/>
                <w:sz w:val="24"/>
                <w:szCs w:val="24"/>
                <w:lang w:val="en-GB" w:eastAsia="en-GB"/>
              </w:rPr>
              <w:t>601 000 000</w:t>
            </w:r>
          </w:p>
        </w:tc>
      </w:tr>
    </w:tbl>
    <w:p w14:paraId="7F254FDA" w14:textId="77777777" w:rsidR="00403154" w:rsidRPr="00025BD6" w:rsidRDefault="00403154" w:rsidP="4A0214D6">
      <w:pPr>
        <w:spacing w:after="0" w:line="240" w:lineRule="auto"/>
        <w:rPr>
          <w:rFonts w:ascii="Times New Roman" w:eastAsia="Calibri" w:hAnsi="Times New Roman" w:cs="Times New Roman"/>
          <w:b/>
          <w:bCs/>
          <w:sz w:val="24"/>
          <w:szCs w:val="24"/>
          <w:lang w:val="en-GB" w:eastAsia="en-GB"/>
        </w:rPr>
      </w:pPr>
      <w:bookmarkStart w:id="3" w:name="_bookmark17"/>
      <w:bookmarkEnd w:id="3"/>
    </w:p>
    <w:p w14:paraId="77131505" w14:textId="619986D2" w:rsidR="00CE4D86" w:rsidRPr="00025BD6" w:rsidRDefault="11BA1CA2" w:rsidP="4A0214D6">
      <w:pPr>
        <w:pBdr>
          <w:bottom w:val="single" w:sz="4" w:space="1" w:color="auto"/>
        </w:pBdr>
        <w:spacing w:after="0" w:line="240" w:lineRule="auto"/>
        <w:rPr>
          <w:rFonts w:ascii="Times New Roman" w:eastAsia="Calibri" w:hAnsi="Times New Roman" w:cs="Times New Roman"/>
          <w:sz w:val="24"/>
          <w:szCs w:val="24"/>
        </w:rPr>
      </w:pPr>
      <w:r w:rsidRPr="00025BD6">
        <w:rPr>
          <w:rFonts w:ascii="Times New Roman" w:eastAsia="Calibri" w:hAnsi="Times New Roman" w:cs="Times New Roman"/>
          <w:sz w:val="24"/>
          <w:szCs w:val="24"/>
        </w:rPr>
        <w:t xml:space="preserve">Som tallene </w:t>
      </w:r>
      <w:r w:rsidR="00655619" w:rsidRPr="00025BD6">
        <w:rPr>
          <w:rFonts w:ascii="Times New Roman" w:eastAsia="Calibri" w:hAnsi="Times New Roman" w:cs="Times New Roman"/>
          <w:sz w:val="24"/>
          <w:szCs w:val="24"/>
        </w:rPr>
        <w:t>viser,</w:t>
      </w:r>
      <w:r w:rsidRPr="00025BD6">
        <w:rPr>
          <w:rFonts w:ascii="Times New Roman" w:eastAsia="Calibri" w:hAnsi="Times New Roman" w:cs="Times New Roman"/>
          <w:sz w:val="24"/>
          <w:szCs w:val="24"/>
        </w:rPr>
        <w:t xml:space="preserve"> øker kommunens frie inntekter med </w:t>
      </w:r>
      <w:r w:rsidR="00C770A9">
        <w:rPr>
          <w:rFonts w:ascii="Times New Roman" w:eastAsia="Calibri" w:hAnsi="Times New Roman" w:cs="Times New Roman"/>
          <w:sz w:val="24"/>
          <w:szCs w:val="24"/>
        </w:rPr>
        <w:t>47</w:t>
      </w:r>
      <w:r w:rsidRPr="00025BD6">
        <w:rPr>
          <w:rFonts w:ascii="Times New Roman" w:eastAsia="Calibri" w:hAnsi="Times New Roman" w:cs="Times New Roman"/>
          <w:sz w:val="24"/>
          <w:szCs w:val="24"/>
        </w:rPr>
        <w:t xml:space="preserve"> millioner. Dette skal dekke lønns og prisvekst på anslagsvis</w:t>
      </w:r>
      <w:r w:rsidR="38A2283F" w:rsidRPr="00025BD6">
        <w:rPr>
          <w:rFonts w:ascii="Times New Roman" w:eastAsia="Calibri" w:hAnsi="Times New Roman" w:cs="Times New Roman"/>
          <w:sz w:val="24"/>
          <w:szCs w:val="24"/>
        </w:rPr>
        <w:t xml:space="preserve"> 1</w:t>
      </w:r>
      <w:r w:rsidR="00C770A9">
        <w:rPr>
          <w:rFonts w:ascii="Times New Roman" w:eastAsia="Calibri" w:hAnsi="Times New Roman" w:cs="Times New Roman"/>
          <w:sz w:val="24"/>
          <w:szCs w:val="24"/>
        </w:rPr>
        <w:t>2</w:t>
      </w:r>
      <w:r w:rsidRPr="00025BD6">
        <w:rPr>
          <w:rFonts w:ascii="Times New Roman" w:eastAsia="Calibri" w:hAnsi="Times New Roman" w:cs="Times New Roman"/>
          <w:sz w:val="24"/>
          <w:szCs w:val="24"/>
        </w:rPr>
        <w:t xml:space="preserve"> millioner kroner</w:t>
      </w:r>
      <w:r w:rsidR="00806534" w:rsidRPr="00025BD6">
        <w:rPr>
          <w:rFonts w:ascii="Times New Roman" w:eastAsia="Calibri" w:hAnsi="Times New Roman" w:cs="Times New Roman"/>
          <w:sz w:val="24"/>
          <w:szCs w:val="24"/>
        </w:rPr>
        <w:t>, helårsvirkning av oppgjøret fra 202</w:t>
      </w:r>
      <w:r w:rsidR="0064589D">
        <w:rPr>
          <w:rFonts w:ascii="Times New Roman" w:eastAsia="Calibri" w:hAnsi="Times New Roman" w:cs="Times New Roman"/>
          <w:sz w:val="24"/>
          <w:szCs w:val="24"/>
        </w:rPr>
        <w:t>4</w:t>
      </w:r>
      <w:r w:rsidR="00806534" w:rsidRPr="00025BD6">
        <w:rPr>
          <w:rFonts w:ascii="Times New Roman" w:eastAsia="Calibri" w:hAnsi="Times New Roman" w:cs="Times New Roman"/>
          <w:sz w:val="24"/>
          <w:szCs w:val="24"/>
        </w:rPr>
        <w:t xml:space="preserve"> på ca </w:t>
      </w:r>
      <w:r w:rsidR="00940824">
        <w:rPr>
          <w:rFonts w:ascii="Times New Roman" w:eastAsia="Calibri" w:hAnsi="Times New Roman" w:cs="Times New Roman"/>
          <w:sz w:val="24"/>
          <w:szCs w:val="24"/>
        </w:rPr>
        <w:t>7</w:t>
      </w:r>
      <w:r w:rsidR="00806534" w:rsidRPr="00025BD6">
        <w:rPr>
          <w:rFonts w:ascii="Times New Roman" w:eastAsia="Calibri" w:hAnsi="Times New Roman" w:cs="Times New Roman"/>
          <w:sz w:val="24"/>
          <w:szCs w:val="24"/>
        </w:rPr>
        <w:t xml:space="preserve"> millioner</w:t>
      </w:r>
      <w:r w:rsidR="003F1227">
        <w:rPr>
          <w:rFonts w:ascii="Times New Roman" w:eastAsia="Calibri" w:hAnsi="Times New Roman" w:cs="Times New Roman"/>
          <w:sz w:val="24"/>
          <w:szCs w:val="24"/>
        </w:rPr>
        <w:t>, demografiendringer</w:t>
      </w:r>
      <w:r w:rsidRPr="00025BD6">
        <w:rPr>
          <w:rFonts w:ascii="Times New Roman" w:eastAsia="Calibri" w:hAnsi="Times New Roman" w:cs="Times New Roman"/>
          <w:sz w:val="24"/>
          <w:szCs w:val="24"/>
        </w:rPr>
        <w:t xml:space="preserve"> og økning i saker med særskilt fordeling</w:t>
      </w:r>
      <w:r w:rsidR="61DA166B" w:rsidRPr="00025BD6">
        <w:rPr>
          <w:rFonts w:ascii="Times New Roman" w:eastAsia="Calibri" w:hAnsi="Times New Roman" w:cs="Times New Roman"/>
          <w:sz w:val="24"/>
          <w:szCs w:val="24"/>
        </w:rPr>
        <w:t xml:space="preserve">. </w:t>
      </w:r>
      <w:r w:rsidR="310450C4" w:rsidRPr="00025BD6">
        <w:rPr>
          <w:rFonts w:ascii="Times New Roman" w:eastAsia="Calibri" w:hAnsi="Times New Roman" w:cs="Times New Roman"/>
          <w:sz w:val="24"/>
          <w:szCs w:val="24"/>
        </w:rPr>
        <w:t xml:space="preserve">I tillegg kommer økte rentekostnader. </w:t>
      </w:r>
    </w:p>
    <w:p w14:paraId="557548BE" w14:textId="1F64BF7E" w:rsidR="00403154" w:rsidRPr="00025BD6" w:rsidRDefault="11BA1CA2" w:rsidP="00403154">
      <w:pPr>
        <w:pBdr>
          <w:bottom w:val="single" w:sz="4" w:space="1" w:color="auto"/>
        </w:pBdr>
        <w:spacing w:after="0" w:line="240" w:lineRule="auto"/>
        <w:rPr>
          <w:rFonts w:ascii="Times New Roman" w:eastAsia="Calibri" w:hAnsi="Times New Roman" w:cs="Times New Roman"/>
          <w:bCs/>
          <w:color w:val="FF0000"/>
          <w:sz w:val="24"/>
          <w:szCs w:val="24"/>
        </w:rPr>
      </w:pPr>
      <w:r w:rsidRPr="00025BD6">
        <w:rPr>
          <w:rFonts w:ascii="Times New Roman" w:eastAsia="Calibri" w:hAnsi="Times New Roman" w:cs="Times New Roman"/>
          <w:color w:val="FF0000"/>
          <w:sz w:val="24"/>
          <w:szCs w:val="24"/>
        </w:rPr>
        <w:t xml:space="preserve"> </w:t>
      </w:r>
    </w:p>
    <w:p w14:paraId="044F2E4E" w14:textId="77777777" w:rsidR="00403154" w:rsidRPr="00025BD6" w:rsidRDefault="00403154" w:rsidP="00403154">
      <w:pPr>
        <w:pBdr>
          <w:bottom w:val="single" w:sz="4" w:space="1" w:color="auto"/>
        </w:pBdr>
        <w:spacing w:after="0" w:line="240" w:lineRule="auto"/>
        <w:rPr>
          <w:rFonts w:ascii="Times New Roman" w:eastAsia="Calibri" w:hAnsi="Times New Roman" w:cs="Times New Roman"/>
          <w:b/>
          <w:bCs/>
          <w:spacing w:val="-1"/>
          <w:sz w:val="24"/>
          <w:szCs w:val="24"/>
          <w:lang w:eastAsia="en-GB"/>
        </w:rPr>
      </w:pPr>
      <w:bookmarkStart w:id="4" w:name="_Hlk87616235"/>
      <w:bookmarkEnd w:id="4"/>
    </w:p>
    <w:p w14:paraId="6CB00CC6" w14:textId="77777777" w:rsidR="00403154" w:rsidRPr="00646A2E" w:rsidRDefault="00403154" w:rsidP="00403154">
      <w:pPr>
        <w:pBdr>
          <w:bottom w:val="single" w:sz="4" w:space="1" w:color="auto"/>
        </w:pBdr>
        <w:spacing w:after="0" w:line="240" w:lineRule="auto"/>
        <w:rPr>
          <w:rFonts w:ascii="Times New Roman" w:eastAsia="Calibri" w:hAnsi="Times New Roman" w:cs="Times New Roman"/>
          <w:b/>
          <w:bCs/>
          <w:sz w:val="32"/>
          <w:szCs w:val="32"/>
          <w:lang w:eastAsia="en-GB"/>
        </w:rPr>
      </w:pPr>
      <w:r w:rsidRPr="00646A2E">
        <w:rPr>
          <w:rFonts w:ascii="Times New Roman" w:eastAsia="Calibri" w:hAnsi="Times New Roman" w:cs="Times New Roman"/>
          <w:b/>
          <w:bCs/>
          <w:spacing w:val="-1"/>
          <w:sz w:val="32"/>
          <w:szCs w:val="32"/>
          <w:lang w:eastAsia="en-GB"/>
        </w:rPr>
        <w:t>Økonomiske</w:t>
      </w:r>
      <w:r w:rsidRPr="00646A2E">
        <w:rPr>
          <w:rFonts w:ascii="Times New Roman" w:eastAsia="Calibri" w:hAnsi="Times New Roman" w:cs="Times New Roman"/>
          <w:b/>
          <w:bCs/>
          <w:spacing w:val="-23"/>
          <w:sz w:val="32"/>
          <w:szCs w:val="32"/>
          <w:lang w:eastAsia="en-GB"/>
        </w:rPr>
        <w:t xml:space="preserve"> </w:t>
      </w:r>
      <w:r w:rsidRPr="00646A2E">
        <w:rPr>
          <w:rFonts w:ascii="Times New Roman" w:eastAsia="Calibri" w:hAnsi="Times New Roman" w:cs="Times New Roman"/>
          <w:b/>
          <w:bCs/>
          <w:spacing w:val="-1"/>
          <w:sz w:val="32"/>
          <w:szCs w:val="32"/>
          <w:lang w:eastAsia="en-GB"/>
        </w:rPr>
        <w:t>nøkkeltall</w:t>
      </w:r>
    </w:p>
    <w:p w14:paraId="38E6E8BD" w14:textId="77777777" w:rsidR="00403154" w:rsidRPr="00025BD6" w:rsidRDefault="00403154" w:rsidP="00403154">
      <w:pPr>
        <w:spacing w:after="0" w:line="240" w:lineRule="auto"/>
        <w:rPr>
          <w:rFonts w:ascii="Times New Roman" w:eastAsia="Calibri" w:hAnsi="Times New Roman" w:cs="Times New Roman"/>
          <w:spacing w:val="-1"/>
          <w:sz w:val="24"/>
          <w:szCs w:val="24"/>
          <w:lang w:eastAsia="en-GB"/>
        </w:rPr>
      </w:pPr>
    </w:p>
    <w:p w14:paraId="677C4F37" w14:textId="392B3E86" w:rsidR="00403154" w:rsidRPr="00025BD6" w:rsidRDefault="11BA1CA2"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pacing w:val="-1"/>
          <w:sz w:val="24"/>
          <w:szCs w:val="24"/>
          <w:lang w:eastAsia="en-GB"/>
        </w:rPr>
        <w:t>Fra</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2001 ble</w:t>
      </w:r>
      <w:r w:rsidRPr="00025BD6">
        <w:rPr>
          <w:rFonts w:ascii="Times New Roman" w:eastAsia="Calibri" w:hAnsi="Times New Roman" w:cs="Times New Roman"/>
          <w:spacing w:val="-1"/>
          <w:sz w:val="24"/>
          <w:szCs w:val="24"/>
          <w:lang w:eastAsia="en-GB"/>
        </w:rPr>
        <w:t xml:space="preserve"> samtlige </w:t>
      </w:r>
      <w:r w:rsidRPr="00025BD6">
        <w:rPr>
          <w:rFonts w:ascii="Times New Roman" w:eastAsia="Calibri" w:hAnsi="Times New Roman" w:cs="Times New Roman"/>
          <w:sz w:val="24"/>
          <w:szCs w:val="24"/>
          <w:lang w:eastAsia="en-GB"/>
        </w:rPr>
        <w:t xml:space="preserve">kommuner i </w:t>
      </w:r>
      <w:r w:rsidRPr="00025BD6">
        <w:rPr>
          <w:rFonts w:ascii="Times New Roman" w:eastAsia="Calibri" w:hAnsi="Times New Roman" w:cs="Times New Roman"/>
          <w:spacing w:val="-1"/>
          <w:sz w:val="24"/>
          <w:szCs w:val="24"/>
          <w:lang w:eastAsia="en-GB"/>
        </w:rPr>
        <w:t>Norge pålagt</w:t>
      </w:r>
      <w:r w:rsidRPr="00025BD6">
        <w:rPr>
          <w:rFonts w:ascii="Times New Roman" w:eastAsia="Calibri" w:hAnsi="Times New Roman" w:cs="Times New Roman"/>
          <w:sz w:val="24"/>
          <w:szCs w:val="24"/>
          <w:lang w:eastAsia="en-GB"/>
        </w:rPr>
        <w:t xml:space="preserve"> å</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pacing w:val="-1"/>
          <w:sz w:val="24"/>
          <w:szCs w:val="24"/>
          <w:lang w:eastAsia="en-GB"/>
        </w:rPr>
        <w:t xml:space="preserve">innrapportere </w:t>
      </w:r>
      <w:r w:rsidRPr="00025BD6">
        <w:rPr>
          <w:rFonts w:ascii="Times New Roman" w:eastAsia="Calibri" w:hAnsi="Times New Roman" w:cs="Times New Roman"/>
          <w:sz w:val="24"/>
          <w:szCs w:val="24"/>
          <w:lang w:eastAsia="en-GB"/>
        </w:rPr>
        <w:t>regnskaps-</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pacing w:val="-1"/>
          <w:sz w:val="24"/>
          <w:szCs w:val="24"/>
          <w:lang w:eastAsia="en-GB"/>
        </w:rPr>
        <w:t>tjenestedata</w:t>
      </w:r>
      <w:r w:rsidRPr="00025BD6">
        <w:rPr>
          <w:rFonts w:ascii="Times New Roman" w:eastAsia="Calibri" w:hAnsi="Times New Roman" w:cs="Times New Roman"/>
          <w:sz w:val="24"/>
          <w:szCs w:val="24"/>
          <w:lang w:eastAsia="en-GB"/>
        </w:rPr>
        <w:t xml:space="preserve"> til</w:t>
      </w:r>
      <w:r w:rsidRPr="00025BD6">
        <w:rPr>
          <w:rFonts w:ascii="Times New Roman" w:eastAsia="Calibri" w:hAnsi="Times New Roman" w:cs="Times New Roman"/>
          <w:spacing w:val="79"/>
          <w:sz w:val="24"/>
          <w:szCs w:val="24"/>
          <w:lang w:eastAsia="en-GB"/>
        </w:rPr>
        <w:t xml:space="preserve"> </w:t>
      </w:r>
      <w:r w:rsidRPr="00025BD6">
        <w:rPr>
          <w:rFonts w:ascii="Times New Roman" w:eastAsia="Calibri" w:hAnsi="Times New Roman" w:cs="Times New Roman"/>
          <w:spacing w:val="-1"/>
          <w:sz w:val="24"/>
          <w:szCs w:val="24"/>
          <w:lang w:eastAsia="en-GB"/>
        </w:rPr>
        <w:t>SSB.</w:t>
      </w:r>
      <w:r w:rsidRPr="00025BD6">
        <w:rPr>
          <w:rFonts w:ascii="Times New Roman" w:eastAsia="Calibri" w:hAnsi="Times New Roman" w:cs="Times New Roman"/>
          <w:sz w:val="24"/>
          <w:szCs w:val="24"/>
          <w:lang w:eastAsia="en-GB"/>
        </w:rPr>
        <w:t xml:space="preserve"> Disse KOSTRA-tallene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kan</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2"/>
          <w:sz w:val="24"/>
          <w:szCs w:val="24"/>
          <w:lang w:eastAsia="en-GB"/>
        </w:rPr>
        <w:t>gi</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indikasjoner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på</w:t>
      </w:r>
      <w:r w:rsidRPr="00025BD6">
        <w:rPr>
          <w:rFonts w:ascii="Times New Roman" w:eastAsia="Calibri" w:hAnsi="Times New Roman" w:cs="Times New Roman"/>
          <w:spacing w:val="-1"/>
          <w:sz w:val="24"/>
          <w:szCs w:val="24"/>
          <w:lang w:eastAsia="en-GB"/>
        </w:rPr>
        <w:t xml:space="preserve"> hvordan</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kommunens</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prioriteringer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og</w:t>
      </w:r>
      <w:r w:rsidR="4A4BC9F6" w:rsidRPr="00025BD6">
        <w:rPr>
          <w:rFonts w:ascii="Times New Roman" w:eastAsia="Calibri" w:hAnsi="Times New Roman" w:cs="Times New Roman"/>
          <w:spacing w:val="83"/>
          <w:sz w:val="24"/>
          <w:szCs w:val="24"/>
          <w:lang w:eastAsia="en-GB"/>
        </w:rPr>
        <w:t xml:space="preserve"> </w:t>
      </w:r>
      <w:r w:rsidRPr="00025BD6">
        <w:rPr>
          <w:rFonts w:ascii="Times New Roman" w:eastAsia="Calibri" w:hAnsi="Times New Roman" w:cs="Times New Roman"/>
          <w:sz w:val="24"/>
          <w:szCs w:val="24"/>
          <w:lang w:eastAsia="en-GB"/>
        </w:rPr>
        <w:t>status 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sammenlignet</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med</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andre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kommuner. </w:t>
      </w:r>
      <w:r w:rsidRPr="00025BD6">
        <w:rPr>
          <w:rFonts w:ascii="Times New Roman" w:eastAsia="Calibri" w:hAnsi="Times New Roman" w:cs="Times New Roman"/>
          <w:spacing w:val="-1"/>
          <w:sz w:val="24"/>
          <w:szCs w:val="24"/>
          <w:lang w:eastAsia="en-GB"/>
        </w:rPr>
        <w:t>Det</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er</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verdt</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å</w:t>
      </w:r>
      <w:r w:rsidRPr="00025BD6">
        <w:rPr>
          <w:rFonts w:ascii="Times New Roman" w:eastAsia="Calibri" w:hAnsi="Times New Roman" w:cs="Times New Roman"/>
          <w:spacing w:val="-1"/>
          <w:sz w:val="24"/>
          <w:szCs w:val="24"/>
          <w:lang w:eastAsia="en-GB"/>
        </w:rPr>
        <w:t xml:space="preserve"> merke </w:t>
      </w:r>
      <w:r w:rsidRPr="00025BD6">
        <w:rPr>
          <w:rFonts w:ascii="Times New Roman" w:eastAsia="Calibri" w:hAnsi="Times New Roman" w:cs="Times New Roman"/>
          <w:spacing w:val="1"/>
          <w:sz w:val="24"/>
          <w:szCs w:val="24"/>
          <w:lang w:eastAsia="en-GB"/>
        </w:rPr>
        <w:t>seg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pacing w:val="-1"/>
          <w:sz w:val="24"/>
          <w:szCs w:val="24"/>
          <w:lang w:eastAsia="en-GB"/>
        </w:rPr>
        <w:t>at</w:t>
      </w:r>
      <w:r w:rsidRPr="00025BD6">
        <w:rPr>
          <w:rFonts w:ascii="Times New Roman" w:eastAsia="Calibri" w:hAnsi="Times New Roman" w:cs="Times New Roman"/>
          <w:sz w:val="24"/>
          <w:szCs w:val="24"/>
          <w:lang w:eastAsia="en-GB"/>
        </w:rPr>
        <w:t xml:space="preserve"> disse </w:t>
      </w:r>
      <w:r w:rsidRPr="00025BD6">
        <w:rPr>
          <w:rFonts w:ascii="Times New Roman" w:eastAsia="Calibri" w:hAnsi="Times New Roman" w:cs="Times New Roman"/>
          <w:spacing w:val="-1"/>
          <w:sz w:val="24"/>
          <w:szCs w:val="24"/>
          <w:lang w:eastAsia="en-GB"/>
        </w:rPr>
        <w:t xml:space="preserve">dataene </w:t>
      </w:r>
      <w:r w:rsidRPr="00025BD6">
        <w:rPr>
          <w:rFonts w:ascii="Times New Roman" w:eastAsia="Calibri" w:hAnsi="Times New Roman" w:cs="Times New Roman"/>
          <w:sz w:val="24"/>
          <w:szCs w:val="24"/>
          <w:lang w:eastAsia="en-GB"/>
        </w:rPr>
        <w:t>ikke</w:t>
      </w:r>
      <w:r w:rsidRPr="00025BD6">
        <w:rPr>
          <w:rFonts w:ascii="Times New Roman" w:eastAsia="Calibri" w:hAnsi="Times New Roman" w:cs="Times New Roman"/>
          <w:spacing w:val="65"/>
          <w:sz w:val="24"/>
          <w:szCs w:val="24"/>
          <w:lang w:eastAsia="en-GB"/>
        </w:rPr>
        <w:t xml:space="preserve"> </w:t>
      </w:r>
      <w:r w:rsidRPr="00025BD6">
        <w:rPr>
          <w:rFonts w:ascii="Times New Roman" w:eastAsia="Calibri" w:hAnsi="Times New Roman" w:cs="Times New Roman"/>
          <w:spacing w:val="-1"/>
          <w:sz w:val="24"/>
          <w:szCs w:val="24"/>
          <w:lang w:eastAsia="en-GB"/>
        </w:rPr>
        <w:t>gir</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 xml:space="preserve">absolutte </w:t>
      </w:r>
      <w:r w:rsidRPr="00025BD6">
        <w:rPr>
          <w:rFonts w:ascii="Times New Roman" w:eastAsia="Calibri" w:hAnsi="Times New Roman" w:cs="Times New Roman"/>
          <w:sz w:val="24"/>
          <w:szCs w:val="24"/>
          <w:lang w:eastAsia="en-GB"/>
        </w:rPr>
        <w:t xml:space="preserve">svar, </w:t>
      </w:r>
      <w:r w:rsidRPr="00025BD6">
        <w:rPr>
          <w:rFonts w:ascii="Times New Roman" w:eastAsia="Calibri" w:hAnsi="Times New Roman" w:cs="Times New Roman"/>
          <w:spacing w:val="-1"/>
          <w:sz w:val="24"/>
          <w:szCs w:val="24"/>
          <w:lang w:eastAsia="en-GB"/>
        </w:rPr>
        <w:t>men</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grunnlag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 xml:space="preserve">for </w:t>
      </w:r>
      <w:r w:rsidRPr="00025BD6">
        <w:rPr>
          <w:rFonts w:ascii="Times New Roman" w:eastAsia="Calibri" w:hAnsi="Times New Roman" w:cs="Times New Roman"/>
          <w:spacing w:val="-1"/>
          <w:sz w:val="24"/>
          <w:szCs w:val="24"/>
          <w:lang w:eastAsia="en-GB"/>
        </w:rPr>
        <w:t>drøftinger</w:t>
      </w:r>
      <w:r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pacing w:val="-1"/>
          <w:sz w:val="24"/>
          <w:szCs w:val="24"/>
          <w:lang w:eastAsia="en-GB"/>
        </w:rPr>
        <w:t>basert</w:t>
      </w:r>
      <w:r w:rsidRPr="00025BD6">
        <w:rPr>
          <w:rFonts w:ascii="Times New Roman" w:eastAsia="Calibri" w:hAnsi="Times New Roman" w:cs="Times New Roman"/>
          <w:sz w:val="24"/>
          <w:szCs w:val="24"/>
          <w:lang w:eastAsia="en-GB"/>
        </w:rPr>
        <w:t xml:space="preserve"> på</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pacing w:val="-1"/>
          <w:sz w:val="24"/>
          <w:szCs w:val="24"/>
          <w:lang w:eastAsia="en-GB"/>
        </w:rPr>
        <w:t>sammenligninger</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 xml:space="preserve">med </w:t>
      </w:r>
      <w:r w:rsidRPr="00025BD6">
        <w:rPr>
          <w:rFonts w:ascii="Times New Roman" w:eastAsia="Calibri" w:hAnsi="Times New Roman" w:cs="Times New Roman"/>
          <w:spacing w:val="-1"/>
          <w:sz w:val="24"/>
          <w:szCs w:val="24"/>
          <w:lang w:eastAsia="en-GB"/>
        </w:rPr>
        <w:t>andre</w:t>
      </w:r>
      <w:r w:rsidRPr="00025BD6">
        <w:rPr>
          <w:rFonts w:ascii="Times New Roman" w:eastAsia="Calibri" w:hAnsi="Times New Roman" w:cs="Times New Roman"/>
          <w:spacing w:val="91"/>
          <w:sz w:val="24"/>
          <w:szCs w:val="24"/>
          <w:lang w:eastAsia="en-GB"/>
        </w:rPr>
        <w:t xml:space="preserve"> </w:t>
      </w:r>
      <w:r w:rsidRPr="00025BD6">
        <w:rPr>
          <w:rFonts w:ascii="Times New Roman" w:eastAsia="Calibri" w:hAnsi="Times New Roman" w:cs="Times New Roman"/>
          <w:spacing w:val="-1"/>
          <w:sz w:val="24"/>
          <w:szCs w:val="24"/>
          <w:lang w:eastAsia="en-GB"/>
        </w:rPr>
        <w:t>kommuner.</w:t>
      </w:r>
      <w:r w:rsidRPr="00025BD6">
        <w:rPr>
          <w:rFonts w:ascii="Times New Roman" w:eastAsia="Calibri" w:hAnsi="Times New Roman" w:cs="Times New Roman"/>
          <w:sz w:val="24"/>
          <w:szCs w:val="24"/>
          <w:lang w:eastAsia="en-GB"/>
        </w:rPr>
        <w:t xml:space="preserve"> </w:t>
      </w:r>
    </w:p>
    <w:p w14:paraId="0B88A7D3" w14:textId="77777777" w:rsidR="00DE56DF" w:rsidRPr="00025BD6" w:rsidRDefault="00DE56DF" w:rsidP="00403154">
      <w:pPr>
        <w:spacing w:after="0" w:line="240" w:lineRule="auto"/>
        <w:rPr>
          <w:rFonts w:ascii="Times New Roman" w:eastAsia="Calibri" w:hAnsi="Times New Roman" w:cs="Times New Roman"/>
          <w:b/>
          <w:sz w:val="24"/>
          <w:szCs w:val="24"/>
          <w:lang w:eastAsia="en-GB"/>
        </w:rPr>
      </w:pPr>
    </w:p>
    <w:p w14:paraId="5BD7D401" w14:textId="77777777" w:rsidR="00646A2E" w:rsidRDefault="00646A2E" w:rsidP="00403154">
      <w:pPr>
        <w:spacing w:after="0" w:line="240" w:lineRule="auto"/>
        <w:rPr>
          <w:rFonts w:ascii="Times New Roman" w:eastAsia="Calibri" w:hAnsi="Times New Roman" w:cs="Times New Roman"/>
          <w:b/>
          <w:bCs/>
          <w:sz w:val="24"/>
          <w:szCs w:val="24"/>
          <w:lang w:eastAsia="en-GB"/>
        </w:rPr>
      </w:pPr>
    </w:p>
    <w:p w14:paraId="7B44225B" w14:textId="7F46D7F5" w:rsidR="00403154" w:rsidRPr="00025BD6" w:rsidRDefault="00403154"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KOSTRA- og effektivitetsanalyse</w:t>
      </w:r>
    </w:p>
    <w:p w14:paraId="7FE6F072" w14:textId="22B67314"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Telemarksforskning har utarbeidet en KOSTRA- og effektivitetsanalyse som skal illustrere hvordan kommunens ressursbruk på sentrale tjenesteområder harmonerer med kommunens økonomiske rammebetingelser, dvs. vi tar hensyn til beregnet utgiftsbehov. </w:t>
      </w:r>
    </w:p>
    <w:p w14:paraId="4C697D1D" w14:textId="77777777" w:rsidR="00FD0AF6" w:rsidRPr="00025BD6" w:rsidRDefault="00FD0AF6" w:rsidP="00403154">
      <w:pPr>
        <w:spacing w:after="0" w:line="240" w:lineRule="auto"/>
        <w:rPr>
          <w:rFonts w:ascii="Times New Roman" w:eastAsia="Calibri" w:hAnsi="Times New Roman" w:cs="Times New Roman"/>
          <w:sz w:val="24"/>
          <w:szCs w:val="24"/>
          <w:lang w:eastAsia="en-GB"/>
        </w:rPr>
      </w:pPr>
    </w:p>
    <w:tbl>
      <w:tblPr>
        <w:tblW w:w="8524" w:type="dxa"/>
        <w:tblCellMar>
          <w:left w:w="0" w:type="dxa"/>
          <w:right w:w="0" w:type="dxa"/>
        </w:tblCellMar>
        <w:tblLook w:val="0420" w:firstRow="1" w:lastRow="0" w:firstColumn="0" w:lastColumn="0" w:noHBand="0" w:noVBand="1"/>
      </w:tblPr>
      <w:tblGrid>
        <w:gridCol w:w="1897"/>
        <w:gridCol w:w="1198"/>
        <w:gridCol w:w="1378"/>
        <w:gridCol w:w="1298"/>
        <w:gridCol w:w="1298"/>
        <w:gridCol w:w="1455"/>
      </w:tblGrid>
      <w:tr w:rsidR="00C20E32" w:rsidRPr="00025BD6" w14:paraId="65EE1C2C" w14:textId="77777777" w:rsidTr="00C20E32">
        <w:trPr>
          <w:trHeight w:val="268"/>
        </w:trPr>
        <w:tc>
          <w:tcPr>
            <w:tcW w:w="189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315E1A7"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FFFFFF"/>
                <w:kern w:val="24"/>
                <w:sz w:val="24"/>
                <w:szCs w:val="24"/>
                <w:lang w:eastAsia="nb-NO"/>
              </w:rPr>
              <w:t> </w:t>
            </w:r>
          </w:p>
        </w:tc>
        <w:tc>
          <w:tcPr>
            <w:tcW w:w="3874" w:type="dxa"/>
            <w:gridSpan w:val="3"/>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F74F072" w14:textId="01390444"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FFFFFF"/>
                <w:kern w:val="24"/>
                <w:sz w:val="24"/>
                <w:szCs w:val="24"/>
                <w:lang w:eastAsia="nb-NO"/>
              </w:rPr>
              <w:t>Netto driftsutgifter 202</w:t>
            </w:r>
            <w:r>
              <w:rPr>
                <w:rFonts w:ascii="Times New Roman" w:eastAsia="Times New Roman" w:hAnsi="Times New Roman" w:cs="Times New Roman"/>
                <w:b/>
                <w:bCs/>
                <w:color w:val="FFFFFF"/>
                <w:kern w:val="24"/>
                <w:sz w:val="24"/>
                <w:szCs w:val="24"/>
                <w:lang w:eastAsia="nb-NO"/>
              </w:rPr>
              <w:t>2</w:t>
            </w:r>
          </w:p>
        </w:tc>
        <w:tc>
          <w:tcPr>
            <w:tcW w:w="2753"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439513B"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FFFFFF"/>
                <w:kern w:val="24"/>
                <w:sz w:val="24"/>
                <w:szCs w:val="24"/>
                <w:lang w:eastAsia="nb-NO"/>
              </w:rPr>
              <w:t>Mer-/mindreforbruk sammenlignet med</w:t>
            </w:r>
          </w:p>
        </w:tc>
      </w:tr>
      <w:tr w:rsidR="00C20E32" w:rsidRPr="00025BD6" w14:paraId="10EFBEC2" w14:textId="77777777" w:rsidTr="00C20E32">
        <w:trPr>
          <w:trHeight w:val="1073"/>
        </w:trPr>
        <w:tc>
          <w:tcPr>
            <w:tcW w:w="1897" w:type="dxa"/>
            <w:tcBorders>
              <w:top w:val="single" w:sz="24" w:space="0" w:color="FFFFFF"/>
              <w:left w:val="single" w:sz="8" w:space="0" w:color="FFFFFF"/>
              <w:bottom w:val="single" w:sz="8" w:space="0" w:color="FFFFFF"/>
              <w:right w:val="single" w:sz="24" w:space="0" w:color="FFFFFF"/>
            </w:tcBorders>
            <w:shd w:val="clear" w:color="auto" w:fill="CFD5EA"/>
            <w:tcMar>
              <w:top w:w="15" w:type="dxa"/>
              <w:left w:w="108" w:type="dxa"/>
              <w:bottom w:w="0" w:type="dxa"/>
              <w:right w:w="108" w:type="dxa"/>
            </w:tcMar>
            <w:hideMark/>
          </w:tcPr>
          <w:p w14:paraId="7ABBB8B8"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 </w:t>
            </w:r>
          </w:p>
        </w:tc>
        <w:tc>
          <w:tcPr>
            <w:tcW w:w="1198" w:type="dxa"/>
            <w:tcBorders>
              <w:top w:val="single" w:sz="24" w:space="0" w:color="FFFFFF"/>
              <w:left w:val="single" w:sz="24"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3AD3BD5E"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Brønnøy komm.</w:t>
            </w:r>
          </w:p>
        </w:tc>
        <w:tc>
          <w:tcPr>
            <w:tcW w:w="137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8148162"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 xml:space="preserve">Landssnitt </w:t>
            </w:r>
          </w:p>
        </w:tc>
        <w:tc>
          <w:tcPr>
            <w:tcW w:w="129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5B47C51"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Brønnøy "normert nivå"</w:t>
            </w:r>
          </w:p>
        </w:tc>
        <w:tc>
          <w:tcPr>
            <w:tcW w:w="129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81228F6"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Lands-gjennom-snittet</w:t>
            </w:r>
          </w:p>
        </w:tc>
        <w:tc>
          <w:tcPr>
            <w:tcW w:w="145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BBA30D2"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"Normert nivå"</w:t>
            </w:r>
          </w:p>
        </w:tc>
      </w:tr>
      <w:tr w:rsidR="00C20E32" w:rsidRPr="00025BD6" w14:paraId="1B5CEEAF" w14:textId="77777777" w:rsidTr="00C20E32">
        <w:trPr>
          <w:trHeight w:val="268"/>
        </w:trPr>
        <w:tc>
          <w:tcPr>
            <w:tcW w:w="1897" w:type="dxa"/>
            <w:tcBorders>
              <w:top w:val="single" w:sz="8" w:space="0" w:color="FFFFFF"/>
              <w:left w:val="single" w:sz="8" w:space="0" w:color="FFFFFF"/>
              <w:bottom w:val="single" w:sz="8" w:space="0" w:color="FFFFFF"/>
              <w:right w:val="single" w:sz="24" w:space="0" w:color="FFFFFF"/>
            </w:tcBorders>
            <w:shd w:val="clear" w:color="auto" w:fill="E9EBF5"/>
            <w:tcMar>
              <w:top w:w="15" w:type="dxa"/>
              <w:left w:w="108" w:type="dxa"/>
              <w:bottom w:w="0" w:type="dxa"/>
              <w:right w:w="108" w:type="dxa"/>
            </w:tcMar>
            <w:hideMark/>
          </w:tcPr>
          <w:p w14:paraId="5875E37B"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 </w:t>
            </w:r>
          </w:p>
        </w:tc>
        <w:tc>
          <w:tcPr>
            <w:tcW w:w="1198" w:type="dxa"/>
            <w:tcBorders>
              <w:top w:val="single" w:sz="8" w:space="0" w:color="FFFFFF"/>
              <w:left w:val="single" w:sz="24"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4EB51E"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kr pr innb</w:t>
            </w:r>
          </w:p>
        </w:tc>
        <w:tc>
          <w:tcPr>
            <w:tcW w:w="137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D873709"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kr pr innb</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75726EB"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kr pr innb</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57CC643"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Mill. kr</w:t>
            </w:r>
          </w:p>
        </w:tc>
        <w:tc>
          <w:tcPr>
            <w:tcW w:w="145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ECEB75B" w14:textId="77777777" w:rsidR="00C20E32" w:rsidRPr="00025BD6" w:rsidRDefault="00C20E32" w:rsidP="00ED4789">
            <w:pPr>
              <w:spacing w:after="0" w:line="240" w:lineRule="auto"/>
              <w:jc w:val="center"/>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Mill. kr</w:t>
            </w:r>
          </w:p>
        </w:tc>
      </w:tr>
      <w:tr w:rsidR="00C20E32" w:rsidRPr="00025BD6" w14:paraId="6FA12A4E"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73D7422"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Barnehage</w:t>
            </w:r>
          </w:p>
        </w:tc>
        <w:tc>
          <w:tcPr>
            <w:tcW w:w="11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05913A28" w14:textId="3ED7BB99" w:rsidR="00C20E32" w:rsidRPr="00025BD6" w:rsidRDefault="00617D67"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10 541</w:t>
            </w:r>
          </w:p>
        </w:tc>
        <w:tc>
          <w:tcPr>
            <w:tcW w:w="137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2F70C129" w14:textId="70E40B82" w:rsidR="00C20E32" w:rsidRPr="00025BD6" w:rsidRDefault="00617D67"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11 006</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13AF1751" w14:textId="613FF144" w:rsidR="00C20E32" w:rsidRPr="00025BD6" w:rsidRDefault="00617D67"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8</w:t>
            </w:r>
            <w:r w:rsidR="004A76BC">
              <w:rPr>
                <w:rFonts w:ascii="Times New Roman" w:eastAsia="Times New Roman" w:hAnsi="Times New Roman" w:cs="Times New Roman"/>
                <w:color w:val="000000"/>
                <w:kern w:val="24"/>
                <w:sz w:val="24"/>
                <w:szCs w:val="24"/>
                <w:lang w:eastAsia="nb-NO"/>
              </w:rPr>
              <w:t> </w:t>
            </w:r>
            <w:r>
              <w:rPr>
                <w:rFonts w:ascii="Times New Roman" w:eastAsia="Times New Roman" w:hAnsi="Times New Roman" w:cs="Times New Roman"/>
                <w:color w:val="000000"/>
                <w:kern w:val="24"/>
                <w:sz w:val="24"/>
                <w:szCs w:val="24"/>
                <w:lang w:eastAsia="nb-NO"/>
              </w:rPr>
              <w:t>957</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3F1E3499" w14:textId="1F90BC40" w:rsidR="00C20E32" w:rsidRPr="00025BD6" w:rsidRDefault="00C20E32" w:rsidP="00ED4789">
            <w:pPr>
              <w:spacing w:after="0" w:line="240" w:lineRule="auto"/>
              <w:jc w:val="right"/>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w:t>
            </w:r>
            <w:r w:rsidR="00AD1DE5">
              <w:rPr>
                <w:rFonts w:ascii="Times New Roman" w:eastAsia="Times New Roman" w:hAnsi="Times New Roman" w:cs="Times New Roman"/>
                <w:color w:val="000000"/>
                <w:kern w:val="24"/>
                <w:sz w:val="24"/>
                <w:szCs w:val="24"/>
                <w:lang w:eastAsia="nb-NO"/>
              </w:rPr>
              <w:t>3,6</w:t>
            </w:r>
          </w:p>
        </w:tc>
        <w:tc>
          <w:tcPr>
            <w:tcW w:w="145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04D4B7F0" w14:textId="5FD2D277" w:rsidR="00C20E32" w:rsidRPr="00025BD6" w:rsidRDefault="00AD1DE5"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12,4</w:t>
            </w:r>
          </w:p>
        </w:tc>
      </w:tr>
      <w:tr w:rsidR="00C20E32" w:rsidRPr="00025BD6" w14:paraId="2EC48BCE"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4E0F46A"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Administrasjon</w:t>
            </w:r>
          </w:p>
        </w:tc>
        <w:tc>
          <w:tcPr>
            <w:tcW w:w="11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959347E" w14:textId="10FC2725" w:rsidR="00C20E32" w:rsidRPr="00025BD6" w:rsidRDefault="004A76BC"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6 499</w:t>
            </w:r>
          </w:p>
        </w:tc>
        <w:tc>
          <w:tcPr>
            <w:tcW w:w="137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E3F9D5E" w14:textId="5C4908F9" w:rsidR="00C20E32" w:rsidRPr="00025BD6" w:rsidRDefault="004A76BC"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 xml:space="preserve"> 5804</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984DF96" w14:textId="289D1F16" w:rsidR="00C20E32" w:rsidRPr="00025BD6" w:rsidRDefault="004A76BC"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6 067</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9825F6C" w14:textId="380AAAB8" w:rsidR="00C20E32" w:rsidRPr="00025BD6" w:rsidRDefault="00AD1DE5"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5,4</w:t>
            </w:r>
          </w:p>
        </w:tc>
        <w:tc>
          <w:tcPr>
            <w:tcW w:w="145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9939B95" w14:textId="6FED1C2B" w:rsidR="00C20E32" w:rsidRPr="00025BD6" w:rsidRDefault="00AD1DE5"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3,4</w:t>
            </w:r>
          </w:p>
        </w:tc>
      </w:tr>
      <w:tr w:rsidR="00C20E32" w:rsidRPr="00025BD6" w14:paraId="44D0DCA8"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5342E3C"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Landbruk</w:t>
            </w:r>
          </w:p>
        </w:tc>
        <w:tc>
          <w:tcPr>
            <w:tcW w:w="11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5D59DE7B" w14:textId="6CE9F966" w:rsidR="00C20E32" w:rsidRPr="00025BD6" w:rsidRDefault="004A76BC"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322</w:t>
            </w:r>
          </w:p>
        </w:tc>
        <w:tc>
          <w:tcPr>
            <w:tcW w:w="137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5BB90081" w14:textId="67E083E2" w:rsidR="00C20E32" w:rsidRPr="00025BD6" w:rsidRDefault="004A76BC"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140</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63553D50" w14:textId="72F7AFC3" w:rsidR="00C20E32" w:rsidRPr="00025BD6" w:rsidRDefault="004A76BC"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295</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581E07D8" w14:textId="32CDDEFB" w:rsidR="00C20E32" w:rsidRPr="00025BD6" w:rsidRDefault="00AD1DE5"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1,4</w:t>
            </w:r>
          </w:p>
        </w:tc>
        <w:tc>
          <w:tcPr>
            <w:tcW w:w="145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131FC4E2" w14:textId="40D4AD62" w:rsidR="00C20E32" w:rsidRPr="00025BD6" w:rsidRDefault="00AD1DE5"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0,2</w:t>
            </w:r>
          </w:p>
        </w:tc>
      </w:tr>
      <w:tr w:rsidR="00C20E32" w:rsidRPr="00025BD6" w14:paraId="4844603C"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BADE89C"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Grunnskole</w:t>
            </w:r>
          </w:p>
        </w:tc>
        <w:tc>
          <w:tcPr>
            <w:tcW w:w="11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96935F2" w14:textId="2FAD923A" w:rsidR="00C20E32" w:rsidRPr="00025BD6" w:rsidRDefault="00C82EF2"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22 618</w:t>
            </w:r>
          </w:p>
        </w:tc>
        <w:tc>
          <w:tcPr>
            <w:tcW w:w="137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447462E" w14:textId="7B9295F9" w:rsidR="00C20E32" w:rsidRPr="00025BD6" w:rsidRDefault="00C82EF2"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17 455</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D5C0E34" w14:textId="4669934F" w:rsidR="00C20E32" w:rsidRPr="00025BD6" w:rsidRDefault="00C82EF2"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19 415</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F99C346" w14:textId="6D7DEA43"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40,4</w:t>
            </w:r>
          </w:p>
        </w:tc>
        <w:tc>
          <w:tcPr>
            <w:tcW w:w="145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8E51ADD" w14:textId="3D8FDDE5"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25,1</w:t>
            </w:r>
          </w:p>
        </w:tc>
      </w:tr>
      <w:tr w:rsidR="00C20E32" w:rsidRPr="00025BD6" w14:paraId="7745F2AA"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22CB05F"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Pleie og omsorg*</w:t>
            </w:r>
          </w:p>
        </w:tc>
        <w:tc>
          <w:tcPr>
            <w:tcW w:w="11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7772F376" w14:textId="359B4278" w:rsidR="00C20E32" w:rsidRPr="00025BD6" w:rsidRDefault="00C82EF2"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31 958</w:t>
            </w:r>
          </w:p>
        </w:tc>
        <w:tc>
          <w:tcPr>
            <w:tcW w:w="137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0FF2DD1D" w14:textId="6ACE4B36" w:rsidR="00C20E32" w:rsidRPr="00025BD6" w:rsidRDefault="00C82EF2"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26 108</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73195169" w14:textId="22A369CD" w:rsidR="00C20E32" w:rsidRPr="00025BD6" w:rsidRDefault="00C82EF2"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31 037</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2D552BF9" w14:textId="70B1824F"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45,8</w:t>
            </w:r>
          </w:p>
        </w:tc>
        <w:tc>
          <w:tcPr>
            <w:tcW w:w="145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3784A8A1" w14:textId="3E56C4B3"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-2,8</w:t>
            </w:r>
          </w:p>
        </w:tc>
      </w:tr>
      <w:tr w:rsidR="00C20E32" w:rsidRPr="00025BD6" w14:paraId="157A3FAA"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17B5D37"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Kommunehelse</w:t>
            </w:r>
          </w:p>
        </w:tc>
        <w:tc>
          <w:tcPr>
            <w:tcW w:w="11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64E4CBD" w14:textId="4CEDFA17"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7 611</w:t>
            </w:r>
          </w:p>
        </w:tc>
        <w:tc>
          <w:tcPr>
            <w:tcW w:w="137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4E2970D" w14:textId="5D73423D"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 xml:space="preserve"> 4 712</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3C97D88" w14:textId="15EF0900"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5 224</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3E17989" w14:textId="1A0FAECD"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22,7</w:t>
            </w:r>
          </w:p>
        </w:tc>
        <w:tc>
          <w:tcPr>
            <w:tcW w:w="145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C006046" w14:textId="458D3AE2"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18,7</w:t>
            </w:r>
          </w:p>
        </w:tc>
      </w:tr>
      <w:tr w:rsidR="00C20E32" w:rsidRPr="00025BD6" w14:paraId="4C779861"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DE91542"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Barnevern</w:t>
            </w:r>
          </w:p>
        </w:tc>
        <w:tc>
          <w:tcPr>
            <w:tcW w:w="11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78004EA8" w14:textId="18FE49CD"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3 748</w:t>
            </w:r>
          </w:p>
        </w:tc>
        <w:tc>
          <w:tcPr>
            <w:tcW w:w="137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3ED66A5C" w14:textId="1B336A64"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2 925</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42BB117B" w14:textId="361F6459"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3 141</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1D9A6F28" w14:textId="07033ACA"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6,4</w:t>
            </w:r>
          </w:p>
        </w:tc>
        <w:tc>
          <w:tcPr>
            <w:tcW w:w="145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48A71258" w14:textId="594CC5B7" w:rsidR="00C20E32" w:rsidRPr="00025BD6" w:rsidRDefault="000739E0"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3,8</w:t>
            </w:r>
          </w:p>
        </w:tc>
      </w:tr>
      <w:tr w:rsidR="00C20E32" w:rsidRPr="00025BD6" w14:paraId="2C0F2347"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31D95FC"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kern w:val="24"/>
                <w:sz w:val="24"/>
                <w:szCs w:val="24"/>
                <w:lang w:eastAsia="nb-NO"/>
              </w:rPr>
              <w:t>Sosialtjeneste</w:t>
            </w:r>
          </w:p>
        </w:tc>
        <w:tc>
          <w:tcPr>
            <w:tcW w:w="11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0C8F304" w14:textId="44C35DE3"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2 477</w:t>
            </w:r>
          </w:p>
        </w:tc>
        <w:tc>
          <w:tcPr>
            <w:tcW w:w="137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81F9535" w14:textId="7B27D410"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3 782</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EABC0EF" w14:textId="292AA829" w:rsidR="00C20E32" w:rsidRPr="00025BD6" w:rsidRDefault="007A751E"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3 280</w:t>
            </w:r>
          </w:p>
        </w:tc>
        <w:tc>
          <w:tcPr>
            <w:tcW w:w="1298"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E1570E1" w14:textId="1D900255" w:rsidR="00C20E32" w:rsidRPr="00025BD6" w:rsidRDefault="00C905FA"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color w:val="000000"/>
                <w:kern w:val="24"/>
                <w:sz w:val="24"/>
                <w:szCs w:val="24"/>
                <w:lang w:eastAsia="nb-NO"/>
              </w:rPr>
              <w:t>-6,3</w:t>
            </w:r>
          </w:p>
        </w:tc>
        <w:tc>
          <w:tcPr>
            <w:tcW w:w="1455"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79862B1" w14:textId="47C50291" w:rsidR="00C20E32" w:rsidRPr="00025BD6" w:rsidRDefault="00C905FA"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-7,5</w:t>
            </w:r>
          </w:p>
        </w:tc>
      </w:tr>
      <w:tr w:rsidR="00C20E32" w:rsidRPr="00025BD6" w14:paraId="58414412" w14:textId="77777777" w:rsidTr="00C20E32">
        <w:trPr>
          <w:trHeight w:val="280"/>
        </w:trPr>
        <w:tc>
          <w:tcPr>
            <w:tcW w:w="1897"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BC921C0"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Sum</w:t>
            </w:r>
          </w:p>
        </w:tc>
        <w:tc>
          <w:tcPr>
            <w:tcW w:w="11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54383D9F"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 </w:t>
            </w:r>
          </w:p>
        </w:tc>
        <w:tc>
          <w:tcPr>
            <w:tcW w:w="137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0CA0DFAC"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 </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12B173F9" w14:textId="77777777" w:rsidR="00C20E32" w:rsidRPr="00025BD6" w:rsidRDefault="00C20E32" w:rsidP="00ED4789">
            <w:pPr>
              <w:spacing w:after="0" w:line="240" w:lineRule="auto"/>
              <w:textAlignment w:val="bottom"/>
              <w:rPr>
                <w:rFonts w:ascii="Times New Roman" w:eastAsia="Times New Roman" w:hAnsi="Times New Roman" w:cs="Times New Roman"/>
                <w:sz w:val="24"/>
                <w:szCs w:val="24"/>
                <w:lang w:eastAsia="nb-NO"/>
              </w:rPr>
            </w:pPr>
            <w:r w:rsidRPr="00025BD6">
              <w:rPr>
                <w:rFonts w:ascii="Times New Roman" w:eastAsia="Times New Roman" w:hAnsi="Times New Roman" w:cs="Times New Roman"/>
                <w:b/>
                <w:bCs/>
                <w:color w:val="000000"/>
                <w:kern w:val="24"/>
                <w:sz w:val="24"/>
                <w:szCs w:val="24"/>
                <w:lang w:eastAsia="nb-NO"/>
              </w:rPr>
              <w:t> </w:t>
            </w:r>
          </w:p>
        </w:tc>
        <w:tc>
          <w:tcPr>
            <w:tcW w:w="1298"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3CBACA8F" w14:textId="33C9C76B" w:rsidR="00C20E32" w:rsidRPr="00025BD6" w:rsidRDefault="00C905FA"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108,3</w:t>
            </w:r>
          </w:p>
        </w:tc>
        <w:tc>
          <w:tcPr>
            <w:tcW w:w="1455" w:type="dxa"/>
            <w:tcBorders>
              <w:top w:val="single" w:sz="8" w:space="0" w:color="FFFFFF"/>
              <w:left w:val="single" w:sz="8" w:space="0" w:color="FFFFFF"/>
              <w:bottom w:val="single" w:sz="8" w:space="0" w:color="FFFFFF"/>
              <w:right w:val="single" w:sz="8" w:space="0" w:color="FFFFFF"/>
            </w:tcBorders>
            <w:shd w:val="clear" w:color="auto" w:fill="CFD5EA"/>
            <w:tcMar>
              <w:top w:w="15" w:type="dxa"/>
              <w:left w:w="15" w:type="dxa"/>
              <w:bottom w:w="0" w:type="dxa"/>
              <w:right w:w="15" w:type="dxa"/>
            </w:tcMar>
            <w:vAlign w:val="bottom"/>
            <w:hideMark/>
          </w:tcPr>
          <w:p w14:paraId="64F9A524" w14:textId="3B963705" w:rsidR="00C20E32" w:rsidRPr="00025BD6" w:rsidRDefault="00C905FA" w:rsidP="00ED4789">
            <w:pPr>
              <w:spacing w:after="0" w:line="240" w:lineRule="auto"/>
              <w:jc w:val="right"/>
              <w:textAlignment w:val="bottom"/>
              <w:rPr>
                <w:rFonts w:ascii="Times New Roman" w:eastAsia="Times New Roman" w:hAnsi="Times New Roman" w:cs="Times New Roman"/>
                <w:sz w:val="24"/>
                <w:szCs w:val="24"/>
                <w:lang w:eastAsia="nb-NO"/>
              </w:rPr>
            </w:pPr>
            <w:r>
              <w:rPr>
                <w:rFonts w:ascii="Times New Roman" w:eastAsia="Times New Roman" w:hAnsi="Times New Roman" w:cs="Times New Roman"/>
                <w:b/>
                <w:bCs/>
                <w:color w:val="000000"/>
                <w:kern w:val="24"/>
                <w:sz w:val="24"/>
                <w:szCs w:val="24"/>
                <w:lang w:eastAsia="nb-NO"/>
              </w:rPr>
              <w:t>55,4</w:t>
            </w:r>
          </w:p>
        </w:tc>
      </w:tr>
    </w:tbl>
    <w:p w14:paraId="4EBD34D5" w14:textId="4162B859" w:rsidR="00FD0AF6" w:rsidRPr="00025BD6" w:rsidRDefault="00FD0AF6" w:rsidP="00403154">
      <w:pPr>
        <w:spacing w:after="0" w:line="240" w:lineRule="auto"/>
        <w:rPr>
          <w:rFonts w:ascii="Times New Roman" w:eastAsia="Calibri" w:hAnsi="Times New Roman" w:cs="Times New Roman"/>
          <w:sz w:val="24"/>
          <w:szCs w:val="24"/>
          <w:lang w:eastAsia="en-GB"/>
        </w:rPr>
      </w:pPr>
    </w:p>
    <w:p w14:paraId="3621A7F5" w14:textId="48E3388D" w:rsidR="00403154" w:rsidRPr="00025BD6" w:rsidRDefault="177AF2E2" w:rsidP="4A0214D6">
      <w:pPr>
        <w:widowControl w:val="0"/>
        <w:tabs>
          <w:tab w:val="left" w:pos="984"/>
        </w:tabs>
        <w:spacing w:before="62" w:after="0" w:line="250" w:lineRule="auto"/>
        <w:ind w:right="216"/>
        <w:rPr>
          <w:rFonts w:ascii="Times New Roman" w:eastAsia="Calibri" w:hAnsi="Times New Roman" w:cs="Times New Roman"/>
          <w:b/>
          <w:bCs/>
          <w:i/>
          <w:iCs/>
          <w:sz w:val="24"/>
          <w:szCs w:val="24"/>
        </w:rPr>
      </w:pPr>
      <w:r w:rsidRPr="00025BD6">
        <w:rPr>
          <w:rFonts w:ascii="Times New Roman" w:eastAsia="Calibri" w:hAnsi="Times New Roman" w:cs="Times New Roman"/>
          <w:b/>
          <w:bCs/>
          <w:i/>
          <w:iCs/>
          <w:spacing w:val="-1"/>
          <w:sz w:val="24"/>
          <w:szCs w:val="24"/>
        </w:rPr>
        <w:t>Tallene er fra 202</w:t>
      </w:r>
      <w:r w:rsidR="00D07A28">
        <w:rPr>
          <w:rFonts w:ascii="Times New Roman" w:eastAsia="Calibri" w:hAnsi="Times New Roman" w:cs="Times New Roman"/>
          <w:b/>
          <w:bCs/>
          <w:i/>
          <w:iCs/>
          <w:spacing w:val="-1"/>
          <w:sz w:val="24"/>
          <w:szCs w:val="24"/>
        </w:rPr>
        <w:t xml:space="preserve">3, tallene for grunnskole skal </w:t>
      </w:r>
      <w:r w:rsidR="00410020">
        <w:rPr>
          <w:rFonts w:ascii="Times New Roman" w:eastAsia="Calibri" w:hAnsi="Times New Roman" w:cs="Times New Roman"/>
          <w:b/>
          <w:bCs/>
          <w:i/>
          <w:iCs/>
          <w:spacing w:val="-1"/>
          <w:sz w:val="24"/>
          <w:szCs w:val="24"/>
        </w:rPr>
        <w:t xml:space="preserve">etter strukturendringer falle i 2024 og da i hovedsak i 2025. </w:t>
      </w:r>
      <w:r w:rsidRPr="00025BD6">
        <w:rPr>
          <w:rFonts w:ascii="Times New Roman" w:eastAsia="Calibri" w:hAnsi="Times New Roman" w:cs="Times New Roman"/>
          <w:b/>
          <w:bCs/>
          <w:i/>
          <w:iCs/>
          <w:spacing w:val="-1"/>
          <w:sz w:val="24"/>
          <w:szCs w:val="24"/>
        </w:rPr>
        <w:t xml:space="preserve">I kolonnen helt til høyre viser </w:t>
      </w:r>
      <w:r w:rsidR="7F154C66" w:rsidRPr="00025BD6">
        <w:rPr>
          <w:rFonts w:ascii="Times New Roman" w:eastAsia="Calibri" w:hAnsi="Times New Roman" w:cs="Times New Roman"/>
          <w:b/>
          <w:bCs/>
          <w:i/>
          <w:iCs/>
          <w:spacing w:val="-1"/>
          <w:sz w:val="24"/>
          <w:szCs w:val="24"/>
        </w:rPr>
        <w:t>beregningene</w:t>
      </w:r>
      <w:r w:rsidR="7F154C66" w:rsidRPr="00025BD6">
        <w:rPr>
          <w:rFonts w:ascii="Times New Roman" w:eastAsia="Calibri" w:hAnsi="Times New Roman" w:cs="Times New Roman"/>
          <w:b/>
          <w:bCs/>
          <w:i/>
          <w:iCs/>
          <w:spacing w:val="-3"/>
          <w:sz w:val="24"/>
          <w:szCs w:val="24"/>
        </w:rPr>
        <w:t xml:space="preserve"> </w:t>
      </w:r>
      <w:r w:rsidR="7F154C66" w:rsidRPr="00025BD6">
        <w:rPr>
          <w:rFonts w:ascii="Times New Roman" w:eastAsia="Calibri" w:hAnsi="Times New Roman" w:cs="Times New Roman"/>
          <w:b/>
          <w:bCs/>
          <w:i/>
          <w:iCs/>
          <w:spacing w:val="-8"/>
          <w:sz w:val="24"/>
          <w:szCs w:val="24"/>
        </w:rPr>
        <w:t>at</w:t>
      </w:r>
      <w:r w:rsidR="11BA1CA2" w:rsidRPr="00025BD6">
        <w:rPr>
          <w:rFonts w:ascii="Times New Roman" w:eastAsia="Calibri" w:hAnsi="Times New Roman" w:cs="Times New Roman"/>
          <w:b/>
          <w:bCs/>
          <w:i/>
          <w:iCs/>
          <w:spacing w:val="-10"/>
          <w:sz w:val="24"/>
          <w:szCs w:val="24"/>
        </w:rPr>
        <w:t xml:space="preserve"> </w:t>
      </w:r>
      <w:r w:rsidR="11BA1CA2" w:rsidRPr="00025BD6">
        <w:rPr>
          <w:rFonts w:ascii="Times New Roman" w:eastAsia="Calibri" w:hAnsi="Times New Roman" w:cs="Times New Roman"/>
          <w:b/>
          <w:bCs/>
          <w:i/>
          <w:iCs/>
          <w:sz w:val="24"/>
          <w:szCs w:val="24"/>
        </w:rPr>
        <w:t>Brønnøy</w:t>
      </w:r>
      <w:r w:rsidR="11BA1CA2" w:rsidRPr="00025BD6">
        <w:rPr>
          <w:rFonts w:ascii="Times New Roman" w:eastAsia="Calibri" w:hAnsi="Times New Roman" w:cs="Times New Roman"/>
          <w:b/>
          <w:bCs/>
          <w:i/>
          <w:iCs/>
          <w:spacing w:val="-6"/>
          <w:sz w:val="24"/>
          <w:szCs w:val="24"/>
        </w:rPr>
        <w:t xml:space="preserve"> </w:t>
      </w:r>
      <w:r w:rsidR="11BA1CA2" w:rsidRPr="00025BD6">
        <w:rPr>
          <w:rFonts w:ascii="Times New Roman" w:eastAsia="Calibri" w:hAnsi="Times New Roman" w:cs="Times New Roman"/>
          <w:b/>
          <w:bCs/>
          <w:i/>
          <w:iCs/>
          <w:spacing w:val="-1"/>
          <w:sz w:val="24"/>
          <w:szCs w:val="24"/>
        </w:rPr>
        <w:t>kommune</w:t>
      </w:r>
      <w:r w:rsidR="11BA1CA2" w:rsidRPr="00025BD6">
        <w:rPr>
          <w:rFonts w:ascii="Times New Roman" w:eastAsia="Calibri" w:hAnsi="Times New Roman" w:cs="Times New Roman"/>
          <w:b/>
          <w:bCs/>
          <w:i/>
          <w:iCs/>
          <w:spacing w:val="22"/>
          <w:w w:val="99"/>
          <w:sz w:val="24"/>
          <w:szCs w:val="24"/>
        </w:rPr>
        <w:t xml:space="preserve"> </w:t>
      </w:r>
      <w:r w:rsidR="11BA1CA2" w:rsidRPr="00025BD6">
        <w:rPr>
          <w:rFonts w:ascii="Times New Roman" w:eastAsia="Calibri" w:hAnsi="Times New Roman" w:cs="Times New Roman"/>
          <w:b/>
          <w:bCs/>
          <w:i/>
          <w:iCs/>
          <w:spacing w:val="-1"/>
          <w:sz w:val="24"/>
          <w:szCs w:val="24"/>
        </w:rPr>
        <w:t>samlet</w:t>
      </w:r>
      <w:r w:rsidR="11BA1CA2" w:rsidRPr="00025BD6">
        <w:rPr>
          <w:rFonts w:ascii="Times New Roman" w:eastAsia="Calibri" w:hAnsi="Times New Roman" w:cs="Times New Roman"/>
          <w:b/>
          <w:bCs/>
          <w:i/>
          <w:iCs/>
          <w:spacing w:val="-6"/>
          <w:sz w:val="24"/>
          <w:szCs w:val="24"/>
        </w:rPr>
        <w:t xml:space="preserve"> </w:t>
      </w:r>
      <w:r w:rsidR="11BA1CA2" w:rsidRPr="00025BD6">
        <w:rPr>
          <w:rFonts w:ascii="Times New Roman" w:eastAsia="Calibri" w:hAnsi="Times New Roman" w:cs="Times New Roman"/>
          <w:b/>
          <w:bCs/>
          <w:i/>
          <w:iCs/>
          <w:spacing w:val="-1"/>
          <w:sz w:val="24"/>
          <w:szCs w:val="24"/>
        </w:rPr>
        <w:t>sett</w:t>
      </w:r>
      <w:r w:rsidR="11BA1CA2" w:rsidRPr="00025BD6">
        <w:rPr>
          <w:rFonts w:ascii="Times New Roman" w:eastAsia="Calibri" w:hAnsi="Times New Roman" w:cs="Times New Roman"/>
          <w:b/>
          <w:bCs/>
          <w:i/>
          <w:iCs/>
          <w:spacing w:val="-6"/>
          <w:sz w:val="24"/>
          <w:szCs w:val="24"/>
        </w:rPr>
        <w:t xml:space="preserve"> </w:t>
      </w:r>
      <w:r w:rsidR="11BA1CA2" w:rsidRPr="00025BD6">
        <w:rPr>
          <w:rFonts w:ascii="Times New Roman" w:eastAsia="Calibri" w:hAnsi="Times New Roman" w:cs="Times New Roman"/>
          <w:b/>
          <w:bCs/>
          <w:i/>
          <w:iCs/>
          <w:spacing w:val="-1"/>
          <w:sz w:val="24"/>
          <w:szCs w:val="24"/>
        </w:rPr>
        <w:t>hadde</w:t>
      </w:r>
      <w:r w:rsidR="4049B2D8" w:rsidRPr="00025BD6">
        <w:rPr>
          <w:rFonts w:ascii="Times New Roman" w:eastAsia="Calibri" w:hAnsi="Times New Roman" w:cs="Times New Roman"/>
          <w:b/>
          <w:bCs/>
          <w:i/>
          <w:iCs/>
          <w:spacing w:val="-1"/>
          <w:sz w:val="24"/>
          <w:szCs w:val="24"/>
        </w:rPr>
        <w:t xml:space="preserve"> merutgifter på </w:t>
      </w:r>
      <w:r w:rsidR="004D7990">
        <w:rPr>
          <w:rFonts w:ascii="Times New Roman" w:eastAsia="Calibri" w:hAnsi="Times New Roman" w:cs="Times New Roman"/>
          <w:b/>
          <w:bCs/>
          <w:i/>
          <w:iCs/>
          <w:spacing w:val="-1"/>
          <w:sz w:val="24"/>
          <w:szCs w:val="24"/>
        </w:rPr>
        <w:t>55,4</w:t>
      </w:r>
      <w:r w:rsidRPr="00025BD6">
        <w:rPr>
          <w:rFonts w:ascii="Times New Roman" w:eastAsia="Calibri" w:hAnsi="Times New Roman" w:cs="Times New Roman"/>
          <w:b/>
          <w:bCs/>
          <w:i/>
          <w:iCs/>
          <w:spacing w:val="-1"/>
          <w:sz w:val="24"/>
          <w:szCs w:val="24"/>
        </w:rPr>
        <w:t xml:space="preserve"> MNOK. </w:t>
      </w:r>
    </w:p>
    <w:p w14:paraId="44352CC8"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4703D923" w14:textId="0579A5AA" w:rsidR="00403154" w:rsidRPr="00025BD6" w:rsidRDefault="00403154" w:rsidP="00403154">
      <w:pPr>
        <w:spacing w:after="0" w:line="240" w:lineRule="auto"/>
        <w:contextualSpacing/>
        <w:rPr>
          <w:rFonts w:ascii="Times New Roman" w:eastAsia="Times New Roman" w:hAnsi="Times New Roman" w:cs="Times New Roman"/>
          <w:color w:val="000000"/>
          <w:kern w:val="24"/>
          <w:sz w:val="24"/>
          <w:szCs w:val="24"/>
          <w:lang w:eastAsia="nb-NO"/>
        </w:rPr>
      </w:pPr>
      <w:r w:rsidRPr="00025BD6">
        <w:rPr>
          <w:rFonts w:ascii="Times New Roman" w:eastAsia="Times New Roman" w:hAnsi="Times New Roman" w:cs="Times New Roman"/>
          <w:color w:val="000000"/>
          <w:kern w:val="24"/>
          <w:sz w:val="24"/>
          <w:szCs w:val="24"/>
          <w:lang w:eastAsia="nb-NO"/>
        </w:rPr>
        <w:t>Kostratallene (uten korreksjon for befolknings</w:t>
      </w:r>
      <w:r w:rsidR="00950C99" w:rsidRPr="00025BD6">
        <w:rPr>
          <w:rFonts w:ascii="Times New Roman" w:eastAsia="Times New Roman" w:hAnsi="Times New Roman" w:cs="Times New Roman"/>
          <w:color w:val="000000"/>
          <w:kern w:val="24"/>
          <w:sz w:val="24"/>
          <w:szCs w:val="24"/>
          <w:lang w:eastAsia="nb-NO"/>
        </w:rPr>
        <w:t>-</w:t>
      </w:r>
      <w:r w:rsidRPr="00025BD6">
        <w:rPr>
          <w:rFonts w:ascii="Times New Roman" w:eastAsia="Times New Roman" w:hAnsi="Times New Roman" w:cs="Times New Roman"/>
          <w:color w:val="000000"/>
          <w:kern w:val="24"/>
          <w:sz w:val="24"/>
          <w:szCs w:val="24"/>
          <w:lang w:eastAsia="nb-NO"/>
        </w:rPr>
        <w:t xml:space="preserve">sammensetting) viser at Brønnøy kommune, på de sentrale tjenesteområdene som inngår i inntektssystemet, hadde merutgifter i forhold til landsgjennomsnittet på </w:t>
      </w:r>
      <w:r w:rsidR="00667EE3">
        <w:rPr>
          <w:rFonts w:ascii="Times New Roman" w:eastAsia="Times New Roman" w:hAnsi="Times New Roman" w:cs="Times New Roman"/>
          <w:color w:val="000000"/>
          <w:kern w:val="24"/>
          <w:sz w:val="24"/>
          <w:szCs w:val="24"/>
          <w:lang w:eastAsia="nb-NO"/>
        </w:rPr>
        <w:t>108,3</w:t>
      </w:r>
      <w:r w:rsidRPr="00025BD6">
        <w:rPr>
          <w:rFonts w:ascii="Times New Roman" w:eastAsia="Times New Roman" w:hAnsi="Times New Roman" w:cs="Times New Roman"/>
          <w:color w:val="000000"/>
          <w:kern w:val="24"/>
          <w:sz w:val="24"/>
          <w:szCs w:val="24"/>
          <w:lang w:eastAsia="nb-NO"/>
        </w:rPr>
        <w:t xml:space="preserve"> mill. kr i 20</w:t>
      </w:r>
      <w:r w:rsidR="00A54503" w:rsidRPr="00025BD6">
        <w:rPr>
          <w:rFonts w:ascii="Times New Roman" w:eastAsia="Times New Roman" w:hAnsi="Times New Roman" w:cs="Times New Roman"/>
          <w:color w:val="000000"/>
          <w:kern w:val="24"/>
          <w:sz w:val="24"/>
          <w:szCs w:val="24"/>
          <w:lang w:eastAsia="nb-NO"/>
        </w:rPr>
        <w:t>2</w:t>
      </w:r>
      <w:r w:rsidR="00667EE3">
        <w:rPr>
          <w:rFonts w:ascii="Times New Roman" w:eastAsia="Times New Roman" w:hAnsi="Times New Roman" w:cs="Times New Roman"/>
          <w:color w:val="000000"/>
          <w:kern w:val="24"/>
          <w:sz w:val="24"/>
          <w:szCs w:val="24"/>
          <w:lang w:eastAsia="nb-NO"/>
        </w:rPr>
        <w:t>3</w:t>
      </w:r>
      <w:r w:rsidRPr="00025BD6">
        <w:rPr>
          <w:rFonts w:ascii="Times New Roman" w:eastAsia="Times New Roman" w:hAnsi="Times New Roman" w:cs="Times New Roman"/>
          <w:color w:val="000000"/>
          <w:kern w:val="24"/>
          <w:sz w:val="24"/>
          <w:szCs w:val="24"/>
          <w:lang w:eastAsia="nb-NO"/>
        </w:rPr>
        <w:t xml:space="preserve">. </w:t>
      </w:r>
      <w:r w:rsidRPr="00025BD6">
        <w:rPr>
          <w:rFonts w:ascii="Times New Roman" w:eastAsia="Calibri" w:hAnsi="Times New Roman" w:cs="Times New Roman"/>
          <w:sz w:val="24"/>
          <w:szCs w:val="24"/>
        </w:rPr>
        <w:t xml:space="preserve">Tabellen korrigerer opprinnelige KOSTRA tall for at det innen gitte tjenesteområder tas høyde for forskjeller i utgiftsbehov mellom kommuner. Den faktiske ressursbruken på ulike tjenesteområder ses i sammenheng normert utgiftsbehov (basert på kommunens verdi på aktuell delkostandsnøkkel innenfor inntektssystemet, forklart tidligere i dokumentet). Det beregnes da et mer-/mindreforbruk målt mot dette normerte utgiftsnivået. Tabellen viser altså at brønnøy kommune brukte </w:t>
      </w:r>
      <w:r w:rsidR="00355B93">
        <w:rPr>
          <w:rFonts w:ascii="Times New Roman" w:eastAsia="Calibri" w:hAnsi="Times New Roman" w:cs="Times New Roman"/>
          <w:sz w:val="24"/>
          <w:szCs w:val="24"/>
        </w:rPr>
        <w:t>55,4</w:t>
      </w:r>
      <w:r w:rsidRPr="00025BD6">
        <w:rPr>
          <w:rFonts w:ascii="Times New Roman" w:eastAsia="Calibri" w:hAnsi="Times New Roman" w:cs="Times New Roman"/>
          <w:sz w:val="24"/>
          <w:szCs w:val="24"/>
        </w:rPr>
        <w:t xml:space="preserve"> millioner m</w:t>
      </w:r>
      <w:r w:rsidR="00A54503" w:rsidRPr="00025BD6">
        <w:rPr>
          <w:rFonts w:ascii="Times New Roman" w:eastAsia="Calibri" w:hAnsi="Times New Roman" w:cs="Times New Roman"/>
          <w:sz w:val="24"/>
          <w:szCs w:val="24"/>
        </w:rPr>
        <w:t>er</w:t>
      </w:r>
      <w:r w:rsidRPr="00025BD6">
        <w:rPr>
          <w:rFonts w:ascii="Times New Roman" w:eastAsia="Calibri" w:hAnsi="Times New Roman" w:cs="Times New Roman"/>
          <w:sz w:val="24"/>
          <w:szCs w:val="24"/>
        </w:rPr>
        <w:t xml:space="preserve"> </w:t>
      </w:r>
      <w:r w:rsidR="00950C99" w:rsidRPr="00025BD6">
        <w:rPr>
          <w:rFonts w:ascii="Times New Roman" w:eastAsia="Calibri" w:hAnsi="Times New Roman" w:cs="Times New Roman"/>
          <w:sz w:val="24"/>
          <w:szCs w:val="24"/>
        </w:rPr>
        <w:t>i 202</w:t>
      </w:r>
      <w:r w:rsidR="00355B93">
        <w:rPr>
          <w:rFonts w:ascii="Times New Roman" w:eastAsia="Calibri" w:hAnsi="Times New Roman" w:cs="Times New Roman"/>
          <w:sz w:val="24"/>
          <w:szCs w:val="24"/>
        </w:rPr>
        <w:t>3</w:t>
      </w:r>
      <w:r w:rsidRPr="00025BD6">
        <w:rPr>
          <w:rFonts w:ascii="Times New Roman" w:eastAsia="Calibri" w:hAnsi="Times New Roman" w:cs="Times New Roman"/>
          <w:sz w:val="24"/>
          <w:szCs w:val="24"/>
        </w:rPr>
        <w:t xml:space="preserve"> enn hva som er hva som kan forklares gjennom kommunens demografi og utgiftsbehov</w:t>
      </w:r>
      <w:r w:rsidR="00950C99" w:rsidRPr="00025BD6">
        <w:rPr>
          <w:rFonts w:ascii="Times New Roman" w:eastAsia="Calibri" w:hAnsi="Times New Roman" w:cs="Times New Roman"/>
          <w:sz w:val="24"/>
          <w:szCs w:val="24"/>
        </w:rPr>
        <w:t>.</w:t>
      </w:r>
      <w:r w:rsidRPr="00025BD6">
        <w:rPr>
          <w:rFonts w:ascii="Times New Roman" w:eastAsia="Calibri" w:hAnsi="Times New Roman" w:cs="Times New Roman"/>
          <w:sz w:val="24"/>
          <w:szCs w:val="24"/>
        </w:rPr>
        <w:t xml:space="preserve"> </w:t>
      </w:r>
      <w:r w:rsidR="00355B93">
        <w:rPr>
          <w:rFonts w:ascii="Times New Roman" w:eastAsia="Calibri" w:hAnsi="Times New Roman" w:cs="Times New Roman"/>
          <w:sz w:val="24"/>
          <w:szCs w:val="24"/>
        </w:rPr>
        <w:t xml:space="preserve">Hvis vi også justerer for inntektsjustert nivå er merforbruket 33,6 millioner. </w:t>
      </w:r>
    </w:p>
    <w:p w14:paraId="79ADDD71" w14:textId="77777777" w:rsidR="00403154" w:rsidRDefault="00403154" w:rsidP="00403154">
      <w:pPr>
        <w:spacing w:after="0" w:line="240" w:lineRule="auto"/>
        <w:rPr>
          <w:rFonts w:ascii="Times New Roman" w:eastAsia="Calibri" w:hAnsi="Times New Roman" w:cs="Times New Roman"/>
          <w:sz w:val="24"/>
          <w:szCs w:val="24"/>
          <w:lang w:eastAsia="en-GB"/>
        </w:rPr>
      </w:pPr>
    </w:p>
    <w:p w14:paraId="434F6D51" w14:textId="528CA421" w:rsidR="00FB1F2D" w:rsidRPr="0046331F" w:rsidRDefault="00FB1F2D" w:rsidP="00403154">
      <w:pPr>
        <w:spacing w:after="0" w:line="240" w:lineRule="auto"/>
        <w:rPr>
          <w:rFonts w:ascii="Times New Roman" w:eastAsia="Calibri" w:hAnsi="Times New Roman" w:cs="Times New Roman"/>
          <w:b/>
          <w:bCs/>
          <w:sz w:val="24"/>
          <w:szCs w:val="24"/>
          <w:lang w:eastAsia="en-GB"/>
        </w:rPr>
      </w:pPr>
      <w:r w:rsidRPr="0046331F">
        <w:rPr>
          <w:rFonts w:ascii="Times New Roman" w:eastAsia="Calibri" w:hAnsi="Times New Roman" w:cs="Times New Roman"/>
          <w:b/>
          <w:bCs/>
          <w:sz w:val="24"/>
          <w:szCs w:val="24"/>
          <w:lang w:eastAsia="en-GB"/>
        </w:rPr>
        <w:t>Kostra sammenlignet med gruppe 2</w:t>
      </w:r>
    </w:p>
    <w:tbl>
      <w:tblPr>
        <w:tblW w:w="9062" w:type="dxa"/>
        <w:tblCellMar>
          <w:left w:w="0" w:type="dxa"/>
          <w:right w:w="0" w:type="dxa"/>
        </w:tblCellMar>
        <w:tblLook w:val="0420" w:firstRow="1" w:lastRow="0" w:firstColumn="0" w:lastColumn="0" w:noHBand="0" w:noVBand="1"/>
      </w:tblPr>
      <w:tblGrid>
        <w:gridCol w:w="2258"/>
        <w:gridCol w:w="1701"/>
        <w:gridCol w:w="1701"/>
        <w:gridCol w:w="1701"/>
        <w:gridCol w:w="1701"/>
      </w:tblGrid>
      <w:tr w:rsidR="00800FFD" w:rsidRPr="00800FFD" w14:paraId="7E1E2DF3" w14:textId="77777777" w:rsidTr="00800FFD">
        <w:trPr>
          <w:trHeight w:val="300"/>
        </w:trPr>
        <w:tc>
          <w:tcPr>
            <w:tcW w:w="2258" w:type="dxa"/>
            <w:tcBorders>
              <w:top w:val="single" w:sz="8" w:space="0" w:color="FFFFFF"/>
              <w:left w:val="single" w:sz="8" w:space="0" w:color="FFFFFF"/>
              <w:bottom w:val="single" w:sz="24" w:space="0" w:color="FFFFFF"/>
              <w:right w:val="single" w:sz="8" w:space="0" w:color="FFFFFF"/>
            </w:tcBorders>
            <w:shd w:val="clear" w:color="auto" w:fill="00546D"/>
            <w:tcMar>
              <w:top w:w="15" w:type="dxa"/>
              <w:left w:w="108" w:type="dxa"/>
              <w:bottom w:w="0" w:type="dxa"/>
              <w:right w:w="108" w:type="dxa"/>
            </w:tcMar>
            <w:hideMark/>
          </w:tcPr>
          <w:p w14:paraId="4B75400F" w14:textId="77777777" w:rsidR="00800FFD" w:rsidRPr="00800FFD" w:rsidRDefault="00800FFD" w:rsidP="00026210">
            <w:pPr>
              <w:spacing w:after="240" w:line="240" w:lineRule="auto"/>
              <w:rPr>
                <w:rFonts w:ascii="Arial" w:eastAsia="Times New Roman" w:hAnsi="Arial" w:cs="Arial"/>
                <w:sz w:val="36"/>
                <w:szCs w:val="36"/>
                <w:lang w:eastAsia="nb-NO"/>
              </w:rPr>
            </w:pPr>
            <w:r w:rsidRPr="00800FFD">
              <w:rPr>
                <w:rFonts w:ascii="Calibri" w:eastAsia="Times New Roman" w:hAnsi="Calibri" w:cs="Calibri"/>
                <w:b/>
                <w:bCs/>
                <w:color w:val="FFFFFF" w:themeColor="light1"/>
                <w:kern w:val="24"/>
                <w:sz w:val="24"/>
                <w:szCs w:val="24"/>
                <w:lang w:eastAsia="nb-NO"/>
              </w:rPr>
              <w:t> </w:t>
            </w:r>
          </w:p>
        </w:tc>
        <w:tc>
          <w:tcPr>
            <w:tcW w:w="1701" w:type="dxa"/>
            <w:tcBorders>
              <w:top w:val="single" w:sz="8" w:space="0" w:color="FFFFFF"/>
              <w:left w:val="single" w:sz="8" w:space="0" w:color="FFFFFF"/>
              <w:bottom w:val="single" w:sz="24" w:space="0" w:color="FFFFFF"/>
              <w:right w:val="single" w:sz="8" w:space="0" w:color="FFFFFF"/>
            </w:tcBorders>
            <w:shd w:val="clear" w:color="auto" w:fill="00546D"/>
            <w:tcMar>
              <w:top w:w="15" w:type="dxa"/>
              <w:left w:w="108" w:type="dxa"/>
              <w:bottom w:w="0" w:type="dxa"/>
              <w:right w:w="108" w:type="dxa"/>
            </w:tcMar>
            <w:hideMark/>
          </w:tcPr>
          <w:p w14:paraId="6C2754DD"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eastAsiaTheme="minorEastAsia" w:hAnsi="Calibri"/>
                <w:b/>
                <w:bCs/>
                <w:color w:val="FFFFFF" w:themeColor="background1"/>
                <w:kern w:val="24"/>
                <w:sz w:val="24"/>
                <w:szCs w:val="24"/>
                <w:lang w:eastAsia="nb-NO"/>
              </w:rPr>
              <w:t>Brønnøy</w:t>
            </w:r>
          </w:p>
        </w:tc>
        <w:tc>
          <w:tcPr>
            <w:tcW w:w="1701" w:type="dxa"/>
            <w:tcBorders>
              <w:top w:val="single" w:sz="8" w:space="0" w:color="FFFFFF"/>
              <w:left w:val="single" w:sz="8" w:space="0" w:color="FFFFFF"/>
              <w:bottom w:val="single" w:sz="24" w:space="0" w:color="FFFFFF"/>
              <w:right w:val="single" w:sz="8" w:space="0" w:color="FFFFFF"/>
            </w:tcBorders>
            <w:shd w:val="clear" w:color="auto" w:fill="00546D"/>
            <w:tcMar>
              <w:top w:w="15" w:type="dxa"/>
              <w:left w:w="108" w:type="dxa"/>
              <w:bottom w:w="0" w:type="dxa"/>
              <w:right w:w="108" w:type="dxa"/>
            </w:tcMar>
            <w:hideMark/>
          </w:tcPr>
          <w:p w14:paraId="3BEFA52F"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ascii="Calibri" w:eastAsia="Times New Roman" w:hAnsi="Calibri" w:cs="Calibri"/>
                <w:b/>
                <w:bCs/>
                <w:color w:val="FFFFFF" w:themeColor="background1"/>
                <w:kern w:val="24"/>
                <w:sz w:val="24"/>
                <w:szCs w:val="24"/>
                <w:lang w:eastAsia="nb-NO"/>
              </w:rPr>
              <w:t>K-gr. 2</w:t>
            </w:r>
          </w:p>
        </w:tc>
        <w:tc>
          <w:tcPr>
            <w:tcW w:w="3402" w:type="dxa"/>
            <w:gridSpan w:val="2"/>
            <w:tcBorders>
              <w:top w:val="single" w:sz="8" w:space="0" w:color="FFFFFF"/>
              <w:left w:val="single" w:sz="8" w:space="0" w:color="FFFFFF"/>
              <w:bottom w:val="single" w:sz="24" w:space="0" w:color="FFFFFF"/>
              <w:right w:val="single" w:sz="8" w:space="0" w:color="FFFFFF"/>
            </w:tcBorders>
            <w:shd w:val="clear" w:color="auto" w:fill="00546D"/>
            <w:tcMar>
              <w:top w:w="15" w:type="dxa"/>
              <w:left w:w="108" w:type="dxa"/>
              <w:bottom w:w="0" w:type="dxa"/>
              <w:right w:w="108" w:type="dxa"/>
            </w:tcMar>
            <w:hideMark/>
          </w:tcPr>
          <w:p w14:paraId="73A0E280"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ascii="Calibri" w:eastAsia="Times New Roman" w:hAnsi="Calibri" w:cs="Calibri"/>
                <w:b/>
                <w:bCs/>
                <w:color w:val="FFFFFF" w:themeColor="background1"/>
                <w:kern w:val="24"/>
                <w:sz w:val="24"/>
                <w:szCs w:val="24"/>
                <w:lang w:eastAsia="nb-NO"/>
              </w:rPr>
              <w:t>Mer-/mindreforbruk 2023</w:t>
            </w:r>
          </w:p>
        </w:tc>
      </w:tr>
      <w:tr w:rsidR="00800FFD" w:rsidRPr="00800FFD" w14:paraId="40DBC7DD" w14:textId="77777777" w:rsidTr="00800FFD">
        <w:trPr>
          <w:trHeight w:val="300"/>
        </w:trPr>
        <w:tc>
          <w:tcPr>
            <w:tcW w:w="2258" w:type="dxa"/>
            <w:tcBorders>
              <w:top w:val="single" w:sz="24" w:space="0" w:color="FFFFFF"/>
              <w:left w:val="single" w:sz="8" w:space="0" w:color="FFFFFF"/>
              <w:bottom w:val="single" w:sz="8" w:space="0" w:color="FFFFFF"/>
              <w:right w:val="single" w:sz="8" w:space="0" w:color="FFFFFF"/>
            </w:tcBorders>
            <w:shd w:val="clear" w:color="auto" w:fill="CBD1D4"/>
            <w:tcMar>
              <w:top w:w="15" w:type="dxa"/>
              <w:left w:w="108" w:type="dxa"/>
              <w:bottom w:w="0" w:type="dxa"/>
              <w:right w:w="108" w:type="dxa"/>
            </w:tcMar>
            <w:hideMark/>
          </w:tcPr>
          <w:p w14:paraId="66D5C161" w14:textId="77777777" w:rsidR="00800FFD" w:rsidRPr="00800FFD" w:rsidRDefault="00800FFD" w:rsidP="00026210">
            <w:pPr>
              <w:spacing w:after="240" w:line="240" w:lineRule="auto"/>
              <w:rPr>
                <w:rFonts w:ascii="Arial" w:eastAsia="Times New Roman" w:hAnsi="Arial" w:cs="Arial"/>
                <w:sz w:val="36"/>
                <w:szCs w:val="36"/>
                <w:lang w:eastAsia="nb-NO"/>
              </w:rPr>
            </w:pPr>
            <w:r w:rsidRPr="00800FFD">
              <w:rPr>
                <w:rFonts w:ascii="Calibri" w:eastAsia="Times New Roman" w:hAnsi="Calibri" w:cs="Calibri"/>
                <w:color w:val="000000" w:themeColor="dark1"/>
                <w:kern w:val="24"/>
                <w:sz w:val="24"/>
                <w:szCs w:val="24"/>
                <w:lang w:eastAsia="nb-NO"/>
              </w:rPr>
              <w:t> </w:t>
            </w:r>
          </w:p>
        </w:tc>
        <w:tc>
          <w:tcPr>
            <w:tcW w:w="1701" w:type="dxa"/>
            <w:tcBorders>
              <w:top w:val="single" w:sz="24" w:space="0" w:color="FFFFFF"/>
              <w:left w:val="single" w:sz="8" w:space="0" w:color="FFFFFF"/>
              <w:bottom w:val="single" w:sz="8" w:space="0" w:color="FFFFFF"/>
              <w:right w:val="single" w:sz="8" w:space="0" w:color="FFFFFF"/>
            </w:tcBorders>
            <w:shd w:val="clear" w:color="auto" w:fill="CBD1D4"/>
            <w:tcMar>
              <w:top w:w="15" w:type="dxa"/>
              <w:left w:w="108" w:type="dxa"/>
              <w:bottom w:w="0" w:type="dxa"/>
              <w:right w:w="108" w:type="dxa"/>
            </w:tcMar>
            <w:hideMark/>
          </w:tcPr>
          <w:p w14:paraId="31689B0D"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ascii="Calibri" w:eastAsia="Times New Roman" w:hAnsi="Calibri" w:cs="Calibri"/>
                <w:b/>
                <w:bCs/>
                <w:color w:val="000000" w:themeColor="dark1"/>
                <w:kern w:val="24"/>
                <w:sz w:val="24"/>
                <w:szCs w:val="24"/>
                <w:lang w:eastAsia="nb-NO"/>
              </w:rPr>
              <w:t>Kr per innb.</w:t>
            </w:r>
          </w:p>
        </w:tc>
        <w:tc>
          <w:tcPr>
            <w:tcW w:w="1701" w:type="dxa"/>
            <w:tcBorders>
              <w:top w:val="single" w:sz="24" w:space="0" w:color="FFFFFF"/>
              <w:left w:val="single" w:sz="8" w:space="0" w:color="FFFFFF"/>
              <w:bottom w:val="single" w:sz="8" w:space="0" w:color="FFFFFF"/>
              <w:right w:val="single" w:sz="8" w:space="0" w:color="FFFFFF"/>
            </w:tcBorders>
            <w:shd w:val="clear" w:color="auto" w:fill="CBD1D4"/>
            <w:tcMar>
              <w:top w:w="15" w:type="dxa"/>
              <w:left w:w="108" w:type="dxa"/>
              <w:bottom w:w="0" w:type="dxa"/>
              <w:right w:w="108" w:type="dxa"/>
            </w:tcMar>
            <w:hideMark/>
          </w:tcPr>
          <w:p w14:paraId="15112262"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ascii="Calibri" w:eastAsia="Times New Roman" w:hAnsi="Calibri" w:cs="Calibri"/>
                <w:b/>
                <w:bCs/>
                <w:color w:val="000000" w:themeColor="dark1"/>
                <w:kern w:val="24"/>
                <w:sz w:val="24"/>
                <w:szCs w:val="24"/>
                <w:lang w:eastAsia="nb-NO"/>
              </w:rPr>
              <w:t>Kr per innb.</w:t>
            </w:r>
          </w:p>
        </w:tc>
        <w:tc>
          <w:tcPr>
            <w:tcW w:w="1701" w:type="dxa"/>
            <w:tcBorders>
              <w:top w:val="single" w:sz="24" w:space="0" w:color="FFFFFF"/>
              <w:left w:val="single" w:sz="8" w:space="0" w:color="FFFFFF"/>
              <w:bottom w:val="single" w:sz="8" w:space="0" w:color="FFFFFF"/>
              <w:right w:val="single" w:sz="8" w:space="0" w:color="FFFFFF"/>
            </w:tcBorders>
            <w:shd w:val="clear" w:color="auto" w:fill="CBD1D4"/>
            <w:tcMar>
              <w:top w:w="15" w:type="dxa"/>
              <w:left w:w="108" w:type="dxa"/>
              <w:bottom w:w="0" w:type="dxa"/>
              <w:right w:w="108" w:type="dxa"/>
            </w:tcMar>
            <w:hideMark/>
          </w:tcPr>
          <w:p w14:paraId="4D60C937"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ascii="Calibri" w:eastAsia="Times New Roman" w:hAnsi="Calibri" w:cs="Calibri"/>
                <w:b/>
                <w:bCs/>
                <w:color w:val="000000" w:themeColor="dark1"/>
                <w:kern w:val="24"/>
                <w:sz w:val="24"/>
                <w:szCs w:val="24"/>
                <w:lang w:eastAsia="nb-NO"/>
              </w:rPr>
              <w:t>Kr per innb.</w:t>
            </w:r>
          </w:p>
        </w:tc>
        <w:tc>
          <w:tcPr>
            <w:tcW w:w="1701" w:type="dxa"/>
            <w:tcBorders>
              <w:top w:val="single" w:sz="24" w:space="0" w:color="FFFFFF"/>
              <w:left w:val="single" w:sz="8" w:space="0" w:color="FFFFFF"/>
              <w:bottom w:val="single" w:sz="8" w:space="0" w:color="FFFFFF"/>
              <w:right w:val="single" w:sz="8" w:space="0" w:color="FFFFFF"/>
            </w:tcBorders>
            <w:shd w:val="clear" w:color="auto" w:fill="CBD1D4"/>
            <w:tcMar>
              <w:top w:w="15" w:type="dxa"/>
              <w:left w:w="108" w:type="dxa"/>
              <w:bottom w:w="0" w:type="dxa"/>
              <w:right w:w="108" w:type="dxa"/>
            </w:tcMar>
            <w:hideMark/>
          </w:tcPr>
          <w:p w14:paraId="151424FD" w14:textId="77777777" w:rsidR="00800FFD" w:rsidRPr="00800FFD" w:rsidRDefault="00800FFD" w:rsidP="00026210">
            <w:pPr>
              <w:spacing w:after="240" w:line="240" w:lineRule="auto"/>
              <w:jc w:val="center"/>
              <w:rPr>
                <w:rFonts w:ascii="Arial" w:eastAsia="Times New Roman" w:hAnsi="Arial" w:cs="Arial"/>
                <w:sz w:val="36"/>
                <w:szCs w:val="36"/>
                <w:lang w:eastAsia="nb-NO"/>
              </w:rPr>
            </w:pPr>
            <w:r w:rsidRPr="00800FFD">
              <w:rPr>
                <w:rFonts w:ascii="Calibri" w:eastAsia="Times New Roman" w:hAnsi="Calibri" w:cs="Calibri"/>
                <w:b/>
                <w:bCs/>
                <w:color w:val="000000" w:themeColor="dark1"/>
                <w:kern w:val="24"/>
                <w:sz w:val="24"/>
                <w:szCs w:val="24"/>
                <w:lang w:eastAsia="nb-NO"/>
              </w:rPr>
              <w:t>Mill. kr</w:t>
            </w:r>
          </w:p>
        </w:tc>
      </w:tr>
      <w:tr w:rsidR="00800FFD" w:rsidRPr="00800FFD" w14:paraId="4A2AD91F"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4A8F4DD7"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 xml:space="preserve">Barnehage </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76AA01CD"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10 541</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7314075C"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10 151</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626B5838"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390</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4B2449AA"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3,1</w:t>
            </w:r>
          </w:p>
        </w:tc>
      </w:tr>
      <w:tr w:rsidR="00800FFD" w:rsidRPr="00800FFD" w14:paraId="0B0CC046"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68D85659"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Administrasjon</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4E75773D"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6 499</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0B6C3003"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7 182</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507A9631"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-683</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09E0AAFF"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-5,3</w:t>
            </w:r>
          </w:p>
        </w:tc>
      </w:tr>
      <w:tr w:rsidR="00800FFD" w:rsidRPr="00800FFD" w14:paraId="26374D10"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0338E36C"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Landbruk</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38795D3C"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322</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22FA86B7"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362</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000EE2A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-40</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56195DFB"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-0,3</w:t>
            </w:r>
          </w:p>
        </w:tc>
      </w:tr>
      <w:tr w:rsidR="00800FFD" w:rsidRPr="00800FFD" w14:paraId="772C349F" w14:textId="77777777" w:rsidTr="00800FFD">
        <w:trPr>
          <w:trHeight w:val="70"/>
        </w:trPr>
        <w:tc>
          <w:tcPr>
            <w:tcW w:w="2258"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32942EFD"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Grunnskole</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79DB6105"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22 618</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7025F719"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18 636</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7B8564B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3 982</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47753983"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31,2</w:t>
            </w:r>
          </w:p>
        </w:tc>
      </w:tr>
      <w:tr w:rsidR="00800FFD" w:rsidRPr="00800FFD" w14:paraId="73047456"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75EBB663"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Pleie og omsorg*</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6EC0F34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30 681</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7B4168EB"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31 957</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1762EAE5"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-1 276</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48DA1FD8"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-10,0</w:t>
            </w:r>
          </w:p>
        </w:tc>
      </w:tr>
      <w:tr w:rsidR="00800FFD" w:rsidRPr="00800FFD" w14:paraId="5F954BF7"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0CF00367"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Kommunehelse</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6EBF392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7 611</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39001928"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6 080</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53D1EFC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1 531</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37E8230C"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12,0</w:t>
            </w:r>
          </w:p>
        </w:tc>
      </w:tr>
      <w:tr w:rsidR="00800FFD" w:rsidRPr="00800FFD" w14:paraId="5B493EE7"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7D901CF1"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 xml:space="preserve">Barnevern </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1CB33E11"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3 748</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2360D709"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2 871</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55264B56"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876</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3924FEA1"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6,9</w:t>
            </w:r>
          </w:p>
        </w:tc>
      </w:tr>
      <w:tr w:rsidR="00800FFD" w:rsidRPr="00800FFD" w14:paraId="53584D83" w14:textId="77777777" w:rsidTr="00800FFD">
        <w:trPr>
          <w:trHeight w:val="300"/>
        </w:trPr>
        <w:tc>
          <w:tcPr>
            <w:tcW w:w="2258"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23FF0AA6"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Sosialtjeneste</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0A4836E8"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2 477</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0F6F296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3 568</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3693A344"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-1 091</w:t>
            </w:r>
          </w:p>
        </w:tc>
        <w:tc>
          <w:tcPr>
            <w:tcW w:w="1701" w:type="dxa"/>
            <w:tcBorders>
              <w:top w:val="single" w:sz="8" w:space="0" w:color="FFFFFF"/>
              <w:left w:val="single" w:sz="8" w:space="0" w:color="FFFFFF"/>
              <w:bottom w:val="single" w:sz="8" w:space="0" w:color="FFFFFF"/>
              <w:right w:val="single" w:sz="8" w:space="0" w:color="FFFFFF"/>
            </w:tcBorders>
            <w:shd w:val="clear" w:color="auto" w:fill="CBD1D4"/>
            <w:tcMar>
              <w:top w:w="15" w:type="dxa"/>
              <w:left w:w="15" w:type="dxa"/>
              <w:bottom w:w="0" w:type="dxa"/>
              <w:right w:w="15" w:type="dxa"/>
            </w:tcMar>
            <w:vAlign w:val="bottom"/>
            <w:hideMark/>
          </w:tcPr>
          <w:p w14:paraId="58EB3B8C"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-8,5</w:t>
            </w:r>
          </w:p>
        </w:tc>
      </w:tr>
      <w:tr w:rsidR="00800FFD" w:rsidRPr="00800FFD" w14:paraId="521068F6" w14:textId="77777777" w:rsidTr="00800FFD">
        <w:trPr>
          <w:trHeight w:val="70"/>
        </w:trPr>
        <w:tc>
          <w:tcPr>
            <w:tcW w:w="2258"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7DA28AC1"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b/>
                <w:bCs/>
                <w:color w:val="000000"/>
                <w:kern w:val="24"/>
                <w:sz w:val="24"/>
                <w:szCs w:val="24"/>
                <w:lang w:eastAsia="nb-NO"/>
              </w:rPr>
              <w:t>Sum</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5FB20B18"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4C6070A8" w14:textId="77777777" w:rsidR="00800FFD" w:rsidRPr="00800FFD" w:rsidRDefault="00800FFD" w:rsidP="00026210">
            <w:pPr>
              <w:spacing w:after="0" w:line="240" w:lineRule="auto"/>
              <w:textAlignment w:val="bottom"/>
              <w:rPr>
                <w:rFonts w:ascii="Arial" w:eastAsia="Times New Roman" w:hAnsi="Arial" w:cs="Arial"/>
                <w:sz w:val="36"/>
                <w:szCs w:val="36"/>
                <w:lang w:eastAsia="nb-NO"/>
              </w:rPr>
            </w:pPr>
            <w:r w:rsidRPr="00800FFD">
              <w:rPr>
                <w:rFonts w:ascii="Calibri" w:eastAsia="Times New Roman" w:hAnsi="Calibri" w:cs="Calibri"/>
                <w:color w:val="000000"/>
                <w:kern w:val="24"/>
                <w:sz w:val="24"/>
                <w:szCs w:val="24"/>
                <w:lang w:eastAsia="nb-NO"/>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2ACECE2D"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b/>
                <w:bCs/>
                <w:color w:val="000000"/>
                <w:kern w:val="24"/>
                <w:sz w:val="24"/>
                <w:szCs w:val="24"/>
                <w:lang w:eastAsia="nb-NO"/>
              </w:rPr>
              <w:t>3 689</w:t>
            </w:r>
          </w:p>
        </w:tc>
        <w:tc>
          <w:tcPr>
            <w:tcW w:w="1701" w:type="dxa"/>
            <w:tcBorders>
              <w:top w:val="single" w:sz="8" w:space="0" w:color="FFFFFF"/>
              <w:left w:val="single" w:sz="8" w:space="0" w:color="FFFFFF"/>
              <w:bottom w:val="single" w:sz="8" w:space="0" w:color="FFFFFF"/>
              <w:right w:val="single" w:sz="8" w:space="0" w:color="FFFFFF"/>
            </w:tcBorders>
            <w:shd w:val="clear" w:color="auto" w:fill="E7E9EB"/>
            <w:tcMar>
              <w:top w:w="15" w:type="dxa"/>
              <w:left w:w="15" w:type="dxa"/>
              <w:bottom w:w="0" w:type="dxa"/>
              <w:right w:w="15" w:type="dxa"/>
            </w:tcMar>
            <w:vAlign w:val="bottom"/>
            <w:hideMark/>
          </w:tcPr>
          <w:p w14:paraId="5AC85276" w14:textId="77777777" w:rsidR="00800FFD" w:rsidRPr="00800FFD" w:rsidRDefault="00800FFD" w:rsidP="00026210">
            <w:pPr>
              <w:spacing w:after="0" w:line="240" w:lineRule="auto"/>
              <w:jc w:val="right"/>
              <w:textAlignment w:val="bottom"/>
              <w:rPr>
                <w:rFonts w:ascii="Arial" w:eastAsia="Times New Roman" w:hAnsi="Arial" w:cs="Arial"/>
                <w:sz w:val="36"/>
                <w:szCs w:val="36"/>
                <w:lang w:eastAsia="nb-NO"/>
              </w:rPr>
            </w:pPr>
            <w:r w:rsidRPr="00800FFD">
              <w:rPr>
                <w:rFonts w:ascii="Calibri" w:eastAsia="Times New Roman" w:hAnsi="Calibri" w:cs="Calibri"/>
                <w:b/>
                <w:bCs/>
                <w:color w:val="000000"/>
                <w:kern w:val="24"/>
                <w:sz w:val="24"/>
                <w:szCs w:val="24"/>
                <w:lang w:eastAsia="nb-NO"/>
              </w:rPr>
              <w:t>28,9</w:t>
            </w:r>
          </w:p>
        </w:tc>
      </w:tr>
    </w:tbl>
    <w:p w14:paraId="1A456BA6" w14:textId="77777777" w:rsidR="00FB1F2D" w:rsidRDefault="00FB1F2D" w:rsidP="00403154">
      <w:pPr>
        <w:spacing w:after="0" w:line="240" w:lineRule="auto"/>
        <w:rPr>
          <w:rFonts w:ascii="Times New Roman" w:eastAsia="Calibri" w:hAnsi="Times New Roman" w:cs="Times New Roman"/>
          <w:color w:val="FF0000"/>
          <w:sz w:val="24"/>
          <w:szCs w:val="24"/>
          <w:lang w:eastAsia="en-GB"/>
        </w:rPr>
      </w:pPr>
    </w:p>
    <w:p w14:paraId="5881769A" w14:textId="7F6F022B" w:rsidR="00466AE4" w:rsidRPr="008E3F32" w:rsidRDefault="0046331F" w:rsidP="00403154">
      <w:pPr>
        <w:spacing w:after="0" w:line="240" w:lineRule="auto"/>
        <w:rPr>
          <w:rFonts w:ascii="Times New Roman" w:eastAsia="Calibri" w:hAnsi="Times New Roman" w:cs="Times New Roman"/>
          <w:sz w:val="24"/>
          <w:szCs w:val="24"/>
          <w:lang w:eastAsia="en-GB"/>
        </w:rPr>
      </w:pPr>
      <w:r w:rsidRPr="008E3F32">
        <w:rPr>
          <w:rFonts w:ascii="Times New Roman" w:eastAsia="Calibri" w:hAnsi="Times New Roman" w:cs="Times New Roman"/>
          <w:sz w:val="24"/>
          <w:szCs w:val="24"/>
          <w:lang w:eastAsia="en-GB"/>
        </w:rPr>
        <w:t>Sammenlignet med gruppe 2 viser samme tendens</w:t>
      </w:r>
      <w:r w:rsidR="009B397C" w:rsidRPr="008E3F32">
        <w:rPr>
          <w:rFonts w:ascii="Times New Roman" w:eastAsia="Calibri" w:hAnsi="Times New Roman" w:cs="Times New Roman"/>
          <w:sz w:val="24"/>
          <w:szCs w:val="24"/>
          <w:lang w:eastAsia="en-GB"/>
        </w:rPr>
        <w:t>. Brønnøy bruker mer midler enn sammenlignbare kommuner</w:t>
      </w:r>
      <w:r w:rsidR="008E3F32" w:rsidRPr="008E3F32">
        <w:rPr>
          <w:rFonts w:ascii="Times New Roman" w:eastAsia="Calibri" w:hAnsi="Times New Roman" w:cs="Times New Roman"/>
          <w:sz w:val="24"/>
          <w:szCs w:val="24"/>
          <w:lang w:eastAsia="en-GB"/>
        </w:rPr>
        <w:t xml:space="preserve"> innenfor kommunehelse, barnevern og grunnskole. </w:t>
      </w:r>
    </w:p>
    <w:p w14:paraId="07A2DE4A" w14:textId="77777777" w:rsidR="00466AE4" w:rsidRPr="00145A26" w:rsidRDefault="00466AE4" w:rsidP="00403154">
      <w:pPr>
        <w:spacing w:after="0" w:line="240" w:lineRule="auto"/>
        <w:rPr>
          <w:rFonts w:ascii="Times New Roman" w:eastAsia="Calibri" w:hAnsi="Times New Roman" w:cs="Times New Roman"/>
          <w:color w:val="FF0000"/>
          <w:sz w:val="24"/>
          <w:szCs w:val="24"/>
          <w:lang w:eastAsia="en-GB"/>
        </w:rPr>
      </w:pPr>
    </w:p>
    <w:p w14:paraId="1E152E11" w14:textId="593F348E" w:rsidR="00403154" w:rsidRPr="00C43897" w:rsidRDefault="00403154" w:rsidP="00403154">
      <w:pPr>
        <w:spacing w:after="0" w:line="240" w:lineRule="auto"/>
        <w:rPr>
          <w:rFonts w:ascii="Times New Roman" w:eastAsia="Calibri" w:hAnsi="Times New Roman" w:cs="Times New Roman"/>
          <w:b/>
          <w:sz w:val="24"/>
          <w:szCs w:val="24"/>
          <w:lang w:eastAsia="en-GB"/>
        </w:rPr>
      </w:pPr>
      <w:r w:rsidRPr="00C43897">
        <w:rPr>
          <w:rFonts w:ascii="Times New Roman" w:eastAsia="Calibri" w:hAnsi="Times New Roman" w:cs="Times New Roman"/>
          <w:b/>
          <w:sz w:val="24"/>
          <w:szCs w:val="24"/>
          <w:lang w:eastAsia="en-GB"/>
        </w:rPr>
        <w:t>Demografisk utvikling</w:t>
      </w:r>
    </w:p>
    <w:p w14:paraId="496AAEB0" w14:textId="1CBC7699" w:rsidR="00950C99" w:rsidRPr="00C43897" w:rsidRDefault="00950C99" w:rsidP="00403154">
      <w:pPr>
        <w:spacing w:after="0" w:line="240" w:lineRule="auto"/>
        <w:rPr>
          <w:rFonts w:ascii="Times New Roman" w:eastAsia="Calibri" w:hAnsi="Times New Roman" w:cs="Times New Roman"/>
          <w:b/>
          <w:sz w:val="24"/>
          <w:szCs w:val="24"/>
          <w:lang w:eastAsia="en-GB"/>
        </w:rPr>
      </w:pPr>
    </w:p>
    <w:p w14:paraId="051E8B33" w14:textId="100B7415" w:rsidR="00950C99" w:rsidRPr="00C43897" w:rsidRDefault="00950C99" w:rsidP="00403154">
      <w:pPr>
        <w:spacing w:after="0" w:line="240" w:lineRule="auto"/>
        <w:rPr>
          <w:rFonts w:ascii="Times New Roman" w:eastAsia="Calibri" w:hAnsi="Times New Roman" w:cs="Times New Roman"/>
          <w:bCs/>
          <w:sz w:val="24"/>
          <w:szCs w:val="24"/>
          <w:lang w:eastAsia="en-GB"/>
        </w:rPr>
      </w:pPr>
      <w:r w:rsidRPr="00C43897">
        <w:rPr>
          <w:rFonts w:ascii="Times New Roman" w:eastAsia="Calibri" w:hAnsi="Times New Roman" w:cs="Times New Roman"/>
          <w:bCs/>
          <w:sz w:val="24"/>
          <w:szCs w:val="24"/>
          <w:lang w:eastAsia="en-GB"/>
        </w:rPr>
        <w:t>Figuren under viser tall fra SSB i forhold til befolkningsframskriving. Vi har i dag 7.</w:t>
      </w:r>
      <w:r w:rsidR="007037CA" w:rsidRPr="00C43897">
        <w:rPr>
          <w:rFonts w:ascii="Times New Roman" w:eastAsia="Calibri" w:hAnsi="Times New Roman" w:cs="Times New Roman"/>
          <w:bCs/>
          <w:sz w:val="24"/>
          <w:szCs w:val="24"/>
          <w:lang w:eastAsia="en-GB"/>
        </w:rPr>
        <w:t>826</w:t>
      </w:r>
      <w:r w:rsidRPr="00C43897">
        <w:rPr>
          <w:rFonts w:ascii="Times New Roman" w:eastAsia="Calibri" w:hAnsi="Times New Roman" w:cs="Times New Roman"/>
          <w:bCs/>
          <w:sz w:val="24"/>
          <w:szCs w:val="24"/>
          <w:lang w:eastAsia="en-GB"/>
        </w:rPr>
        <w:t xml:space="preserve"> innbyggere </w:t>
      </w:r>
      <w:r w:rsidR="00A00484" w:rsidRPr="00C43897">
        <w:rPr>
          <w:rFonts w:ascii="Times New Roman" w:eastAsia="Calibri" w:hAnsi="Times New Roman" w:cs="Times New Roman"/>
          <w:bCs/>
          <w:sz w:val="24"/>
          <w:szCs w:val="24"/>
          <w:lang w:eastAsia="en-GB"/>
        </w:rPr>
        <w:t>(</w:t>
      </w:r>
      <w:r w:rsidRPr="00C43897">
        <w:rPr>
          <w:rFonts w:ascii="Times New Roman" w:eastAsia="Calibri" w:hAnsi="Times New Roman" w:cs="Times New Roman"/>
          <w:bCs/>
          <w:sz w:val="24"/>
          <w:szCs w:val="24"/>
          <w:lang w:eastAsia="en-GB"/>
        </w:rPr>
        <w:t>ved måling</w:t>
      </w:r>
      <w:r w:rsidR="007037CA" w:rsidRPr="00C43897">
        <w:rPr>
          <w:rFonts w:ascii="Times New Roman" w:eastAsia="Calibri" w:hAnsi="Times New Roman" w:cs="Times New Roman"/>
          <w:bCs/>
          <w:sz w:val="24"/>
          <w:szCs w:val="24"/>
          <w:lang w:eastAsia="en-GB"/>
        </w:rPr>
        <w:t xml:space="preserve"> </w:t>
      </w:r>
      <w:r w:rsidR="00A00484" w:rsidRPr="00C43897">
        <w:rPr>
          <w:rFonts w:ascii="Times New Roman" w:eastAsia="Calibri" w:hAnsi="Times New Roman" w:cs="Times New Roman"/>
          <w:bCs/>
          <w:sz w:val="24"/>
          <w:szCs w:val="24"/>
          <w:lang w:eastAsia="en-GB"/>
        </w:rPr>
        <w:t>tidlig 2024)</w:t>
      </w:r>
      <w:r w:rsidRPr="00C43897">
        <w:rPr>
          <w:rFonts w:ascii="Times New Roman" w:eastAsia="Calibri" w:hAnsi="Times New Roman" w:cs="Times New Roman"/>
          <w:bCs/>
          <w:sz w:val="24"/>
          <w:szCs w:val="24"/>
          <w:lang w:eastAsia="en-GB"/>
        </w:rPr>
        <w:t xml:space="preserve"> og mulighetsrommet ligger mellom </w:t>
      </w:r>
      <w:r w:rsidR="008C684D" w:rsidRPr="00C43897">
        <w:rPr>
          <w:rFonts w:ascii="Times New Roman" w:eastAsia="Calibri" w:hAnsi="Times New Roman" w:cs="Times New Roman"/>
          <w:bCs/>
          <w:sz w:val="24"/>
          <w:szCs w:val="24"/>
          <w:lang w:eastAsia="en-GB"/>
        </w:rPr>
        <w:t>8 235</w:t>
      </w:r>
      <w:r w:rsidRPr="00C43897">
        <w:rPr>
          <w:rFonts w:ascii="Times New Roman" w:eastAsia="Calibri" w:hAnsi="Times New Roman" w:cs="Times New Roman"/>
          <w:bCs/>
          <w:sz w:val="24"/>
          <w:szCs w:val="24"/>
          <w:lang w:eastAsia="en-GB"/>
        </w:rPr>
        <w:t xml:space="preserve"> og </w:t>
      </w:r>
      <w:r w:rsidR="008C684D" w:rsidRPr="00C43897">
        <w:rPr>
          <w:rFonts w:ascii="Times New Roman" w:eastAsia="Calibri" w:hAnsi="Times New Roman" w:cs="Times New Roman"/>
          <w:bCs/>
          <w:sz w:val="24"/>
          <w:szCs w:val="24"/>
          <w:lang w:eastAsia="en-GB"/>
        </w:rPr>
        <w:t>6 514</w:t>
      </w:r>
      <w:r w:rsidRPr="00C43897">
        <w:rPr>
          <w:rFonts w:ascii="Times New Roman" w:eastAsia="Calibri" w:hAnsi="Times New Roman" w:cs="Times New Roman"/>
          <w:bCs/>
          <w:sz w:val="24"/>
          <w:szCs w:val="24"/>
          <w:lang w:eastAsia="en-GB"/>
        </w:rPr>
        <w:t xml:space="preserve">, men sannsynlig prognose er </w:t>
      </w:r>
      <w:r w:rsidR="008C684D" w:rsidRPr="00C43897">
        <w:rPr>
          <w:rFonts w:ascii="Times New Roman" w:eastAsia="Calibri" w:hAnsi="Times New Roman" w:cs="Times New Roman"/>
          <w:bCs/>
          <w:sz w:val="24"/>
          <w:szCs w:val="24"/>
          <w:lang w:eastAsia="en-GB"/>
        </w:rPr>
        <w:t>7 395</w:t>
      </w:r>
      <w:r w:rsidRPr="00C43897">
        <w:rPr>
          <w:rFonts w:ascii="Times New Roman" w:eastAsia="Calibri" w:hAnsi="Times New Roman" w:cs="Times New Roman"/>
          <w:bCs/>
          <w:sz w:val="24"/>
          <w:szCs w:val="24"/>
          <w:lang w:eastAsia="en-GB"/>
        </w:rPr>
        <w:t xml:space="preserve"> (</w:t>
      </w:r>
      <w:r w:rsidR="009D056A" w:rsidRPr="00C43897">
        <w:rPr>
          <w:rFonts w:ascii="Times New Roman" w:eastAsia="Calibri" w:hAnsi="Times New Roman" w:cs="Times New Roman"/>
          <w:bCs/>
          <w:sz w:val="24"/>
          <w:szCs w:val="24"/>
          <w:lang w:eastAsia="en-GB"/>
        </w:rPr>
        <w:t>lyse</w:t>
      </w:r>
      <w:r w:rsidRPr="00C43897">
        <w:rPr>
          <w:rFonts w:ascii="Times New Roman" w:eastAsia="Calibri" w:hAnsi="Times New Roman" w:cs="Times New Roman"/>
          <w:bCs/>
          <w:sz w:val="24"/>
          <w:szCs w:val="24"/>
          <w:lang w:eastAsia="en-GB"/>
        </w:rPr>
        <w:t>blå linje</w:t>
      </w:r>
      <w:r w:rsidR="009D056A" w:rsidRPr="00C43897">
        <w:rPr>
          <w:rFonts w:ascii="Times New Roman" w:eastAsia="Calibri" w:hAnsi="Times New Roman" w:cs="Times New Roman"/>
          <w:bCs/>
          <w:sz w:val="24"/>
          <w:szCs w:val="24"/>
          <w:lang w:eastAsia="en-GB"/>
        </w:rPr>
        <w:t>)</w:t>
      </w:r>
      <w:r w:rsidRPr="00C43897">
        <w:rPr>
          <w:rFonts w:ascii="Times New Roman" w:eastAsia="Calibri" w:hAnsi="Times New Roman" w:cs="Times New Roman"/>
          <w:bCs/>
          <w:sz w:val="24"/>
          <w:szCs w:val="24"/>
          <w:lang w:eastAsia="en-GB"/>
        </w:rPr>
        <w:t xml:space="preserve"> som viser fortsatt nedgang. </w:t>
      </w:r>
      <w:r w:rsidR="008C684D" w:rsidRPr="00C43897">
        <w:rPr>
          <w:rFonts w:ascii="Times New Roman" w:eastAsia="Calibri" w:hAnsi="Times New Roman" w:cs="Times New Roman"/>
          <w:bCs/>
          <w:sz w:val="24"/>
          <w:szCs w:val="24"/>
          <w:lang w:eastAsia="en-GB"/>
        </w:rPr>
        <w:t xml:space="preserve">Kurvene er </w:t>
      </w:r>
      <w:r w:rsidR="00C43897" w:rsidRPr="00C43897">
        <w:rPr>
          <w:rFonts w:ascii="Times New Roman" w:eastAsia="Calibri" w:hAnsi="Times New Roman" w:cs="Times New Roman"/>
          <w:bCs/>
          <w:sz w:val="24"/>
          <w:szCs w:val="24"/>
          <w:lang w:eastAsia="en-GB"/>
        </w:rPr>
        <w:t xml:space="preserve">mer optimistiske enn forrige år, da i hovedsak grunnet økt innvandringstakt. </w:t>
      </w:r>
      <w:r w:rsidRPr="00C43897">
        <w:rPr>
          <w:rFonts w:ascii="Times New Roman" w:eastAsia="Calibri" w:hAnsi="Times New Roman" w:cs="Times New Roman"/>
          <w:bCs/>
          <w:sz w:val="24"/>
          <w:szCs w:val="24"/>
          <w:lang w:eastAsia="en-GB"/>
        </w:rPr>
        <w:t xml:space="preserve"> </w:t>
      </w:r>
    </w:p>
    <w:p w14:paraId="31EB632D" w14:textId="77777777" w:rsidR="009D056A" w:rsidRDefault="009D056A" w:rsidP="00403154">
      <w:pPr>
        <w:spacing w:after="0" w:line="240" w:lineRule="auto"/>
        <w:rPr>
          <w:rFonts w:ascii="Times New Roman" w:eastAsia="Calibri" w:hAnsi="Times New Roman" w:cs="Times New Roman"/>
          <w:b/>
          <w:sz w:val="24"/>
          <w:szCs w:val="24"/>
          <w:lang w:eastAsia="en-GB"/>
        </w:rPr>
      </w:pPr>
    </w:p>
    <w:p w14:paraId="74C5B9B8" w14:textId="74394C2A" w:rsidR="005927C2" w:rsidRPr="00025BD6" w:rsidRDefault="005927C2" w:rsidP="00403154">
      <w:pPr>
        <w:spacing w:after="0" w:line="240" w:lineRule="auto"/>
        <w:rPr>
          <w:rFonts w:ascii="Times New Roman" w:eastAsia="Calibri" w:hAnsi="Times New Roman" w:cs="Times New Roman"/>
          <w:b/>
          <w:sz w:val="24"/>
          <w:szCs w:val="24"/>
          <w:lang w:eastAsia="en-GB"/>
        </w:rPr>
      </w:pPr>
      <w:r>
        <w:rPr>
          <w:noProof/>
        </w:rPr>
        <w:lastRenderedPageBreak/>
        <w:drawing>
          <wp:inline distT="0" distB="0" distL="0" distR="0" wp14:anchorId="552BD254" wp14:editId="309E4AC6">
            <wp:extent cx="6410325" cy="5124450"/>
            <wp:effectExtent l="0" t="0" r="9525" b="0"/>
            <wp:docPr id="1306434538" name="Diagram 1">
              <a:extLst xmlns:a="http://schemas.openxmlformats.org/drawingml/2006/main">
                <a:ext uri="{FF2B5EF4-FFF2-40B4-BE49-F238E27FC236}">
                  <a16:creationId xmlns:a16="http://schemas.microsoft.com/office/drawing/2014/main" id="{0A41A77A-8F8D-FA50-9879-4C2FF1490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A18202" w14:textId="5348D037" w:rsidR="009D056A" w:rsidRPr="00025BD6" w:rsidRDefault="009D056A" w:rsidP="00403154">
      <w:pPr>
        <w:spacing w:after="0" w:line="240" w:lineRule="auto"/>
        <w:rPr>
          <w:rFonts w:ascii="Times New Roman" w:eastAsia="Calibri" w:hAnsi="Times New Roman" w:cs="Times New Roman"/>
          <w:b/>
          <w:sz w:val="24"/>
          <w:szCs w:val="24"/>
          <w:lang w:eastAsia="en-GB"/>
        </w:rPr>
      </w:pPr>
    </w:p>
    <w:p w14:paraId="3A695986" w14:textId="77777777" w:rsidR="00A00484" w:rsidRPr="00025BD6" w:rsidRDefault="00A00484" w:rsidP="00403154">
      <w:pPr>
        <w:spacing w:after="0" w:line="240" w:lineRule="auto"/>
        <w:rPr>
          <w:rFonts w:ascii="Times New Roman" w:eastAsia="Calibri" w:hAnsi="Times New Roman" w:cs="Times New Roman"/>
          <w:b/>
          <w:sz w:val="24"/>
          <w:szCs w:val="24"/>
          <w:lang w:eastAsia="en-GB"/>
        </w:rPr>
      </w:pPr>
    </w:p>
    <w:p w14:paraId="2C593EA4" w14:textId="77777777" w:rsidR="009D056A" w:rsidRPr="00025BD6" w:rsidRDefault="009D056A" w:rsidP="00403154">
      <w:pPr>
        <w:spacing w:after="0" w:line="240" w:lineRule="auto"/>
        <w:rPr>
          <w:rFonts w:ascii="Times New Roman" w:eastAsia="Calibri" w:hAnsi="Times New Roman" w:cs="Times New Roman"/>
          <w:bCs/>
          <w:sz w:val="24"/>
          <w:szCs w:val="24"/>
          <w:lang w:eastAsia="en-GB"/>
        </w:rPr>
      </w:pPr>
      <w:r w:rsidRPr="00025BD6">
        <w:rPr>
          <w:rFonts w:ascii="Times New Roman" w:eastAsia="Calibri" w:hAnsi="Times New Roman" w:cs="Times New Roman"/>
          <w:bCs/>
          <w:sz w:val="24"/>
          <w:szCs w:val="24"/>
          <w:lang w:eastAsia="en-GB"/>
        </w:rPr>
        <w:t xml:space="preserve">For planperioden (de neste 4 årene) er det også en negativ befolkningsutvikling, men den er mer alarmerende når man bryter tallene ned i årskull og utviklingen mellom disse. </w:t>
      </w:r>
    </w:p>
    <w:p w14:paraId="663C3E37" w14:textId="77777777" w:rsidR="009D056A" w:rsidRPr="00025BD6" w:rsidRDefault="009D056A" w:rsidP="00403154">
      <w:pPr>
        <w:spacing w:after="0" w:line="240" w:lineRule="auto"/>
        <w:rPr>
          <w:rFonts w:ascii="Times New Roman" w:eastAsia="Calibri" w:hAnsi="Times New Roman" w:cs="Times New Roman"/>
          <w:b/>
          <w:color w:val="000000" w:themeColor="text1"/>
          <w:sz w:val="24"/>
          <w:szCs w:val="24"/>
          <w:lang w:eastAsia="en-GB"/>
        </w:rPr>
      </w:pPr>
    </w:p>
    <w:p w14:paraId="233F7572" w14:textId="0EE0EEF7" w:rsidR="009D056A" w:rsidRDefault="009D056A" w:rsidP="00403154">
      <w:pPr>
        <w:spacing w:after="0" w:line="240" w:lineRule="auto"/>
        <w:rPr>
          <w:rFonts w:ascii="Times New Roman" w:eastAsia="Calibri" w:hAnsi="Times New Roman" w:cs="Times New Roman"/>
          <w:b/>
          <w:color w:val="000000" w:themeColor="text1"/>
          <w:sz w:val="24"/>
          <w:szCs w:val="24"/>
          <w:lang w:eastAsia="en-GB"/>
        </w:rPr>
      </w:pPr>
      <w:r w:rsidRPr="00025BD6">
        <w:rPr>
          <w:rFonts w:ascii="Times New Roman" w:eastAsia="Calibri" w:hAnsi="Times New Roman" w:cs="Times New Roman"/>
          <w:b/>
          <w:color w:val="000000" w:themeColor="text1"/>
          <w:sz w:val="24"/>
          <w:szCs w:val="24"/>
          <w:lang w:eastAsia="en-GB"/>
        </w:rPr>
        <w:t xml:space="preserve">Utvikling i ulike alderskull neste fire år: </w:t>
      </w:r>
    </w:p>
    <w:p w14:paraId="60881685" w14:textId="6782C181" w:rsidR="00AE3B71" w:rsidRDefault="00AE3B71" w:rsidP="00403154">
      <w:pPr>
        <w:spacing w:after="0" w:line="240" w:lineRule="auto"/>
        <w:rPr>
          <w:rFonts w:ascii="Times New Roman" w:eastAsia="Calibri" w:hAnsi="Times New Roman" w:cs="Times New Roman"/>
          <w:b/>
          <w:color w:val="000000" w:themeColor="text1"/>
          <w:sz w:val="24"/>
          <w:szCs w:val="24"/>
          <w:lang w:eastAsia="en-GB"/>
        </w:rPr>
      </w:pPr>
      <w:r>
        <w:rPr>
          <w:noProof/>
        </w:rPr>
        <w:drawing>
          <wp:inline distT="0" distB="0" distL="0" distR="0" wp14:anchorId="1E4671D8" wp14:editId="0F8A283D">
            <wp:extent cx="4766558" cy="1924050"/>
            <wp:effectExtent l="0" t="0" r="0" b="0"/>
            <wp:docPr id="2" name="table">
              <a:extLst xmlns:a="http://schemas.openxmlformats.org/drawingml/2006/main">
                <a:ext uri="{FF2B5EF4-FFF2-40B4-BE49-F238E27FC236}">
                  <a16:creationId xmlns:a16="http://schemas.microsoft.com/office/drawing/2014/main" id="{C3E4460A-1FD2-8781-C232-EB98BE12F8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3E4460A-1FD2-8781-C232-EB98BE12F826}"/>
                        </a:ext>
                      </a:extLst>
                    </pic:cNvPr>
                    <pic:cNvPicPr>
                      <a:picLocks noChangeAspect="1"/>
                    </pic:cNvPicPr>
                  </pic:nvPicPr>
                  <pic:blipFill>
                    <a:blip r:embed="rId12"/>
                    <a:stretch>
                      <a:fillRect/>
                    </a:stretch>
                  </pic:blipFill>
                  <pic:spPr>
                    <a:xfrm>
                      <a:off x="0" y="0"/>
                      <a:ext cx="4766558" cy="1924050"/>
                    </a:xfrm>
                    <a:prstGeom prst="rect">
                      <a:avLst/>
                    </a:prstGeom>
                  </pic:spPr>
                </pic:pic>
              </a:graphicData>
            </a:graphic>
          </wp:inline>
        </w:drawing>
      </w:r>
    </w:p>
    <w:p w14:paraId="0523CBC5" w14:textId="77777777" w:rsidR="00AE3B71" w:rsidRPr="00025BD6" w:rsidRDefault="00AE3B71" w:rsidP="00403154">
      <w:pPr>
        <w:spacing w:after="0" w:line="240" w:lineRule="auto"/>
        <w:rPr>
          <w:rFonts w:ascii="Times New Roman" w:eastAsia="Calibri" w:hAnsi="Times New Roman" w:cs="Times New Roman"/>
          <w:b/>
          <w:color w:val="000000" w:themeColor="text1"/>
          <w:sz w:val="24"/>
          <w:szCs w:val="24"/>
          <w:lang w:eastAsia="en-GB"/>
        </w:rPr>
      </w:pPr>
    </w:p>
    <w:p w14:paraId="75ABF8F4" w14:textId="1120198F" w:rsidR="00950C99" w:rsidRPr="00025BD6" w:rsidRDefault="00950C99" w:rsidP="00403154">
      <w:pPr>
        <w:spacing w:after="0" w:line="240" w:lineRule="auto"/>
        <w:rPr>
          <w:rFonts w:ascii="Times New Roman" w:eastAsia="Calibri" w:hAnsi="Times New Roman" w:cs="Times New Roman"/>
          <w:b/>
          <w:sz w:val="24"/>
          <w:szCs w:val="24"/>
          <w:lang w:eastAsia="en-GB"/>
        </w:rPr>
      </w:pPr>
    </w:p>
    <w:p w14:paraId="2D94F8F3" w14:textId="5AF7D6A9" w:rsidR="00403154" w:rsidRPr="00025BD6" w:rsidRDefault="00403154" w:rsidP="00403154">
      <w:pPr>
        <w:spacing w:after="0" w:line="240" w:lineRule="auto"/>
        <w:rPr>
          <w:rFonts w:ascii="Times New Roman" w:eastAsia="Calibri" w:hAnsi="Times New Roman" w:cs="Times New Roman"/>
          <w:b/>
          <w:color w:val="FF0000"/>
          <w:sz w:val="24"/>
          <w:szCs w:val="24"/>
          <w:lang w:eastAsia="en-GB"/>
        </w:rPr>
      </w:pPr>
    </w:p>
    <w:p w14:paraId="19CC1147" w14:textId="6A300AD9" w:rsidR="00403154" w:rsidRPr="00025BD6" w:rsidRDefault="009D056A"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lastRenderedPageBreak/>
        <w:t xml:space="preserve">Denne tabellen </w:t>
      </w:r>
      <w:r w:rsidR="00403154" w:rsidRPr="00025BD6">
        <w:rPr>
          <w:rFonts w:ascii="Times New Roman" w:eastAsia="Calibri" w:hAnsi="Times New Roman" w:cs="Times New Roman"/>
          <w:sz w:val="24"/>
          <w:szCs w:val="24"/>
          <w:lang w:eastAsia="en-GB"/>
        </w:rPr>
        <w:t xml:space="preserve">vil kunne si noe om hvor kommunen bør forberedes seg på at det kommer større behov som må løses med mer effektiv drift eller økte rammer. </w:t>
      </w:r>
    </w:p>
    <w:p w14:paraId="44BF8492"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024D9C3A"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Innbyggertallsutvikling og alderssammensetning har stor betydning for nivået på de statlige overføringene. Meningen er at rammetilskuddet skal reflektere at de ulike aldersgruppene ikke koster kommunekassen det samme. Yrkesaktive mennesker klarer seg i hovedsak selv, mens de yngste skal ha barnehage og skoleplass. De eldste gir kostnader på helse og omsorgstjenestene. Samtidig er det ikke sikkert at en kommune får reduserte kostnader i tjenestetilbudet på grunn av demografiske endringer. Kommunen vil da oppleve at det blir mindre penger til rådighet.</w:t>
      </w:r>
    </w:p>
    <w:p w14:paraId="33960216" w14:textId="77777777" w:rsidR="006E5671" w:rsidRPr="00025BD6" w:rsidRDefault="006E5671" w:rsidP="00403154">
      <w:pPr>
        <w:spacing w:after="0" w:line="240" w:lineRule="auto"/>
        <w:rPr>
          <w:rFonts w:ascii="Times New Roman" w:eastAsia="Calibri" w:hAnsi="Times New Roman" w:cs="Times New Roman"/>
          <w:b/>
          <w:sz w:val="24"/>
          <w:szCs w:val="24"/>
          <w:lang w:eastAsia="en-GB"/>
        </w:rPr>
      </w:pPr>
    </w:p>
    <w:p w14:paraId="1B50F9C4" w14:textId="686969D5" w:rsidR="00403154" w:rsidRDefault="11BA1CA2"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Beregnede demografikostnader (befolkningsendringer) frem til 202</w:t>
      </w:r>
      <w:r w:rsidR="001B3146" w:rsidRPr="00025BD6">
        <w:rPr>
          <w:rFonts w:ascii="Times New Roman" w:eastAsia="Calibri" w:hAnsi="Times New Roman" w:cs="Times New Roman"/>
          <w:b/>
          <w:bCs/>
          <w:sz w:val="24"/>
          <w:szCs w:val="24"/>
          <w:lang w:eastAsia="en-GB"/>
        </w:rPr>
        <w:t>7:</w:t>
      </w:r>
    </w:p>
    <w:p w14:paraId="4E06BFB8" w14:textId="3BEC6993" w:rsidR="00247024" w:rsidRDefault="00247024" w:rsidP="00403154">
      <w:pPr>
        <w:spacing w:after="0" w:line="240" w:lineRule="auto"/>
        <w:rPr>
          <w:rFonts w:ascii="Times New Roman" w:eastAsia="Calibri" w:hAnsi="Times New Roman" w:cs="Times New Roman"/>
          <w:b/>
          <w:bCs/>
          <w:sz w:val="24"/>
          <w:szCs w:val="24"/>
          <w:lang w:eastAsia="en-GB"/>
        </w:rPr>
      </w:pPr>
      <w:r>
        <w:rPr>
          <w:noProof/>
        </w:rPr>
        <w:drawing>
          <wp:inline distT="0" distB="0" distL="0" distR="0" wp14:anchorId="779AF8E7" wp14:editId="285CC560">
            <wp:extent cx="5179594" cy="1628775"/>
            <wp:effectExtent l="0" t="0" r="2540" b="0"/>
            <wp:docPr id="130739387" name="table">
              <a:extLst xmlns:a="http://schemas.openxmlformats.org/drawingml/2006/main">
                <a:ext uri="{FF2B5EF4-FFF2-40B4-BE49-F238E27FC236}">
                  <a16:creationId xmlns:a16="http://schemas.microsoft.com/office/drawing/2014/main" id="{98193A5B-9016-8F9D-BB28-B61CCAD5F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98193A5B-9016-8F9D-BB28-B61CCAD5F5D4}"/>
                        </a:ext>
                      </a:extLst>
                    </pic:cNvPr>
                    <pic:cNvPicPr>
                      <a:picLocks noChangeAspect="1"/>
                    </pic:cNvPicPr>
                  </pic:nvPicPr>
                  <pic:blipFill>
                    <a:blip r:embed="rId13"/>
                    <a:stretch>
                      <a:fillRect/>
                    </a:stretch>
                  </pic:blipFill>
                  <pic:spPr>
                    <a:xfrm>
                      <a:off x="0" y="0"/>
                      <a:ext cx="5207487" cy="1637546"/>
                    </a:xfrm>
                    <a:prstGeom prst="rect">
                      <a:avLst/>
                    </a:prstGeom>
                  </pic:spPr>
                </pic:pic>
              </a:graphicData>
            </a:graphic>
          </wp:inline>
        </w:drawing>
      </w:r>
    </w:p>
    <w:p w14:paraId="20E51E21" w14:textId="77777777" w:rsidR="00247024" w:rsidRPr="00025BD6" w:rsidRDefault="00247024" w:rsidP="00403154">
      <w:pPr>
        <w:spacing w:after="0" w:line="240" w:lineRule="auto"/>
        <w:rPr>
          <w:rFonts w:ascii="Times New Roman" w:eastAsia="Calibri" w:hAnsi="Times New Roman" w:cs="Times New Roman"/>
          <w:b/>
          <w:bCs/>
          <w:sz w:val="24"/>
          <w:szCs w:val="24"/>
          <w:lang w:eastAsia="en-GB"/>
        </w:rPr>
      </w:pPr>
    </w:p>
    <w:p w14:paraId="445D834B" w14:textId="7C00939E" w:rsidR="00502AE3" w:rsidRPr="00025BD6" w:rsidRDefault="722A0CD5"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Dette viser at det i løpet de 4 neste årene vil være et anslått mindre behov p</w:t>
      </w:r>
      <w:r w:rsidR="1138CC62" w:rsidRPr="00025BD6">
        <w:rPr>
          <w:rFonts w:ascii="Times New Roman" w:eastAsia="Calibri" w:hAnsi="Times New Roman" w:cs="Times New Roman"/>
          <w:sz w:val="24"/>
          <w:szCs w:val="24"/>
          <w:lang w:eastAsia="en-GB"/>
        </w:rPr>
        <w:t xml:space="preserve">å </w:t>
      </w:r>
      <w:r w:rsidR="00675A69">
        <w:rPr>
          <w:rFonts w:ascii="Times New Roman" w:eastAsia="Calibri" w:hAnsi="Times New Roman" w:cs="Times New Roman"/>
          <w:sz w:val="24"/>
          <w:szCs w:val="24"/>
          <w:lang w:eastAsia="en-GB"/>
        </w:rPr>
        <w:t>18,6</w:t>
      </w:r>
      <w:r w:rsidRPr="00025BD6">
        <w:rPr>
          <w:rFonts w:ascii="Times New Roman" w:eastAsia="Calibri" w:hAnsi="Times New Roman" w:cs="Times New Roman"/>
          <w:sz w:val="24"/>
          <w:szCs w:val="24"/>
          <w:lang w:eastAsia="en-GB"/>
        </w:rPr>
        <w:t xml:space="preserve"> millioner innenfor</w:t>
      </w:r>
      <w:r w:rsidR="7A45A4F0"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z w:val="24"/>
          <w:szCs w:val="24"/>
          <w:lang w:eastAsia="en-GB"/>
        </w:rPr>
        <w:t>skole</w:t>
      </w:r>
      <w:r w:rsidR="00675A69">
        <w:rPr>
          <w:rFonts w:ascii="Times New Roman" w:eastAsia="Calibri" w:hAnsi="Times New Roman" w:cs="Times New Roman"/>
          <w:sz w:val="24"/>
          <w:szCs w:val="24"/>
          <w:lang w:eastAsia="en-GB"/>
        </w:rPr>
        <w:t xml:space="preserve">, mens det </w:t>
      </w:r>
      <w:r w:rsidRPr="00025BD6">
        <w:rPr>
          <w:rFonts w:ascii="Times New Roman" w:eastAsia="Calibri" w:hAnsi="Times New Roman" w:cs="Times New Roman"/>
          <w:sz w:val="24"/>
          <w:szCs w:val="24"/>
          <w:lang w:eastAsia="en-GB"/>
        </w:rPr>
        <w:t xml:space="preserve">innenfor eldreomsorg </w:t>
      </w:r>
      <w:r w:rsidR="00675A69">
        <w:rPr>
          <w:rFonts w:ascii="Times New Roman" w:eastAsia="Calibri" w:hAnsi="Times New Roman" w:cs="Times New Roman"/>
          <w:sz w:val="24"/>
          <w:szCs w:val="24"/>
          <w:lang w:eastAsia="en-GB"/>
        </w:rPr>
        <w:t xml:space="preserve">skal </w:t>
      </w:r>
      <w:r w:rsidRPr="00025BD6">
        <w:rPr>
          <w:rFonts w:ascii="Times New Roman" w:eastAsia="Calibri" w:hAnsi="Times New Roman" w:cs="Times New Roman"/>
          <w:sz w:val="24"/>
          <w:szCs w:val="24"/>
          <w:lang w:eastAsia="en-GB"/>
        </w:rPr>
        <w:t>øke</w:t>
      </w:r>
      <w:r w:rsidR="61A72E39"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z w:val="24"/>
          <w:szCs w:val="24"/>
          <w:lang w:eastAsia="en-GB"/>
        </w:rPr>
        <w:t xml:space="preserve">med </w:t>
      </w:r>
      <w:r w:rsidR="00675A69">
        <w:rPr>
          <w:rFonts w:ascii="Times New Roman" w:eastAsia="Calibri" w:hAnsi="Times New Roman" w:cs="Times New Roman"/>
          <w:sz w:val="24"/>
          <w:szCs w:val="24"/>
          <w:lang w:eastAsia="en-GB"/>
        </w:rPr>
        <w:t>22,7</w:t>
      </w:r>
      <w:r w:rsidRPr="00025BD6">
        <w:rPr>
          <w:rFonts w:ascii="Times New Roman" w:eastAsia="Calibri" w:hAnsi="Times New Roman" w:cs="Times New Roman"/>
          <w:sz w:val="24"/>
          <w:szCs w:val="24"/>
          <w:lang w:eastAsia="en-GB"/>
        </w:rPr>
        <w:t xml:space="preserve"> millioner.</w:t>
      </w:r>
      <w:r w:rsidR="001B3146" w:rsidRPr="00025BD6">
        <w:rPr>
          <w:rFonts w:ascii="Times New Roman" w:eastAsia="Calibri" w:hAnsi="Times New Roman" w:cs="Times New Roman"/>
          <w:sz w:val="24"/>
          <w:szCs w:val="24"/>
          <w:lang w:eastAsia="en-GB"/>
        </w:rPr>
        <w:t xml:space="preserve"> </w:t>
      </w:r>
      <w:r w:rsidR="002D52C2">
        <w:rPr>
          <w:rFonts w:ascii="Times New Roman" w:eastAsia="Calibri" w:hAnsi="Times New Roman" w:cs="Times New Roman"/>
          <w:sz w:val="24"/>
          <w:szCs w:val="24"/>
          <w:lang w:eastAsia="en-GB"/>
        </w:rPr>
        <w:t xml:space="preserve">Dette betyr at selv etter </w:t>
      </w:r>
      <w:r w:rsidR="007033C5">
        <w:rPr>
          <w:rFonts w:ascii="Times New Roman" w:eastAsia="Calibri" w:hAnsi="Times New Roman" w:cs="Times New Roman"/>
          <w:sz w:val="24"/>
          <w:szCs w:val="24"/>
          <w:lang w:eastAsia="en-GB"/>
        </w:rPr>
        <w:t xml:space="preserve">endringer i </w:t>
      </w:r>
      <w:r w:rsidR="002D52C2">
        <w:rPr>
          <w:rFonts w:ascii="Times New Roman" w:eastAsia="Calibri" w:hAnsi="Times New Roman" w:cs="Times New Roman"/>
          <w:sz w:val="24"/>
          <w:szCs w:val="24"/>
          <w:lang w:eastAsia="en-GB"/>
        </w:rPr>
        <w:t>skolestruktur</w:t>
      </w:r>
      <w:r w:rsidR="007033C5">
        <w:rPr>
          <w:rFonts w:ascii="Times New Roman" w:eastAsia="Calibri" w:hAnsi="Times New Roman" w:cs="Times New Roman"/>
          <w:sz w:val="24"/>
          <w:szCs w:val="24"/>
          <w:lang w:eastAsia="en-GB"/>
        </w:rPr>
        <w:t xml:space="preserve"> må man fortsatt se etter mulige måter å effektivisere driften innenfor grunnskole for å være i takt med mindre overføringer til kommunen. </w:t>
      </w:r>
    </w:p>
    <w:p w14:paraId="267A11D0" w14:textId="77777777" w:rsidR="00502AE3" w:rsidRPr="00025BD6" w:rsidRDefault="00502AE3" w:rsidP="00403154">
      <w:pPr>
        <w:spacing w:after="0" w:line="240" w:lineRule="auto"/>
        <w:rPr>
          <w:rFonts w:ascii="Times New Roman" w:eastAsia="Calibri" w:hAnsi="Times New Roman" w:cs="Times New Roman"/>
          <w:sz w:val="24"/>
          <w:szCs w:val="24"/>
          <w:lang w:eastAsia="en-GB"/>
        </w:rPr>
      </w:pPr>
    </w:p>
    <w:p w14:paraId="3EA42FB9" w14:textId="4EDD257E"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Tallen i tabellen er spesielt alvorlige når det gjelder t</w:t>
      </w:r>
      <w:r w:rsidR="00A2707A">
        <w:rPr>
          <w:rFonts w:ascii="Times New Roman" w:eastAsia="Calibri" w:hAnsi="Times New Roman" w:cs="Times New Roman"/>
          <w:sz w:val="24"/>
          <w:szCs w:val="24"/>
          <w:lang w:eastAsia="en-GB"/>
        </w:rPr>
        <w:t>re</w:t>
      </w:r>
      <w:r w:rsidRPr="00025BD6">
        <w:rPr>
          <w:rFonts w:ascii="Times New Roman" w:eastAsia="Calibri" w:hAnsi="Times New Roman" w:cs="Times New Roman"/>
          <w:sz w:val="24"/>
          <w:szCs w:val="24"/>
          <w:lang w:eastAsia="en-GB"/>
        </w:rPr>
        <w:t xml:space="preserve"> forhold:</w:t>
      </w:r>
    </w:p>
    <w:p w14:paraId="5343EF1F" w14:textId="6D1C90EE" w:rsidR="00BD353A" w:rsidRDefault="11BA1CA2" w:rsidP="00BF1627">
      <w:pPr>
        <w:widowControl w:val="0"/>
        <w:numPr>
          <w:ilvl w:val="0"/>
          <w:numId w:val="3"/>
        </w:num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Den ene er anslaget på mindre kostnader i</w:t>
      </w:r>
      <w:r w:rsidR="004867EF">
        <w:rPr>
          <w:rFonts w:ascii="Times New Roman" w:eastAsia="Calibri" w:hAnsi="Times New Roman" w:cs="Times New Roman"/>
          <w:sz w:val="24"/>
          <w:szCs w:val="24"/>
          <w:lang w:eastAsia="en-GB"/>
        </w:rPr>
        <w:t>nnenfor grunnskole på</w:t>
      </w:r>
      <w:r w:rsidRPr="00025BD6">
        <w:rPr>
          <w:rFonts w:ascii="Times New Roman" w:eastAsia="Calibri" w:hAnsi="Times New Roman" w:cs="Times New Roman"/>
          <w:sz w:val="24"/>
          <w:szCs w:val="24"/>
          <w:lang w:eastAsia="en-GB"/>
        </w:rPr>
        <w:t xml:space="preserve"> anslagsvis </w:t>
      </w:r>
      <w:r w:rsidR="004867EF">
        <w:rPr>
          <w:rFonts w:ascii="Times New Roman" w:eastAsia="Calibri" w:hAnsi="Times New Roman" w:cs="Times New Roman"/>
          <w:sz w:val="24"/>
          <w:szCs w:val="24"/>
          <w:lang w:eastAsia="en-GB"/>
        </w:rPr>
        <w:t>18,6</w:t>
      </w:r>
      <w:r w:rsidRPr="00025BD6">
        <w:rPr>
          <w:rFonts w:ascii="Times New Roman" w:eastAsia="Calibri" w:hAnsi="Times New Roman" w:cs="Times New Roman"/>
          <w:sz w:val="24"/>
          <w:szCs w:val="24"/>
          <w:lang w:eastAsia="en-GB"/>
        </w:rPr>
        <w:t xml:space="preserve"> millioner i planperioden</w:t>
      </w:r>
      <w:r w:rsidR="00BD353A">
        <w:rPr>
          <w:rFonts w:ascii="Times New Roman" w:eastAsia="Calibri" w:hAnsi="Times New Roman" w:cs="Times New Roman"/>
          <w:sz w:val="24"/>
          <w:szCs w:val="24"/>
          <w:lang w:eastAsia="en-GB"/>
        </w:rPr>
        <w:t xml:space="preserve">. </w:t>
      </w:r>
    </w:p>
    <w:p w14:paraId="3BC7A55F" w14:textId="6D77FCE2" w:rsidR="00403154" w:rsidRPr="00025BD6" w:rsidRDefault="00BD353A" w:rsidP="00BF1627">
      <w:pPr>
        <w:widowControl w:val="0"/>
        <w:numPr>
          <w:ilvl w:val="0"/>
          <w:numId w:val="3"/>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A</w:t>
      </w:r>
      <w:r w:rsidR="11BA1CA2" w:rsidRPr="00025BD6">
        <w:rPr>
          <w:rFonts w:ascii="Times New Roman" w:eastAsia="Calibri" w:hAnsi="Times New Roman" w:cs="Times New Roman"/>
          <w:sz w:val="24"/>
          <w:szCs w:val="24"/>
          <w:lang w:eastAsia="en-GB"/>
        </w:rPr>
        <w:t xml:space="preserve">nslagene frem til 2040 medfører et redusert anslått behov på nærmere </w:t>
      </w:r>
      <w:r w:rsidR="00A841D5">
        <w:rPr>
          <w:rFonts w:ascii="Times New Roman" w:eastAsia="Calibri" w:hAnsi="Times New Roman" w:cs="Times New Roman"/>
          <w:sz w:val="24"/>
          <w:szCs w:val="24"/>
          <w:lang w:eastAsia="en-GB"/>
        </w:rPr>
        <w:t>43</w:t>
      </w:r>
      <w:r w:rsidR="04C6A959" w:rsidRPr="00025BD6">
        <w:rPr>
          <w:rFonts w:ascii="Times New Roman" w:eastAsia="Calibri" w:hAnsi="Times New Roman" w:cs="Times New Roman"/>
          <w:sz w:val="24"/>
          <w:szCs w:val="24"/>
          <w:lang w:eastAsia="en-GB"/>
        </w:rPr>
        <w:t xml:space="preserve"> </w:t>
      </w:r>
      <w:r w:rsidR="11BA1CA2" w:rsidRPr="00025BD6">
        <w:rPr>
          <w:rFonts w:ascii="Times New Roman" w:eastAsia="Calibri" w:hAnsi="Times New Roman" w:cs="Times New Roman"/>
          <w:sz w:val="24"/>
          <w:szCs w:val="24"/>
          <w:lang w:eastAsia="en-GB"/>
        </w:rPr>
        <w:t xml:space="preserve">millioner for denne gruppen. </w:t>
      </w:r>
    </w:p>
    <w:p w14:paraId="75200D31" w14:textId="002E6563" w:rsidR="00403154" w:rsidRPr="00025BD6" w:rsidRDefault="11BA1CA2" w:rsidP="00BF1627">
      <w:pPr>
        <w:widowControl w:val="0"/>
        <w:numPr>
          <w:ilvl w:val="1"/>
          <w:numId w:val="3"/>
        </w:num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For barn i barnehagealder, mister vi ca 160 000 per barn i overføringer og når de når skolealder er beløpet ca </w:t>
      </w:r>
      <w:r w:rsidR="001B3146" w:rsidRPr="00025BD6">
        <w:rPr>
          <w:rFonts w:ascii="Times New Roman" w:eastAsia="Calibri" w:hAnsi="Times New Roman" w:cs="Times New Roman"/>
          <w:sz w:val="24"/>
          <w:szCs w:val="24"/>
          <w:lang w:eastAsia="en-GB"/>
        </w:rPr>
        <w:t>80</w:t>
      </w:r>
      <w:r w:rsidRPr="00025BD6">
        <w:rPr>
          <w:rFonts w:ascii="Times New Roman" w:eastAsia="Calibri" w:hAnsi="Times New Roman" w:cs="Times New Roman"/>
          <w:sz w:val="24"/>
          <w:szCs w:val="24"/>
          <w:lang w:eastAsia="en-GB"/>
        </w:rPr>
        <w:t> 000. Altså noe som medfører alvorlige reduksjoner i inntekten vår og det som er tiltenkt brukt til barnehager og skoler.</w:t>
      </w:r>
      <w:r w:rsidR="722A0CD5"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z w:val="24"/>
          <w:szCs w:val="24"/>
          <w:lang w:eastAsia="en-GB"/>
        </w:rPr>
        <w:t xml:space="preserve"> </w:t>
      </w:r>
    </w:p>
    <w:p w14:paraId="69A70F47"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49020802" w14:textId="344C3E0A" w:rsidR="00403154" w:rsidRPr="00025BD6" w:rsidRDefault="00A2707A" w:rsidP="00BF1627">
      <w:pPr>
        <w:widowControl w:val="0"/>
        <w:numPr>
          <w:ilvl w:val="0"/>
          <w:numId w:val="3"/>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Anslaget på </w:t>
      </w:r>
      <w:r w:rsidR="11BA1CA2" w:rsidRPr="00025BD6">
        <w:rPr>
          <w:rFonts w:ascii="Times New Roman" w:eastAsia="Calibri" w:hAnsi="Times New Roman" w:cs="Times New Roman"/>
          <w:sz w:val="24"/>
          <w:szCs w:val="24"/>
          <w:lang w:eastAsia="en-GB"/>
        </w:rPr>
        <w:t xml:space="preserve">behovet innenfor eldreomsorg som ligger foran oss. </w:t>
      </w:r>
      <w:r w:rsidR="003A5BB2">
        <w:rPr>
          <w:rFonts w:ascii="Times New Roman" w:eastAsia="Calibri" w:hAnsi="Times New Roman" w:cs="Times New Roman"/>
          <w:sz w:val="24"/>
          <w:szCs w:val="24"/>
          <w:lang w:eastAsia="en-GB"/>
        </w:rPr>
        <w:t xml:space="preserve">22,7 millioner i neste 4 årsperiode, og </w:t>
      </w:r>
      <w:r w:rsidR="11BA1CA2" w:rsidRPr="00025BD6">
        <w:rPr>
          <w:rFonts w:ascii="Times New Roman" w:eastAsia="Calibri" w:hAnsi="Times New Roman" w:cs="Times New Roman"/>
          <w:sz w:val="24"/>
          <w:szCs w:val="24"/>
          <w:lang w:eastAsia="en-GB"/>
        </w:rPr>
        <w:t>anslaget frem til 2040 er på 1</w:t>
      </w:r>
      <w:r w:rsidR="003A5BB2">
        <w:rPr>
          <w:rFonts w:ascii="Times New Roman" w:eastAsia="Calibri" w:hAnsi="Times New Roman" w:cs="Times New Roman"/>
          <w:sz w:val="24"/>
          <w:szCs w:val="24"/>
          <w:lang w:eastAsia="en-GB"/>
        </w:rPr>
        <w:t>21</w:t>
      </w:r>
      <w:r w:rsidR="11BA1CA2" w:rsidRPr="00025BD6">
        <w:rPr>
          <w:rFonts w:ascii="Times New Roman" w:eastAsia="Calibri" w:hAnsi="Times New Roman" w:cs="Times New Roman"/>
          <w:sz w:val="24"/>
          <w:szCs w:val="24"/>
          <w:lang w:eastAsia="en-GB"/>
        </w:rPr>
        <w:t xml:space="preserve"> millioner.</w:t>
      </w:r>
    </w:p>
    <w:p w14:paraId="43F0F5EB" w14:textId="77777777" w:rsidR="001B3146" w:rsidRPr="00025BD6" w:rsidRDefault="001B3146" w:rsidP="00403154">
      <w:pPr>
        <w:spacing w:after="0" w:line="240" w:lineRule="auto"/>
        <w:rPr>
          <w:rFonts w:ascii="Times New Roman" w:eastAsia="Calibri" w:hAnsi="Times New Roman" w:cs="Times New Roman"/>
          <w:b/>
          <w:bCs/>
          <w:sz w:val="24"/>
          <w:szCs w:val="24"/>
          <w:lang w:eastAsia="en-GB"/>
        </w:rPr>
      </w:pPr>
    </w:p>
    <w:p w14:paraId="2E1EE5EC"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02D35036"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6F30569E"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0ED2CD7D"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5A8441B6"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21893C4F"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0365D86D"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47A86457"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7E024DE8"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298C4089" w14:textId="77777777" w:rsidR="00647F40" w:rsidRDefault="00647F40" w:rsidP="00403154">
      <w:pPr>
        <w:spacing w:after="0" w:line="240" w:lineRule="auto"/>
        <w:rPr>
          <w:rFonts w:ascii="Times New Roman" w:eastAsia="Calibri" w:hAnsi="Times New Roman" w:cs="Times New Roman"/>
          <w:b/>
          <w:bCs/>
          <w:sz w:val="24"/>
          <w:szCs w:val="24"/>
          <w:lang w:eastAsia="en-GB"/>
        </w:rPr>
      </w:pPr>
    </w:p>
    <w:p w14:paraId="6DFA202C" w14:textId="04948E35" w:rsidR="00403154" w:rsidRPr="00025BD6" w:rsidRDefault="007A2FE6" w:rsidP="00403154">
      <w:pPr>
        <w:spacing w:after="0" w:line="240" w:lineRule="auto"/>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lastRenderedPageBreak/>
        <w:t>Forsørgerbyrde</w:t>
      </w:r>
      <w:r w:rsidR="001B3146" w:rsidRPr="00025BD6">
        <w:rPr>
          <w:rFonts w:ascii="Times New Roman" w:eastAsia="Calibri" w:hAnsi="Times New Roman" w:cs="Times New Roman"/>
          <w:b/>
          <w:bCs/>
          <w:sz w:val="24"/>
          <w:szCs w:val="24"/>
          <w:lang w:eastAsia="en-GB"/>
        </w:rPr>
        <w:t>:</w:t>
      </w:r>
    </w:p>
    <w:p w14:paraId="10639953" w14:textId="38343861" w:rsidR="001B3146" w:rsidRPr="00025BD6" w:rsidRDefault="007A2FE6" w:rsidP="00403154">
      <w:pPr>
        <w:spacing w:after="0" w:line="240" w:lineRule="auto"/>
        <w:rPr>
          <w:rFonts w:ascii="Times New Roman" w:eastAsia="Calibri" w:hAnsi="Times New Roman" w:cs="Times New Roman"/>
          <w:sz w:val="24"/>
          <w:szCs w:val="24"/>
          <w:lang w:eastAsia="en-GB"/>
        </w:rPr>
      </w:pPr>
      <w:r>
        <w:rPr>
          <w:noProof/>
        </w:rPr>
        <w:drawing>
          <wp:inline distT="0" distB="0" distL="0" distR="0" wp14:anchorId="4663C4E5" wp14:editId="50527BA0">
            <wp:extent cx="5183188" cy="4189413"/>
            <wp:effectExtent l="0" t="0" r="17780" b="1905"/>
            <wp:docPr id="483754936" name="Diagram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1008DC" w14:textId="77777777" w:rsidR="00A577A2" w:rsidRPr="00A577A2" w:rsidRDefault="00A577A2" w:rsidP="00A577A2">
      <w:pPr>
        <w:spacing w:after="0" w:line="216" w:lineRule="auto"/>
        <w:contextualSpacing/>
        <w:rPr>
          <w:rFonts w:ascii="Times New Roman" w:eastAsia="Times New Roman" w:hAnsi="Times New Roman" w:cs="Times New Roman"/>
          <w:color w:val="CF8000"/>
          <w:sz w:val="26"/>
          <w:szCs w:val="24"/>
          <w:lang w:eastAsia="nb-NO"/>
        </w:rPr>
      </w:pPr>
      <w:r w:rsidRPr="00A577A2">
        <w:rPr>
          <w:rFonts w:ascii="EB Garamond Medium" w:eastAsia="EB Garamond Medium" w:hAnsi="EB Garamond Medium" w:cs="EB Garamond Medium"/>
          <w:color w:val="000000"/>
          <w:kern w:val="24"/>
          <w:sz w:val="26"/>
          <w:szCs w:val="26"/>
          <w:lang w:eastAsia="nb-NO"/>
        </w:rPr>
        <w:t xml:space="preserve">Forsørgerbyrden viser forholdet mellom antall personer i arbeidsfør alder og antall eldre. Arbeidsfør alder er 20–66 år, mens de eldre aldersgruppene er 67 år og over, og 80 år og over. En reduksjon i forholdstallet mellom de to aldersgruppene betyr at det er færre innbyggere i yrkesaktiv alder per innbygger i den eldre aldersgruppen, altså blir forsørgerbyrden større. </w:t>
      </w:r>
    </w:p>
    <w:p w14:paraId="21E971A1" w14:textId="77777777" w:rsidR="00A577A2" w:rsidRDefault="00A577A2" w:rsidP="00403154">
      <w:pPr>
        <w:autoSpaceDE w:val="0"/>
        <w:autoSpaceDN w:val="0"/>
        <w:adjustRightInd w:val="0"/>
        <w:spacing w:after="0" w:line="240" w:lineRule="auto"/>
        <w:rPr>
          <w:rFonts w:ascii="Times New Roman" w:hAnsi="Times New Roman" w:cs="Times New Roman"/>
          <w:color w:val="000000"/>
          <w:sz w:val="24"/>
          <w:szCs w:val="24"/>
        </w:rPr>
      </w:pPr>
    </w:p>
    <w:p w14:paraId="2FB123F5" w14:textId="13B904DC" w:rsidR="00403154" w:rsidRPr="00025BD6" w:rsidRDefault="00403154" w:rsidP="00403154">
      <w:pPr>
        <w:autoSpaceDE w:val="0"/>
        <w:autoSpaceDN w:val="0"/>
        <w:adjustRightInd w:val="0"/>
        <w:spacing w:after="0" w:line="240" w:lineRule="auto"/>
        <w:rPr>
          <w:rFonts w:ascii="Times New Roman" w:hAnsi="Times New Roman" w:cs="Times New Roman"/>
          <w:color w:val="000000"/>
          <w:sz w:val="24"/>
          <w:szCs w:val="24"/>
        </w:rPr>
      </w:pPr>
      <w:r w:rsidRPr="00025BD6">
        <w:rPr>
          <w:rFonts w:ascii="Times New Roman" w:hAnsi="Times New Roman" w:cs="Times New Roman"/>
          <w:color w:val="000000"/>
          <w:sz w:val="24"/>
          <w:szCs w:val="24"/>
        </w:rPr>
        <w:t xml:space="preserve">Brønnøy vil i likhet med resten av landet stå ovenfor store utfordringer ved at det blir stadig færre yrkesaktive i forhold til antall eldre. </w:t>
      </w:r>
    </w:p>
    <w:p w14:paraId="39BD3E1A" w14:textId="77777777" w:rsidR="00403154" w:rsidRPr="00025BD6" w:rsidRDefault="00403154" w:rsidP="00403154">
      <w:pPr>
        <w:autoSpaceDE w:val="0"/>
        <w:autoSpaceDN w:val="0"/>
        <w:adjustRightInd w:val="0"/>
        <w:spacing w:after="0" w:line="240" w:lineRule="auto"/>
        <w:rPr>
          <w:rFonts w:ascii="Times New Roman" w:hAnsi="Times New Roman" w:cs="Times New Roman"/>
          <w:color w:val="000000"/>
          <w:sz w:val="24"/>
          <w:szCs w:val="24"/>
        </w:rPr>
      </w:pPr>
      <w:r w:rsidRPr="00025BD6">
        <w:rPr>
          <w:rFonts w:ascii="Times New Roman" w:hAnsi="Times New Roman" w:cs="Times New Roman"/>
          <w:color w:val="000000"/>
          <w:sz w:val="24"/>
          <w:szCs w:val="24"/>
        </w:rPr>
        <w:t xml:space="preserve">Arbeidskraftbehovet kan etterhvert bli vanskelig å dekke, spesielt innenfor pleie- og omsorgsyrker. Samtidig blir det relativt sett færre i yrkesaktiv alder til å yte omsorg for hjemmeboende eldre. </w:t>
      </w:r>
    </w:p>
    <w:p w14:paraId="2C044BF4" w14:textId="77777777" w:rsidR="00403154" w:rsidRPr="00025BD6" w:rsidRDefault="00403154" w:rsidP="00403154">
      <w:pPr>
        <w:autoSpaceDE w:val="0"/>
        <w:autoSpaceDN w:val="0"/>
        <w:adjustRightInd w:val="0"/>
        <w:spacing w:after="0" w:line="240" w:lineRule="auto"/>
        <w:rPr>
          <w:rFonts w:ascii="Times New Roman" w:hAnsi="Times New Roman" w:cs="Times New Roman"/>
          <w:color w:val="FF0000"/>
          <w:sz w:val="24"/>
          <w:szCs w:val="24"/>
        </w:rPr>
      </w:pPr>
    </w:p>
    <w:p w14:paraId="3BE2A7AF" w14:textId="737F4194" w:rsidR="00403154" w:rsidRPr="00025BD6" w:rsidRDefault="00403154" w:rsidP="00403154">
      <w:pPr>
        <w:autoSpaceDE w:val="0"/>
        <w:autoSpaceDN w:val="0"/>
        <w:adjustRightInd w:val="0"/>
        <w:spacing w:after="0" w:line="240" w:lineRule="auto"/>
        <w:rPr>
          <w:rFonts w:ascii="Times New Roman" w:eastAsia="Calibri" w:hAnsi="Times New Roman" w:cs="Times New Roman"/>
          <w:b/>
          <w:sz w:val="24"/>
          <w:szCs w:val="24"/>
        </w:rPr>
      </w:pPr>
      <w:r w:rsidRPr="00025BD6">
        <w:rPr>
          <w:rFonts w:ascii="Times New Roman" w:hAnsi="Times New Roman" w:cs="Times New Roman"/>
          <w:sz w:val="24"/>
          <w:szCs w:val="24"/>
        </w:rPr>
        <w:t xml:space="preserve">Aldersbæreevnen viser forholdet mellom andel av befolkningen i yrkesaktiv alder (16-66 år) og andel av befolkningen over 67 år, og er av vesentlig interesse for finansiering av pensjoner, velferds-tilbud og pleie- og omsorgstjenester. Anslaget i 20 års perspektivet er at kommunen ligger an til en vesentlig reduksjon av antall yrkesaktive i forhold til antall eldre. Per i dag har vi </w:t>
      </w:r>
      <w:r w:rsidR="004F72EF">
        <w:rPr>
          <w:rFonts w:ascii="Times New Roman" w:hAnsi="Times New Roman" w:cs="Times New Roman"/>
          <w:sz w:val="24"/>
          <w:szCs w:val="24"/>
        </w:rPr>
        <w:t>10,9</w:t>
      </w:r>
      <w:r w:rsidRPr="00025BD6">
        <w:rPr>
          <w:rFonts w:ascii="Times New Roman" w:hAnsi="Times New Roman" w:cs="Times New Roman"/>
          <w:sz w:val="24"/>
          <w:szCs w:val="24"/>
        </w:rPr>
        <w:t xml:space="preserve"> i «arbeidsalder» per innbygger over </w:t>
      </w:r>
      <w:r w:rsidR="004F72EF">
        <w:rPr>
          <w:rFonts w:ascii="Times New Roman" w:hAnsi="Times New Roman" w:cs="Times New Roman"/>
          <w:sz w:val="24"/>
          <w:szCs w:val="24"/>
        </w:rPr>
        <w:t>80</w:t>
      </w:r>
      <w:r w:rsidRPr="00025BD6">
        <w:rPr>
          <w:rFonts w:ascii="Times New Roman" w:hAnsi="Times New Roman" w:cs="Times New Roman"/>
          <w:sz w:val="24"/>
          <w:szCs w:val="24"/>
        </w:rPr>
        <w:t xml:space="preserve"> år. Om </w:t>
      </w:r>
      <w:r w:rsidR="004F72EF">
        <w:rPr>
          <w:rFonts w:ascii="Times New Roman" w:hAnsi="Times New Roman" w:cs="Times New Roman"/>
          <w:sz w:val="24"/>
          <w:szCs w:val="24"/>
        </w:rPr>
        <w:t>16</w:t>
      </w:r>
      <w:r w:rsidRPr="00025BD6">
        <w:rPr>
          <w:rFonts w:ascii="Times New Roman" w:hAnsi="Times New Roman" w:cs="Times New Roman"/>
          <w:sz w:val="24"/>
          <w:szCs w:val="24"/>
        </w:rPr>
        <w:t xml:space="preserve"> år er dette beregnet til </w:t>
      </w:r>
      <w:r w:rsidR="00502AE3" w:rsidRPr="00025BD6">
        <w:rPr>
          <w:rFonts w:ascii="Times New Roman" w:hAnsi="Times New Roman" w:cs="Times New Roman"/>
          <w:sz w:val="24"/>
          <w:szCs w:val="24"/>
        </w:rPr>
        <w:t xml:space="preserve">ca </w:t>
      </w:r>
      <w:r w:rsidR="004F72EF">
        <w:rPr>
          <w:rFonts w:ascii="Times New Roman" w:hAnsi="Times New Roman" w:cs="Times New Roman"/>
          <w:sz w:val="24"/>
          <w:szCs w:val="24"/>
        </w:rPr>
        <w:t>5</w:t>
      </w:r>
      <w:r w:rsidRPr="00025BD6">
        <w:rPr>
          <w:rFonts w:ascii="Times New Roman" w:hAnsi="Times New Roman" w:cs="Times New Roman"/>
          <w:sz w:val="24"/>
          <w:szCs w:val="24"/>
        </w:rPr>
        <w:t>,3. Dette blir en betydelig utfordring spesielt i forhold til rekruttering av arbeidskraft til pleie- og omsorgssektoren, men også innenfor øvrige sektorer.</w:t>
      </w:r>
    </w:p>
    <w:p w14:paraId="0147A877" w14:textId="77777777" w:rsidR="00403154" w:rsidRPr="00025BD6" w:rsidRDefault="00403154" w:rsidP="00403154">
      <w:pPr>
        <w:pBdr>
          <w:bottom w:val="single" w:sz="4" w:space="1" w:color="auto"/>
        </w:pBdr>
        <w:spacing w:after="0" w:line="240" w:lineRule="auto"/>
        <w:rPr>
          <w:rFonts w:ascii="Times New Roman" w:eastAsia="Calibri" w:hAnsi="Times New Roman" w:cs="Times New Roman"/>
          <w:b/>
          <w:bCs/>
          <w:sz w:val="24"/>
          <w:szCs w:val="24"/>
          <w:lang w:eastAsia="en-GB"/>
        </w:rPr>
      </w:pPr>
      <w:bookmarkStart w:id="5" w:name="_bookmark13"/>
      <w:bookmarkStart w:id="6" w:name="_bookmark14"/>
      <w:bookmarkStart w:id="7" w:name="_bookmark15"/>
      <w:bookmarkEnd w:id="5"/>
      <w:bookmarkEnd w:id="6"/>
      <w:bookmarkEnd w:id="7"/>
    </w:p>
    <w:p w14:paraId="1B932C68" w14:textId="77777777" w:rsidR="00646A2E" w:rsidRDefault="00646A2E" w:rsidP="4A0214D6">
      <w:pPr>
        <w:pBdr>
          <w:bottom w:val="single" w:sz="4" w:space="1" w:color="auto"/>
        </w:pBdr>
        <w:spacing w:after="0" w:line="240" w:lineRule="auto"/>
        <w:rPr>
          <w:rFonts w:ascii="Times New Roman" w:eastAsia="Calibri" w:hAnsi="Times New Roman" w:cs="Times New Roman"/>
          <w:b/>
          <w:bCs/>
          <w:sz w:val="32"/>
          <w:szCs w:val="32"/>
          <w:lang w:eastAsia="en-GB"/>
        </w:rPr>
      </w:pPr>
    </w:p>
    <w:p w14:paraId="763671A8" w14:textId="77777777" w:rsidR="00647F40" w:rsidRDefault="00647F40" w:rsidP="4A0214D6">
      <w:pPr>
        <w:pBdr>
          <w:bottom w:val="single" w:sz="4" w:space="1" w:color="auto"/>
        </w:pBdr>
        <w:spacing w:after="0" w:line="240" w:lineRule="auto"/>
        <w:rPr>
          <w:rFonts w:ascii="Times New Roman" w:eastAsia="Calibri" w:hAnsi="Times New Roman" w:cs="Times New Roman"/>
          <w:b/>
          <w:bCs/>
          <w:sz w:val="32"/>
          <w:szCs w:val="32"/>
          <w:lang w:eastAsia="en-GB"/>
        </w:rPr>
      </w:pPr>
    </w:p>
    <w:p w14:paraId="7124A044" w14:textId="77777777" w:rsidR="00647F40" w:rsidRDefault="00647F40" w:rsidP="4A0214D6">
      <w:pPr>
        <w:pBdr>
          <w:bottom w:val="single" w:sz="4" w:space="1" w:color="auto"/>
        </w:pBdr>
        <w:spacing w:after="0" w:line="240" w:lineRule="auto"/>
        <w:rPr>
          <w:rFonts w:ascii="Times New Roman" w:eastAsia="Calibri" w:hAnsi="Times New Roman" w:cs="Times New Roman"/>
          <w:b/>
          <w:bCs/>
          <w:sz w:val="32"/>
          <w:szCs w:val="32"/>
          <w:lang w:eastAsia="en-GB"/>
        </w:rPr>
      </w:pPr>
    </w:p>
    <w:p w14:paraId="0C5D03C4" w14:textId="21B3287A" w:rsidR="00403154" w:rsidRPr="00646A2E" w:rsidRDefault="11BA1CA2" w:rsidP="4A0214D6">
      <w:pPr>
        <w:pBdr>
          <w:bottom w:val="single" w:sz="4" w:space="1" w:color="auto"/>
        </w:pBdr>
        <w:spacing w:after="0" w:line="240" w:lineRule="auto"/>
        <w:rPr>
          <w:rFonts w:ascii="Times New Roman" w:eastAsia="Calibri" w:hAnsi="Times New Roman" w:cs="Times New Roman"/>
          <w:b/>
          <w:bCs/>
          <w:sz w:val="32"/>
          <w:szCs w:val="32"/>
          <w:lang w:eastAsia="en-GB"/>
        </w:rPr>
      </w:pPr>
      <w:r w:rsidRPr="00646A2E">
        <w:rPr>
          <w:rFonts w:ascii="Times New Roman" w:eastAsia="Calibri" w:hAnsi="Times New Roman" w:cs="Times New Roman"/>
          <w:b/>
          <w:bCs/>
          <w:sz w:val="32"/>
          <w:szCs w:val="32"/>
          <w:lang w:eastAsia="en-GB"/>
        </w:rPr>
        <w:lastRenderedPageBreak/>
        <w:t>Budsjettarbeid 202</w:t>
      </w:r>
      <w:r w:rsidR="00145A26">
        <w:rPr>
          <w:rFonts w:ascii="Times New Roman" w:eastAsia="Calibri" w:hAnsi="Times New Roman" w:cs="Times New Roman"/>
          <w:b/>
          <w:bCs/>
          <w:sz w:val="32"/>
          <w:szCs w:val="32"/>
          <w:lang w:eastAsia="en-GB"/>
        </w:rPr>
        <w:t>5</w:t>
      </w:r>
      <w:r w:rsidR="5DD2F9D8" w:rsidRPr="00646A2E">
        <w:rPr>
          <w:rFonts w:ascii="Times New Roman" w:eastAsia="Calibri" w:hAnsi="Times New Roman" w:cs="Times New Roman"/>
          <w:b/>
          <w:bCs/>
          <w:sz w:val="32"/>
          <w:szCs w:val="32"/>
          <w:lang w:eastAsia="en-GB"/>
        </w:rPr>
        <w:t xml:space="preserve"> </w:t>
      </w:r>
      <w:r w:rsidRPr="00646A2E">
        <w:rPr>
          <w:rFonts w:ascii="Times New Roman" w:eastAsia="Calibri" w:hAnsi="Times New Roman" w:cs="Times New Roman"/>
          <w:b/>
          <w:bCs/>
          <w:sz w:val="32"/>
          <w:szCs w:val="32"/>
          <w:lang w:eastAsia="en-GB"/>
        </w:rPr>
        <w:t>med økonomiplan</w:t>
      </w:r>
    </w:p>
    <w:p w14:paraId="6766264E" w14:textId="77777777" w:rsidR="00403154" w:rsidRPr="00025BD6" w:rsidRDefault="00403154" w:rsidP="00403154">
      <w:pPr>
        <w:widowControl w:val="0"/>
        <w:spacing w:after="0" w:line="240" w:lineRule="auto"/>
        <w:rPr>
          <w:rFonts w:ascii="Times New Roman" w:eastAsia="Times New Roman" w:hAnsi="Times New Roman" w:cs="Times New Roman"/>
          <w:sz w:val="24"/>
          <w:szCs w:val="24"/>
        </w:rPr>
      </w:pPr>
    </w:p>
    <w:p w14:paraId="54D86FB4"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Når administrasjonen utarbeider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budsjett </w:t>
      </w:r>
      <w:r w:rsidRPr="00025BD6">
        <w:rPr>
          <w:rFonts w:ascii="Times New Roman" w:eastAsia="Calibri" w:hAnsi="Times New Roman" w:cs="Times New Roman"/>
          <w:spacing w:val="1"/>
          <w:sz w:val="24"/>
          <w:szCs w:val="24"/>
          <w:lang w:eastAsia="en-GB"/>
        </w:rPr>
        <w:t>og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 xml:space="preserve">økonomiplan legges statsbudsjettet til grunn. I tillegg benyttes det et konsekvensjustert budsjett der vi ser på fremtidig behov for rammer innenfor de ulike sektorer. Budsjett og økonomiplanarbeidet bygger videre på fjorårets vedtatte budsjett.   </w:t>
      </w:r>
    </w:p>
    <w:p w14:paraId="0E421F6A" w14:textId="77777777" w:rsidR="00403154" w:rsidRPr="00025BD6" w:rsidRDefault="00403154" w:rsidP="00403154">
      <w:pPr>
        <w:widowControl w:val="0"/>
        <w:spacing w:after="0" w:line="240" w:lineRule="auto"/>
        <w:rPr>
          <w:rFonts w:ascii="Times New Roman" w:eastAsia="Times New Roman" w:hAnsi="Times New Roman" w:cs="Times New Roman"/>
          <w:color w:val="FF0000"/>
          <w:sz w:val="24"/>
          <w:szCs w:val="24"/>
        </w:rPr>
      </w:pPr>
    </w:p>
    <w:p w14:paraId="19BBE2E0" w14:textId="2DD39C66" w:rsidR="00403154" w:rsidRPr="00025BD6" w:rsidRDefault="00403154"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Premiss for økonomisk bærekraft</w:t>
      </w:r>
    </w:p>
    <w:p w14:paraId="7AA1837A" w14:textId="77777777" w:rsidR="006A7F3F" w:rsidRPr="00025BD6" w:rsidRDefault="006A7F3F" w:rsidP="006A7F3F">
      <w:pPr>
        <w:autoSpaceDE w:val="0"/>
        <w:autoSpaceDN w:val="0"/>
        <w:adjustRightInd w:val="0"/>
        <w:spacing w:after="0" w:line="240" w:lineRule="auto"/>
        <w:rPr>
          <w:rFonts w:ascii="Times New Roman" w:eastAsia="Calibri" w:hAnsi="Times New Roman" w:cs="Times New Roman"/>
          <w:color w:val="000000" w:themeColor="text1"/>
          <w:sz w:val="24"/>
          <w:szCs w:val="24"/>
          <w:lang w:eastAsia="nb-NO"/>
        </w:rPr>
      </w:pPr>
    </w:p>
    <w:p w14:paraId="6E29ACE3" w14:textId="77777777" w:rsidR="00AE30BD" w:rsidRPr="00025BD6" w:rsidRDefault="006A7F3F" w:rsidP="006A7F3F">
      <w:pPr>
        <w:autoSpaceDE w:val="0"/>
        <w:autoSpaceDN w:val="0"/>
        <w:adjustRightInd w:val="0"/>
        <w:spacing w:after="0" w:line="240" w:lineRule="auto"/>
        <w:rPr>
          <w:rFonts w:ascii="Times New Roman" w:eastAsia="Calibri" w:hAnsi="Times New Roman" w:cs="Times New Roman"/>
          <w:color w:val="000000" w:themeColor="text1"/>
          <w:sz w:val="24"/>
          <w:szCs w:val="24"/>
          <w:lang w:eastAsia="nb-NO"/>
        </w:rPr>
      </w:pPr>
      <w:r w:rsidRPr="00025BD6">
        <w:rPr>
          <w:rFonts w:ascii="Times New Roman" w:eastAsia="Calibri" w:hAnsi="Times New Roman" w:cs="Times New Roman"/>
          <w:color w:val="000000" w:themeColor="text1"/>
          <w:sz w:val="24"/>
          <w:szCs w:val="24"/>
          <w:lang w:eastAsia="nb-NO"/>
        </w:rPr>
        <w:t xml:space="preserve">Den nye kommuneloven sier at “Kommunestyret skal selv vedta finansielle måltall for utviklingen av kommunens økonomi.». </w:t>
      </w:r>
    </w:p>
    <w:p w14:paraId="0CCBEEC4" w14:textId="77777777" w:rsidR="00AE30BD" w:rsidRPr="00025BD6" w:rsidRDefault="00AE30BD" w:rsidP="006A7F3F">
      <w:pPr>
        <w:autoSpaceDE w:val="0"/>
        <w:autoSpaceDN w:val="0"/>
        <w:adjustRightInd w:val="0"/>
        <w:spacing w:after="0" w:line="240" w:lineRule="auto"/>
        <w:rPr>
          <w:rFonts w:ascii="Times New Roman" w:eastAsia="Calibri" w:hAnsi="Times New Roman" w:cs="Times New Roman"/>
          <w:color w:val="000000" w:themeColor="text1"/>
          <w:sz w:val="24"/>
          <w:szCs w:val="24"/>
          <w:lang w:eastAsia="nb-NO"/>
        </w:rPr>
      </w:pPr>
    </w:p>
    <w:p w14:paraId="1A1535F0" w14:textId="4FDA8277" w:rsidR="006A7F3F" w:rsidRPr="00025BD6" w:rsidRDefault="006A7F3F" w:rsidP="006A7F3F">
      <w:pPr>
        <w:autoSpaceDE w:val="0"/>
        <w:autoSpaceDN w:val="0"/>
        <w:adjustRightInd w:val="0"/>
        <w:spacing w:after="0" w:line="240" w:lineRule="auto"/>
        <w:rPr>
          <w:rFonts w:ascii="Times New Roman" w:eastAsia="Calibri" w:hAnsi="Times New Roman" w:cs="Times New Roman"/>
          <w:color w:val="000000" w:themeColor="text1"/>
          <w:sz w:val="24"/>
          <w:szCs w:val="24"/>
          <w:lang w:eastAsia="nb-NO"/>
        </w:rPr>
      </w:pPr>
      <w:r w:rsidRPr="00025BD6">
        <w:rPr>
          <w:rFonts w:ascii="Times New Roman" w:eastAsia="Calibri" w:hAnsi="Times New Roman" w:cs="Times New Roman"/>
          <w:color w:val="000000" w:themeColor="text1"/>
          <w:sz w:val="24"/>
          <w:szCs w:val="24"/>
          <w:lang w:eastAsia="nb-NO"/>
        </w:rPr>
        <w:t>Dette ble i forbindelse med budsjett 2020 vedtatt med følgende måltall:</w:t>
      </w:r>
    </w:p>
    <w:p w14:paraId="3AC2ED51" w14:textId="77777777" w:rsidR="006A7F3F" w:rsidRPr="00025BD6" w:rsidRDefault="006A7F3F" w:rsidP="006A7F3F">
      <w:pPr>
        <w:autoSpaceDE w:val="0"/>
        <w:autoSpaceDN w:val="0"/>
        <w:adjustRightInd w:val="0"/>
        <w:spacing w:after="0" w:line="240" w:lineRule="auto"/>
        <w:rPr>
          <w:rFonts w:ascii="Times New Roman" w:eastAsia="Calibri" w:hAnsi="Times New Roman" w:cs="Times New Roman"/>
          <w:b/>
          <w:bCs/>
          <w:color w:val="000000" w:themeColor="text1"/>
          <w:sz w:val="24"/>
          <w:szCs w:val="24"/>
          <w:lang w:eastAsia="nb-NO"/>
        </w:rPr>
      </w:pPr>
    </w:p>
    <w:p w14:paraId="6316FE96" w14:textId="77777777" w:rsidR="006A7F3F" w:rsidRPr="00025BD6" w:rsidRDefault="006A7F3F" w:rsidP="00BF1627">
      <w:pPr>
        <w:pStyle w:val="Listeavsnitt"/>
        <w:numPr>
          <w:ilvl w:val="0"/>
          <w:numId w:val="4"/>
        </w:numPr>
        <w:autoSpaceDE w:val="0"/>
        <w:autoSpaceDN w:val="0"/>
        <w:adjustRightInd w:val="0"/>
        <w:spacing w:after="0" w:line="240" w:lineRule="auto"/>
        <w:rPr>
          <w:rFonts w:ascii="Times New Roman" w:eastAsia="Calibri" w:hAnsi="Times New Roman" w:cs="Times New Roman"/>
          <w:b/>
          <w:bCs/>
          <w:color w:val="000000" w:themeColor="text1"/>
          <w:sz w:val="24"/>
          <w:szCs w:val="24"/>
          <w:lang w:eastAsia="nb-NO"/>
        </w:rPr>
      </w:pPr>
      <w:r w:rsidRPr="00025BD6">
        <w:rPr>
          <w:rFonts w:ascii="Times New Roman" w:eastAsia="Calibri" w:hAnsi="Times New Roman" w:cs="Times New Roman"/>
          <w:b/>
          <w:bCs/>
          <w:color w:val="000000" w:themeColor="text1"/>
          <w:sz w:val="24"/>
          <w:szCs w:val="24"/>
          <w:lang w:eastAsia="nb-NO"/>
        </w:rPr>
        <w:t xml:space="preserve">Handlingsregel 1. Netto driftsresultat i prosent av brutto driftsinntekter. Mål 1,75% </w:t>
      </w:r>
    </w:p>
    <w:p w14:paraId="0431A93F" w14:textId="77777777" w:rsidR="006A7F3F" w:rsidRPr="00025BD6" w:rsidRDefault="006A7F3F" w:rsidP="006A7F3F">
      <w:pPr>
        <w:autoSpaceDE w:val="0"/>
        <w:autoSpaceDN w:val="0"/>
        <w:adjustRightInd w:val="0"/>
        <w:spacing w:after="0" w:line="240" w:lineRule="auto"/>
        <w:rPr>
          <w:rFonts w:ascii="Times New Roman" w:eastAsia="Calibri" w:hAnsi="Times New Roman" w:cs="Times New Roman"/>
          <w:b/>
          <w:bCs/>
          <w:color w:val="FF0000"/>
          <w:sz w:val="24"/>
          <w:szCs w:val="24"/>
          <w:lang w:eastAsia="nb-NO"/>
        </w:rPr>
      </w:pPr>
    </w:p>
    <w:p w14:paraId="003686D2" w14:textId="77777777" w:rsidR="006A7F3F" w:rsidRPr="00025BD6" w:rsidRDefault="006A7F3F" w:rsidP="00BF1627">
      <w:pPr>
        <w:pStyle w:val="Listeavsnitt"/>
        <w:numPr>
          <w:ilvl w:val="1"/>
          <w:numId w:val="4"/>
        </w:numPr>
        <w:autoSpaceDE w:val="0"/>
        <w:autoSpaceDN w:val="0"/>
        <w:adjustRightInd w:val="0"/>
        <w:spacing w:after="0" w:line="240" w:lineRule="auto"/>
        <w:rPr>
          <w:rFonts w:ascii="Times New Roman" w:eastAsia="Calibri" w:hAnsi="Times New Roman" w:cs="Times New Roman"/>
          <w:b/>
          <w:bCs/>
          <w:color w:val="000000" w:themeColor="text1"/>
          <w:sz w:val="24"/>
          <w:szCs w:val="24"/>
          <w:lang w:eastAsia="nb-NO"/>
        </w:rPr>
      </w:pPr>
      <w:r w:rsidRPr="00025BD6">
        <w:rPr>
          <w:rFonts w:ascii="Times New Roman" w:eastAsia="Calibri" w:hAnsi="Times New Roman" w:cs="Times New Roman"/>
          <w:color w:val="000000" w:themeColor="text1"/>
          <w:sz w:val="24"/>
          <w:szCs w:val="24"/>
          <w:lang w:eastAsia="nb-NO"/>
        </w:rPr>
        <w:t xml:space="preserve">Netto driftsresultat er et begrep som forenklet kan beskrives som hvor mye penger vi har igjen når alle regninger er betalt. Netto driftsresultat kan blant annet brukes til å sette av på fond til framtidige formål, finansiere investeringer og være en reserve for å møte uforutsette utgifter i løpet av året. Brutto driftsinntekter er summen av alle våre ordinære inntekter som skatt, rammetilskudd, eiendomsskatt, egenbetalinger og andre kommunale gebyrer. </w:t>
      </w:r>
    </w:p>
    <w:p w14:paraId="46DECADB" w14:textId="77777777" w:rsidR="006A7F3F" w:rsidRPr="002F4132" w:rsidRDefault="006A7F3F" w:rsidP="006A7F3F">
      <w:pPr>
        <w:spacing w:after="0" w:line="240" w:lineRule="auto"/>
        <w:rPr>
          <w:rFonts w:ascii="Times New Roman" w:eastAsia="Calibri" w:hAnsi="Times New Roman" w:cs="Times New Roman"/>
          <w:b/>
          <w:bCs/>
          <w:color w:val="000000" w:themeColor="text1"/>
          <w:sz w:val="24"/>
          <w:szCs w:val="24"/>
          <w:lang w:eastAsia="en-GB"/>
        </w:rPr>
      </w:pPr>
    </w:p>
    <w:p w14:paraId="6C18FF9C" w14:textId="49F66A68" w:rsidR="006A7F3F" w:rsidRPr="002F4132" w:rsidRDefault="006A7F3F" w:rsidP="00BF1627">
      <w:pPr>
        <w:pStyle w:val="Listeavsnitt"/>
        <w:numPr>
          <w:ilvl w:val="1"/>
          <w:numId w:val="4"/>
        </w:numPr>
        <w:spacing w:after="0" w:line="240" w:lineRule="auto"/>
        <w:rPr>
          <w:rFonts w:ascii="Times New Roman" w:eastAsia="Calibri" w:hAnsi="Times New Roman" w:cs="Times New Roman"/>
          <w:color w:val="000000" w:themeColor="text1"/>
          <w:sz w:val="24"/>
          <w:szCs w:val="24"/>
          <w:lang w:eastAsia="en-GB"/>
        </w:rPr>
      </w:pPr>
      <w:r w:rsidRPr="002F4132">
        <w:rPr>
          <w:rFonts w:ascii="Times New Roman" w:eastAsia="Calibri" w:hAnsi="Times New Roman" w:cs="Times New Roman"/>
          <w:b/>
          <w:bCs/>
          <w:color w:val="000000" w:themeColor="text1"/>
          <w:sz w:val="24"/>
          <w:szCs w:val="24"/>
          <w:lang w:eastAsia="en-GB"/>
        </w:rPr>
        <w:t xml:space="preserve">Mål: </w:t>
      </w:r>
      <w:r w:rsidRPr="002F4132">
        <w:rPr>
          <w:rFonts w:ascii="Times New Roman" w:eastAsia="Calibri" w:hAnsi="Times New Roman" w:cs="Times New Roman"/>
          <w:color w:val="000000" w:themeColor="text1"/>
          <w:sz w:val="24"/>
          <w:szCs w:val="24"/>
          <w:lang w:eastAsia="en-GB"/>
        </w:rPr>
        <w:t xml:space="preserve">minimum 1,75 % noe som utgjør </w:t>
      </w:r>
      <w:r w:rsidR="00C8205B" w:rsidRPr="002F4132">
        <w:rPr>
          <w:rFonts w:ascii="Times New Roman" w:eastAsia="Calibri" w:hAnsi="Times New Roman" w:cs="Times New Roman"/>
          <w:color w:val="000000" w:themeColor="text1"/>
          <w:sz w:val="24"/>
          <w:szCs w:val="24"/>
          <w:lang w:eastAsia="en-GB"/>
        </w:rPr>
        <w:t xml:space="preserve">ca </w:t>
      </w:r>
      <w:r w:rsidR="00835443">
        <w:rPr>
          <w:rFonts w:ascii="Times New Roman" w:eastAsia="Calibri" w:hAnsi="Times New Roman" w:cs="Times New Roman"/>
          <w:color w:val="000000" w:themeColor="text1"/>
          <w:sz w:val="24"/>
          <w:szCs w:val="24"/>
          <w:lang w:eastAsia="en-GB"/>
        </w:rPr>
        <w:t>17,2</w:t>
      </w:r>
      <w:r w:rsidRPr="001D2499">
        <w:rPr>
          <w:rFonts w:ascii="Times New Roman" w:eastAsia="Calibri" w:hAnsi="Times New Roman" w:cs="Times New Roman"/>
          <w:color w:val="FF0000"/>
          <w:sz w:val="24"/>
          <w:szCs w:val="24"/>
          <w:lang w:eastAsia="en-GB"/>
        </w:rPr>
        <w:t xml:space="preserve"> </w:t>
      </w:r>
      <w:r w:rsidRPr="002F4132">
        <w:rPr>
          <w:rFonts w:ascii="Times New Roman" w:eastAsia="Calibri" w:hAnsi="Times New Roman" w:cs="Times New Roman"/>
          <w:color w:val="000000" w:themeColor="text1"/>
          <w:sz w:val="24"/>
          <w:szCs w:val="24"/>
          <w:lang w:eastAsia="en-GB"/>
        </w:rPr>
        <w:t>millioner for 202</w:t>
      </w:r>
      <w:r w:rsidR="0045518C">
        <w:rPr>
          <w:rFonts w:ascii="Times New Roman" w:eastAsia="Calibri" w:hAnsi="Times New Roman" w:cs="Times New Roman"/>
          <w:color w:val="000000" w:themeColor="text1"/>
          <w:sz w:val="24"/>
          <w:szCs w:val="24"/>
          <w:lang w:eastAsia="en-GB"/>
        </w:rPr>
        <w:t>5</w:t>
      </w:r>
      <w:r w:rsidRPr="002F4132">
        <w:rPr>
          <w:rFonts w:ascii="Times New Roman" w:eastAsia="Calibri" w:hAnsi="Times New Roman" w:cs="Times New Roman"/>
          <w:color w:val="000000" w:themeColor="text1"/>
          <w:sz w:val="24"/>
          <w:szCs w:val="24"/>
          <w:lang w:eastAsia="en-GB"/>
        </w:rPr>
        <w:t>. For 202</w:t>
      </w:r>
      <w:r w:rsidR="0045518C">
        <w:rPr>
          <w:rFonts w:ascii="Times New Roman" w:eastAsia="Calibri" w:hAnsi="Times New Roman" w:cs="Times New Roman"/>
          <w:color w:val="000000" w:themeColor="text1"/>
          <w:sz w:val="24"/>
          <w:szCs w:val="24"/>
          <w:lang w:eastAsia="en-GB"/>
        </w:rPr>
        <w:t>5</w:t>
      </w:r>
      <w:r w:rsidRPr="002F4132">
        <w:rPr>
          <w:rFonts w:ascii="Times New Roman" w:eastAsia="Calibri" w:hAnsi="Times New Roman" w:cs="Times New Roman"/>
          <w:color w:val="000000" w:themeColor="text1"/>
          <w:sz w:val="24"/>
          <w:szCs w:val="24"/>
          <w:lang w:eastAsia="en-GB"/>
        </w:rPr>
        <w:t xml:space="preserve"> er dette</w:t>
      </w:r>
      <w:r w:rsidR="00835443">
        <w:rPr>
          <w:rFonts w:ascii="Times New Roman" w:eastAsia="Calibri" w:hAnsi="Times New Roman" w:cs="Times New Roman"/>
          <w:color w:val="000000" w:themeColor="text1"/>
          <w:sz w:val="24"/>
          <w:szCs w:val="24"/>
          <w:lang w:eastAsia="en-GB"/>
        </w:rPr>
        <w:t xml:space="preserve"> </w:t>
      </w:r>
      <w:r w:rsidR="00D35EF8">
        <w:rPr>
          <w:rFonts w:ascii="Times New Roman" w:eastAsia="Calibri" w:hAnsi="Times New Roman" w:cs="Times New Roman"/>
          <w:color w:val="000000" w:themeColor="text1"/>
          <w:sz w:val="24"/>
          <w:szCs w:val="24"/>
          <w:lang w:eastAsia="en-GB"/>
        </w:rPr>
        <w:t>9</w:t>
      </w:r>
      <w:r w:rsidR="00BA183E">
        <w:rPr>
          <w:rFonts w:ascii="Times New Roman" w:eastAsia="Calibri" w:hAnsi="Times New Roman" w:cs="Times New Roman"/>
          <w:color w:val="000000" w:themeColor="text1"/>
          <w:sz w:val="24"/>
          <w:szCs w:val="24"/>
          <w:lang w:eastAsia="en-GB"/>
        </w:rPr>
        <w:t xml:space="preserve"> </w:t>
      </w:r>
      <w:r w:rsidR="00835443">
        <w:rPr>
          <w:rFonts w:ascii="Times New Roman" w:eastAsia="Calibri" w:hAnsi="Times New Roman" w:cs="Times New Roman"/>
          <w:color w:val="000000" w:themeColor="text1"/>
          <w:sz w:val="24"/>
          <w:szCs w:val="24"/>
          <w:lang w:eastAsia="en-GB"/>
        </w:rPr>
        <w:t>(etter justering for premieavvik</w:t>
      </w:r>
      <w:r w:rsidR="004D58BB">
        <w:rPr>
          <w:rFonts w:ascii="Times New Roman" w:eastAsia="Calibri" w:hAnsi="Times New Roman" w:cs="Times New Roman"/>
          <w:color w:val="000000" w:themeColor="text1"/>
          <w:sz w:val="24"/>
          <w:szCs w:val="24"/>
          <w:lang w:eastAsia="en-GB"/>
        </w:rPr>
        <w:t xml:space="preserve"> og pensjonsfond</w:t>
      </w:r>
      <w:r w:rsidR="00835443">
        <w:rPr>
          <w:rFonts w:ascii="Times New Roman" w:eastAsia="Calibri" w:hAnsi="Times New Roman" w:cs="Times New Roman"/>
          <w:color w:val="000000" w:themeColor="text1"/>
          <w:sz w:val="24"/>
          <w:szCs w:val="24"/>
          <w:lang w:eastAsia="en-GB"/>
        </w:rPr>
        <w:t>)</w:t>
      </w:r>
      <w:r w:rsidRPr="0045518C">
        <w:rPr>
          <w:rFonts w:ascii="Times New Roman" w:eastAsia="Calibri" w:hAnsi="Times New Roman" w:cs="Times New Roman"/>
          <w:color w:val="FF0000"/>
          <w:sz w:val="24"/>
          <w:szCs w:val="24"/>
          <w:lang w:eastAsia="en-GB"/>
        </w:rPr>
        <w:t xml:space="preserve"> </w:t>
      </w:r>
      <w:r w:rsidRPr="002F4132">
        <w:rPr>
          <w:rFonts w:ascii="Times New Roman" w:eastAsia="Calibri" w:hAnsi="Times New Roman" w:cs="Times New Roman"/>
          <w:color w:val="000000" w:themeColor="text1"/>
          <w:sz w:val="24"/>
          <w:szCs w:val="24"/>
          <w:lang w:eastAsia="en-GB"/>
        </w:rPr>
        <w:t xml:space="preserve">millioner feil vei. </w:t>
      </w:r>
      <w:r w:rsidRPr="002F4132">
        <w:rPr>
          <w:rFonts w:ascii="Times New Roman" w:eastAsia="Calibri" w:hAnsi="Times New Roman" w:cs="Times New Roman"/>
          <w:sz w:val="24"/>
          <w:szCs w:val="24"/>
          <w:lang w:eastAsia="en-GB"/>
        </w:rPr>
        <w:t xml:space="preserve">Noe som betyr at vi mangler </w:t>
      </w:r>
      <w:r w:rsidRPr="002F4132">
        <w:rPr>
          <w:rFonts w:ascii="Times New Roman" w:eastAsia="Calibri" w:hAnsi="Times New Roman" w:cs="Times New Roman"/>
          <w:color w:val="000000" w:themeColor="text1"/>
          <w:sz w:val="24"/>
          <w:szCs w:val="24"/>
          <w:lang w:eastAsia="en-GB"/>
        </w:rPr>
        <w:t xml:space="preserve">ca </w:t>
      </w:r>
      <w:r w:rsidR="008F4D52">
        <w:rPr>
          <w:rFonts w:ascii="Times New Roman" w:eastAsia="Calibri" w:hAnsi="Times New Roman" w:cs="Times New Roman"/>
          <w:color w:val="000000" w:themeColor="text1"/>
          <w:sz w:val="24"/>
          <w:szCs w:val="24"/>
          <w:lang w:eastAsia="en-GB"/>
        </w:rPr>
        <w:t>26,2</w:t>
      </w:r>
      <w:r w:rsidRPr="002F4132">
        <w:rPr>
          <w:rFonts w:ascii="Times New Roman" w:eastAsia="Calibri" w:hAnsi="Times New Roman" w:cs="Times New Roman"/>
          <w:color w:val="000000" w:themeColor="text1"/>
          <w:sz w:val="24"/>
          <w:szCs w:val="24"/>
          <w:lang w:eastAsia="en-GB"/>
        </w:rPr>
        <w:t xml:space="preserve"> millioner for å nå dette måltallet. </w:t>
      </w:r>
    </w:p>
    <w:p w14:paraId="1612F9E9" w14:textId="77777777" w:rsidR="006A7F3F" w:rsidRPr="002F4132" w:rsidRDefault="006A7F3F" w:rsidP="006A7F3F">
      <w:pPr>
        <w:spacing w:after="0" w:line="240" w:lineRule="auto"/>
        <w:rPr>
          <w:rFonts w:ascii="Times New Roman" w:eastAsia="Calibri" w:hAnsi="Times New Roman" w:cs="Times New Roman"/>
          <w:color w:val="000000" w:themeColor="text1"/>
          <w:sz w:val="24"/>
          <w:szCs w:val="24"/>
          <w:lang w:eastAsia="en-GB"/>
        </w:rPr>
      </w:pPr>
    </w:p>
    <w:p w14:paraId="710A2B65" w14:textId="45914254" w:rsidR="006A7F3F" w:rsidRPr="00025BD6" w:rsidRDefault="006A7F3F" w:rsidP="00BF1627">
      <w:pPr>
        <w:pStyle w:val="Listeavsnitt"/>
        <w:widowControl w:val="0"/>
        <w:numPr>
          <w:ilvl w:val="0"/>
          <w:numId w:val="4"/>
        </w:numPr>
        <w:autoSpaceDE w:val="0"/>
        <w:autoSpaceDN w:val="0"/>
        <w:adjustRightInd w:val="0"/>
        <w:spacing w:after="0" w:line="240" w:lineRule="auto"/>
        <w:rPr>
          <w:rFonts w:ascii="Times New Roman" w:eastAsia="Calibri" w:hAnsi="Times New Roman" w:cs="Times New Roman"/>
          <w:color w:val="000000"/>
          <w:sz w:val="24"/>
          <w:szCs w:val="24"/>
          <w:lang w:val="en-US"/>
        </w:rPr>
      </w:pPr>
      <w:r w:rsidRPr="002F4132">
        <w:rPr>
          <w:rFonts w:ascii="Times New Roman" w:eastAsia="Calibri" w:hAnsi="Times New Roman" w:cs="Times New Roman"/>
          <w:b/>
          <w:bCs/>
          <w:color w:val="000000"/>
          <w:sz w:val="24"/>
          <w:szCs w:val="24"/>
        </w:rPr>
        <w:t xml:space="preserve">Handlingsregel 2: Netto rentebærende gjeld i prosent av brutto driftsinntekter. </w:t>
      </w:r>
      <w:r w:rsidRPr="00025BD6">
        <w:rPr>
          <w:rFonts w:ascii="Times New Roman" w:eastAsia="Calibri" w:hAnsi="Times New Roman" w:cs="Times New Roman"/>
          <w:b/>
          <w:bCs/>
          <w:color w:val="000000"/>
          <w:sz w:val="24"/>
          <w:szCs w:val="24"/>
          <w:lang w:val="en-US"/>
        </w:rPr>
        <w:t xml:space="preserve">Målet er maks 80 % noes om utgjør ca </w:t>
      </w:r>
      <w:r w:rsidR="00EB23FD" w:rsidRPr="00025BD6">
        <w:rPr>
          <w:rFonts w:ascii="Times New Roman" w:eastAsia="Calibri" w:hAnsi="Times New Roman" w:cs="Times New Roman"/>
          <w:b/>
          <w:bCs/>
          <w:color w:val="000000"/>
          <w:sz w:val="24"/>
          <w:szCs w:val="24"/>
          <w:lang w:val="en-US"/>
        </w:rPr>
        <w:t>7</w:t>
      </w:r>
      <w:r w:rsidR="003205C3">
        <w:rPr>
          <w:rFonts w:ascii="Times New Roman" w:eastAsia="Calibri" w:hAnsi="Times New Roman" w:cs="Times New Roman"/>
          <w:b/>
          <w:bCs/>
          <w:color w:val="000000"/>
          <w:sz w:val="24"/>
          <w:szCs w:val="24"/>
          <w:lang w:val="en-US"/>
        </w:rPr>
        <w:t>85</w:t>
      </w:r>
      <w:r w:rsidRPr="00025BD6">
        <w:rPr>
          <w:rFonts w:ascii="Times New Roman" w:eastAsia="Calibri" w:hAnsi="Times New Roman" w:cs="Times New Roman"/>
          <w:b/>
          <w:bCs/>
          <w:color w:val="000000"/>
          <w:sz w:val="24"/>
          <w:szCs w:val="24"/>
          <w:lang w:val="en-US"/>
        </w:rPr>
        <w:t xml:space="preserve"> millioner.  </w:t>
      </w:r>
    </w:p>
    <w:p w14:paraId="2E2FB409" w14:textId="77777777" w:rsidR="006A7F3F" w:rsidRPr="00025BD6" w:rsidRDefault="006A7F3F" w:rsidP="006A7F3F">
      <w:pPr>
        <w:widowControl w:val="0"/>
        <w:autoSpaceDE w:val="0"/>
        <w:autoSpaceDN w:val="0"/>
        <w:adjustRightInd w:val="0"/>
        <w:spacing w:after="0" w:line="240" w:lineRule="auto"/>
        <w:rPr>
          <w:rFonts w:ascii="Times New Roman" w:eastAsia="Calibri" w:hAnsi="Times New Roman" w:cs="Times New Roman"/>
          <w:color w:val="000000"/>
          <w:sz w:val="24"/>
          <w:szCs w:val="24"/>
          <w:lang w:val="en-US"/>
        </w:rPr>
      </w:pPr>
    </w:p>
    <w:p w14:paraId="771A77EF" w14:textId="77777777" w:rsidR="006A7F3F" w:rsidRPr="00025BD6" w:rsidRDefault="006A7F3F" w:rsidP="006A7F3F">
      <w:pPr>
        <w:widowControl w:val="0"/>
        <w:autoSpaceDE w:val="0"/>
        <w:autoSpaceDN w:val="0"/>
        <w:adjustRightInd w:val="0"/>
        <w:spacing w:after="0" w:line="240" w:lineRule="auto"/>
        <w:rPr>
          <w:rFonts w:ascii="Times New Roman" w:eastAsia="Calibri" w:hAnsi="Times New Roman" w:cs="Times New Roman"/>
          <w:b/>
          <w:bCs/>
          <w:color w:val="000000"/>
          <w:sz w:val="24"/>
          <w:szCs w:val="24"/>
          <w:lang w:val="en-US"/>
        </w:rPr>
      </w:pPr>
    </w:p>
    <w:p w14:paraId="4D7814A5" w14:textId="77777777" w:rsidR="006A7F3F" w:rsidRPr="00025BD6" w:rsidRDefault="006A7F3F" w:rsidP="00BF1627">
      <w:pPr>
        <w:pStyle w:val="Listeavsnitt"/>
        <w:numPr>
          <w:ilvl w:val="1"/>
          <w:numId w:val="4"/>
        </w:numPr>
        <w:spacing w:after="0" w:line="240" w:lineRule="auto"/>
        <w:rPr>
          <w:rFonts w:ascii="Times New Roman" w:eastAsia="Calibri" w:hAnsi="Times New Roman" w:cs="Times New Roman"/>
          <w:sz w:val="24"/>
          <w:szCs w:val="24"/>
          <w:lang w:eastAsia="en-GB"/>
        </w:rPr>
      </w:pPr>
      <w:r w:rsidRPr="00025BD6">
        <w:rPr>
          <w:rFonts w:ascii="Times New Roman" w:hAnsi="Times New Roman" w:cs="Times New Roman"/>
          <w:color w:val="000000"/>
          <w:sz w:val="24"/>
          <w:szCs w:val="24"/>
        </w:rPr>
        <w:t>Høy lånegjeld betyr at handlingsrommet for å gjennomføre ordinære driftsoppgaver er redusert. En stadig høyere lånegjeld betyr at en større andel av driftsinntektene går med til å betale renter og avdrag på våre lån. Handlingsrommet vil bli ytterligere redusert i perioder med stigende rentenivå. Generasjonsprinsippet tilsier at investeringer i dag må tilpasses et nivå slik at framtidig nedbetaling ikke blir urimelig belastende på kommende generasjoner.</w:t>
      </w:r>
    </w:p>
    <w:p w14:paraId="12BCCB7F" w14:textId="77777777" w:rsidR="006A7F3F" w:rsidRPr="00025BD6" w:rsidRDefault="006A7F3F" w:rsidP="006A7F3F">
      <w:pPr>
        <w:spacing w:after="0" w:line="240" w:lineRule="auto"/>
        <w:rPr>
          <w:rFonts w:ascii="Times New Roman" w:eastAsia="Calibri" w:hAnsi="Times New Roman" w:cs="Times New Roman"/>
          <w:sz w:val="24"/>
          <w:szCs w:val="24"/>
          <w:lang w:eastAsia="en-GB"/>
        </w:rPr>
      </w:pPr>
    </w:p>
    <w:p w14:paraId="6FD77A89" w14:textId="09766E16" w:rsidR="006A7F3F" w:rsidRPr="00D332B9" w:rsidRDefault="44883FB1" w:rsidP="00BF1627">
      <w:pPr>
        <w:pStyle w:val="Listeavsnitt"/>
        <w:numPr>
          <w:ilvl w:val="1"/>
          <w:numId w:val="4"/>
        </w:numPr>
        <w:spacing w:after="0" w:line="240" w:lineRule="auto"/>
        <w:rPr>
          <w:rFonts w:ascii="Times New Roman" w:eastAsia="Calibri" w:hAnsi="Times New Roman" w:cs="Times New Roman"/>
          <w:sz w:val="24"/>
          <w:szCs w:val="24"/>
          <w:lang w:eastAsia="en-GB"/>
        </w:rPr>
      </w:pPr>
      <w:r w:rsidRPr="00D332B9">
        <w:rPr>
          <w:rFonts w:ascii="Times New Roman" w:eastAsia="Calibri" w:hAnsi="Times New Roman" w:cs="Times New Roman"/>
          <w:sz w:val="24"/>
          <w:szCs w:val="24"/>
          <w:lang w:eastAsia="en-GB"/>
        </w:rPr>
        <w:t xml:space="preserve">I økonomiplanen ligger det an til et samlet låneopptak øker. Per i dag er rentebærende gjeld på ca </w:t>
      </w:r>
      <w:r w:rsidR="00646E84" w:rsidRPr="00D332B9">
        <w:rPr>
          <w:rFonts w:ascii="Times New Roman" w:eastAsia="Calibri" w:hAnsi="Times New Roman" w:cs="Times New Roman"/>
          <w:sz w:val="24"/>
          <w:szCs w:val="24"/>
          <w:lang w:eastAsia="en-GB"/>
        </w:rPr>
        <w:t>7</w:t>
      </w:r>
      <w:r w:rsidR="006C14FB" w:rsidRPr="00D332B9">
        <w:rPr>
          <w:rFonts w:ascii="Times New Roman" w:eastAsia="Calibri" w:hAnsi="Times New Roman" w:cs="Times New Roman"/>
          <w:sz w:val="24"/>
          <w:szCs w:val="24"/>
          <w:lang w:eastAsia="en-GB"/>
        </w:rPr>
        <w:t>30</w:t>
      </w:r>
      <w:r w:rsidRPr="00D332B9">
        <w:rPr>
          <w:rFonts w:ascii="Times New Roman" w:eastAsia="Calibri" w:hAnsi="Times New Roman" w:cs="Times New Roman"/>
          <w:sz w:val="24"/>
          <w:szCs w:val="24"/>
          <w:lang w:eastAsia="en-GB"/>
        </w:rPr>
        <w:t xml:space="preserve"> millioner og </w:t>
      </w:r>
      <w:r w:rsidR="6786BABC" w:rsidRPr="00D332B9">
        <w:rPr>
          <w:rFonts w:ascii="Times New Roman" w:eastAsia="Calibri" w:hAnsi="Times New Roman" w:cs="Times New Roman"/>
          <w:sz w:val="24"/>
          <w:szCs w:val="24"/>
          <w:lang w:eastAsia="en-GB"/>
        </w:rPr>
        <w:t>vil øke i</w:t>
      </w:r>
      <w:r w:rsidRPr="00D332B9">
        <w:rPr>
          <w:rFonts w:ascii="Times New Roman" w:eastAsia="Calibri" w:hAnsi="Times New Roman" w:cs="Times New Roman"/>
          <w:sz w:val="24"/>
          <w:szCs w:val="24"/>
          <w:lang w:eastAsia="en-GB"/>
        </w:rPr>
        <w:t xml:space="preserve"> planperioden.   </w:t>
      </w:r>
    </w:p>
    <w:p w14:paraId="3884CAD6" w14:textId="77777777" w:rsidR="006A7F3F" w:rsidRPr="0088480C" w:rsidRDefault="006A7F3F" w:rsidP="006A7F3F">
      <w:pPr>
        <w:spacing w:after="0" w:line="240" w:lineRule="auto"/>
        <w:rPr>
          <w:rFonts w:ascii="Times New Roman" w:eastAsia="Calibri" w:hAnsi="Times New Roman" w:cs="Times New Roman"/>
          <w:b/>
          <w:bCs/>
          <w:color w:val="FF0000"/>
          <w:sz w:val="24"/>
          <w:szCs w:val="24"/>
          <w:lang w:eastAsia="en-GB"/>
        </w:rPr>
      </w:pPr>
    </w:p>
    <w:p w14:paraId="59665154" w14:textId="3073BABA" w:rsidR="006A7F3F" w:rsidRPr="003D32DB" w:rsidRDefault="006A7F3F" w:rsidP="00BF1627">
      <w:pPr>
        <w:pStyle w:val="Listeavsnitt"/>
        <w:numPr>
          <w:ilvl w:val="0"/>
          <w:numId w:val="4"/>
        </w:numPr>
        <w:spacing w:after="0" w:line="240" w:lineRule="auto"/>
        <w:rPr>
          <w:rFonts w:ascii="Times New Roman" w:eastAsia="Calibri" w:hAnsi="Times New Roman" w:cs="Times New Roman"/>
          <w:b/>
          <w:bCs/>
          <w:sz w:val="24"/>
          <w:szCs w:val="24"/>
        </w:rPr>
      </w:pPr>
      <w:r w:rsidRPr="003D32DB">
        <w:rPr>
          <w:rFonts w:ascii="Times New Roman" w:eastAsia="Calibri" w:hAnsi="Times New Roman" w:cs="Times New Roman"/>
          <w:b/>
          <w:bCs/>
          <w:sz w:val="24"/>
          <w:szCs w:val="24"/>
          <w:lang w:eastAsia="en-GB"/>
        </w:rPr>
        <w:t xml:space="preserve">Handlingsregel 3: Driftsfond i prosent av brutto driftsinntekter. </w:t>
      </w:r>
      <w:r w:rsidRPr="003D32DB">
        <w:rPr>
          <w:rFonts w:ascii="Times New Roman" w:eastAsia="Calibri" w:hAnsi="Times New Roman" w:cs="Times New Roman"/>
          <w:b/>
          <w:bCs/>
          <w:sz w:val="24"/>
          <w:szCs w:val="24"/>
        </w:rPr>
        <w:t xml:space="preserve">Mål: minimum 5% som i kroner utgjør ca </w:t>
      </w:r>
      <w:r w:rsidR="00EB23FD" w:rsidRPr="003D32DB">
        <w:rPr>
          <w:rFonts w:ascii="Times New Roman" w:eastAsia="Calibri" w:hAnsi="Times New Roman" w:cs="Times New Roman"/>
          <w:b/>
          <w:bCs/>
          <w:sz w:val="24"/>
          <w:szCs w:val="24"/>
        </w:rPr>
        <w:t>4</w:t>
      </w:r>
      <w:r w:rsidR="003D32DB" w:rsidRPr="003D32DB">
        <w:rPr>
          <w:rFonts w:ascii="Times New Roman" w:eastAsia="Calibri" w:hAnsi="Times New Roman" w:cs="Times New Roman"/>
          <w:b/>
          <w:bCs/>
          <w:sz w:val="24"/>
          <w:szCs w:val="24"/>
        </w:rPr>
        <w:t>9</w:t>
      </w:r>
      <w:r w:rsidRPr="003D32DB">
        <w:rPr>
          <w:rFonts w:ascii="Times New Roman" w:eastAsia="Calibri" w:hAnsi="Times New Roman" w:cs="Times New Roman"/>
          <w:b/>
          <w:bCs/>
          <w:sz w:val="24"/>
          <w:szCs w:val="24"/>
        </w:rPr>
        <w:t xml:space="preserve"> millioner. </w:t>
      </w:r>
    </w:p>
    <w:p w14:paraId="454AD856" w14:textId="77777777" w:rsidR="006A7F3F" w:rsidRPr="0088480C" w:rsidRDefault="006A7F3F" w:rsidP="006A7F3F">
      <w:pPr>
        <w:widowControl w:val="0"/>
        <w:autoSpaceDE w:val="0"/>
        <w:autoSpaceDN w:val="0"/>
        <w:adjustRightInd w:val="0"/>
        <w:spacing w:after="0" w:line="240" w:lineRule="auto"/>
        <w:rPr>
          <w:rFonts w:ascii="Times New Roman" w:eastAsia="Calibri" w:hAnsi="Times New Roman" w:cs="Times New Roman"/>
          <w:color w:val="FF0000"/>
          <w:sz w:val="24"/>
          <w:szCs w:val="24"/>
          <w:lang w:val="en-US"/>
        </w:rPr>
      </w:pPr>
    </w:p>
    <w:p w14:paraId="635A2665" w14:textId="7AE0C247" w:rsidR="006A7F3F" w:rsidRPr="008B1EEC" w:rsidRDefault="006A7F3F" w:rsidP="00BF1627">
      <w:pPr>
        <w:pStyle w:val="Listeavsnitt"/>
        <w:numPr>
          <w:ilvl w:val="1"/>
          <w:numId w:val="4"/>
        </w:numPr>
        <w:spacing w:after="0" w:line="240" w:lineRule="auto"/>
        <w:rPr>
          <w:rFonts w:ascii="Times New Roman" w:eastAsia="Calibri" w:hAnsi="Times New Roman" w:cs="Times New Roman"/>
          <w:sz w:val="24"/>
          <w:szCs w:val="24"/>
          <w:lang w:eastAsia="en-GB"/>
        </w:rPr>
      </w:pPr>
      <w:r w:rsidRPr="008B1EEC">
        <w:rPr>
          <w:rFonts w:ascii="Times New Roman" w:eastAsia="Calibri" w:hAnsi="Times New Roman" w:cs="Times New Roman"/>
          <w:sz w:val="24"/>
          <w:szCs w:val="24"/>
          <w:lang w:eastAsia="en-GB"/>
        </w:rPr>
        <w:t>Brønnøy kommune sitt ubunde driftsfond etter budsjettert forbruk/avsetning i 202</w:t>
      </w:r>
      <w:r w:rsidR="003D32DB" w:rsidRPr="008B1EEC">
        <w:rPr>
          <w:rFonts w:ascii="Times New Roman" w:eastAsia="Calibri" w:hAnsi="Times New Roman" w:cs="Times New Roman"/>
          <w:sz w:val="24"/>
          <w:szCs w:val="24"/>
          <w:lang w:eastAsia="en-GB"/>
        </w:rPr>
        <w:t>4</w:t>
      </w:r>
      <w:r w:rsidRPr="008B1EEC">
        <w:rPr>
          <w:rFonts w:ascii="Times New Roman" w:eastAsia="Calibri" w:hAnsi="Times New Roman" w:cs="Times New Roman"/>
          <w:sz w:val="24"/>
          <w:szCs w:val="24"/>
          <w:lang w:eastAsia="en-GB"/>
        </w:rPr>
        <w:t xml:space="preserve"> er på ca </w:t>
      </w:r>
      <w:r w:rsidR="00877EC6" w:rsidRPr="008B1EEC">
        <w:rPr>
          <w:rFonts w:ascii="Times New Roman" w:eastAsia="Calibri" w:hAnsi="Times New Roman" w:cs="Times New Roman"/>
          <w:sz w:val="24"/>
          <w:szCs w:val="24"/>
          <w:lang w:eastAsia="en-GB"/>
        </w:rPr>
        <w:t>80</w:t>
      </w:r>
      <w:r w:rsidRPr="008B1EEC">
        <w:rPr>
          <w:rFonts w:ascii="Times New Roman" w:eastAsia="Calibri" w:hAnsi="Times New Roman" w:cs="Times New Roman"/>
          <w:sz w:val="24"/>
          <w:szCs w:val="24"/>
          <w:lang w:eastAsia="en-GB"/>
        </w:rPr>
        <w:t xml:space="preserve"> millioner</w:t>
      </w:r>
      <w:r w:rsidR="00D278E2" w:rsidRPr="008B1EEC">
        <w:rPr>
          <w:rFonts w:ascii="Times New Roman" w:eastAsia="Calibri" w:hAnsi="Times New Roman" w:cs="Times New Roman"/>
          <w:sz w:val="24"/>
          <w:szCs w:val="24"/>
          <w:lang w:eastAsia="en-GB"/>
        </w:rPr>
        <w:t xml:space="preserve">, </w:t>
      </w:r>
      <w:r w:rsidR="00DA7C7C" w:rsidRPr="008B1EEC">
        <w:rPr>
          <w:rFonts w:ascii="Times New Roman" w:eastAsia="Calibri" w:hAnsi="Times New Roman" w:cs="Times New Roman"/>
          <w:sz w:val="24"/>
          <w:szCs w:val="24"/>
          <w:lang w:eastAsia="en-GB"/>
        </w:rPr>
        <w:t xml:space="preserve">men </w:t>
      </w:r>
      <w:r w:rsidR="00D278E2" w:rsidRPr="008B1EEC">
        <w:rPr>
          <w:rFonts w:ascii="Times New Roman" w:eastAsia="Calibri" w:hAnsi="Times New Roman" w:cs="Times New Roman"/>
          <w:sz w:val="24"/>
          <w:szCs w:val="24"/>
          <w:lang w:eastAsia="en-GB"/>
        </w:rPr>
        <w:t xml:space="preserve">med anslått bruk på </w:t>
      </w:r>
      <w:r w:rsidR="005873F6" w:rsidRPr="008B1EEC">
        <w:rPr>
          <w:rFonts w:ascii="Times New Roman" w:eastAsia="Calibri" w:hAnsi="Times New Roman" w:cs="Times New Roman"/>
          <w:sz w:val="24"/>
          <w:szCs w:val="24"/>
          <w:lang w:eastAsia="en-GB"/>
        </w:rPr>
        <w:t>30,9</w:t>
      </w:r>
      <w:r w:rsidR="00D278E2" w:rsidRPr="008B1EEC">
        <w:rPr>
          <w:rFonts w:ascii="Times New Roman" w:eastAsia="Calibri" w:hAnsi="Times New Roman" w:cs="Times New Roman"/>
          <w:sz w:val="24"/>
          <w:szCs w:val="24"/>
          <w:lang w:eastAsia="en-GB"/>
        </w:rPr>
        <w:t xml:space="preserve"> millioner i 202</w:t>
      </w:r>
      <w:r w:rsidR="003D32DB" w:rsidRPr="008B1EEC">
        <w:rPr>
          <w:rFonts w:ascii="Times New Roman" w:eastAsia="Calibri" w:hAnsi="Times New Roman" w:cs="Times New Roman"/>
          <w:sz w:val="24"/>
          <w:szCs w:val="24"/>
          <w:lang w:eastAsia="en-GB"/>
        </w:rPr>
        <w:t>4</w:t>
      </w:r>
      <w:r w:rsidR="00D278E2" w:rsidRPr="008B1EEC">
        <w:rPr>
          <w:rFonts w:ascii="Times New Roman" w:eastAsia="Calibri" w:hAnsi="Times New Roman" w:cs="Times New Roman"/>
          <w:sz w:val="24"/>
          <w:szCs w:val="24"/>
          <w:lang w:eastAsia="en-GB"/>
        </w:rPr>
        <w:t>.</w:t>
      </w:r>
      <w:r w:rsidR="006B0BB2" w:rsidRPr="008B1EEC">
        <w:rPr>
          <w:rFonts w:ascii="Times New Roman" w:eastAsia="Calibri" w:hAnsi="Times New Roman" w:cs="Times New Roman"/>
          <w:sz w:val="24"/>
          <w:szCs w:val="24"/>
          <w:lang w:eastAsia="en-GB"/>
        </w:rPr>
        <w:t xml:space="preserve"> </w:t>
      </w:r>
      <w:r w:rsidR="00D278E2" w:rsidRPr="008B1EEC">
        <w:rPr>
          <w:rFonts w:ascii="Times New Roman" w:eastAsia="Calibri" w:hAnsi="Times New Roman" w:cs="Times New Roman"/>
          <w:sz w:val="24"/>
          <w:szCs w:val="24"/>
          <w:lang w:eastAsia="en-GB"/>
        </w:rPr>
        <w:t xml:space="preserve"> </w:t>
      </w:r>
      <w:r w:rsidRPr="008B1EEC">
        <w:rPr>
          <w:rFonts w:ascii="Times New Roman" w:eastAsia="Calibri" w:hAnsi="Times New Roman" w:cs="Times New Roman"/>
          <w:sz w:val="24"/>
          <w:szCs w:val="24"/>
          <w:lang w:eastAsia="en-GB"/>
        </w:rPr>
        <w:t xml:space="preserve"> Tidligere inntektsført premieavvik er på ca </w:t>
      </w:r>
      <w:r w:rsidR="008B1EEC" w:rsidRPr="008B1EEC">
        <w:rPr>
          <w:rFonts w:ascii="Times New Roman" w:eastAsia="Calibri" w:hAnsi="Times New Roman" w:cs="Times New Roman"/>
          <w:sz w:val="24"/>
          <w:szCs w:val="24"/>
          <w:lang w:eastAsia="en-GB"/>
        </w:rPr>
        <w:t>103</w:t>
      </w:r>
      <w:r w:rsidRPr="008B1EEC">
        <w:rPr>
          <w:rFonts w:ascii="Times New Roman" w:eastAsia="Calibri" w:hAnsi="Times New Roman" w:cs="Times New Roman"/>
          <w:sz w:val="24"/>
          <w:szCs w:val="24"/>
          <w:lang w:eastAsia="en-GB"/>
        </w:rPr>
        <w:t xml:space="preserve"> millioner ved utgangen av 202</w:t>
      </w:r>
      <w:r w:rsidR="00D477B7" w:rsidRPr="008B1EEC">
        <w:rPr>
          <w:rFonts w:ascii="Times New Roman" w:eastAsia="Calibri" w:hAnsi="Times New Roman" w:cs="Times New Roman"/>
          <w:sz w:val="24"/>
          <w:szCs w:val="24"/>
          <w:lang w:eastAsia="en-GB"/>
        </w:rPr>
        <w:t>3</w:t>
      </w:r>
      <w:r w:rsidRPr="008B1EEC">
        <w:rPr>
          <w:rFonts w:ascii="Times New Roman" w:eastAsia="Calibri" w:hAnsi="Times New Roman" w:cs="Times New Roman"/>
          <w:sz w:val="24"/>
          <w:szCs w:val="24"/>
          <w:lang w:eastAsia="en-GB"/>
        </w:rPr>
        <w:t>.</w:t>
      </w:r>
    </w:p>
    <w:p w14:paraId="147FD1A7" w14:textId="77777777" w:rsidR="006A7F3F" w:rsidRPr="0088480C" w:rsidRDefault="006A7F3F" w:rsidP="006A7F3F">
      <w:pPr>
        <w:spacing w:after="0" w:line="240" w:lineRule="auto"/>
        <w:rPr>
          <w:rFonts w:ascii="Times New Roman" w:eastAsia="Calibri" w:hAnsi="Times New Roman" w:cs="Times New Roman"/>
          <w:b/>
          <w:bCs/>
          <w:color w:val="FF0000"/>
          <w:sz w:val="24"/>
          <w:szCs w:val="24"/>
          <w:lang w:eastAsia="en-GB"/>
        </w:rPr>
      </w:pPr>
    </w:p>
    <w:p w14:paraId="6D7F6003" w14:textId="4FA3EB07" w:rsidR="00EC2E05" w:rsidRPr="00096468" w:rsidRDefault="4CBDD50F" w:rsidP="00403154">
      <w:pPr>
        <w:spacing w:after="0" w:line="240" w:lineRule="auto"/>
        <w:rPr>
          <w:rFonts w:ascii="Times New Roman" w:eastAsia="Calibri" w:hAnsi="Times New Roman" w:cs="Times New Roman"/>
          <w:sz w:val="24"/>
          <w:szCs w:val="24"/>
          <w:lang w:eastAsia="en-GB"/>
        </w:rPr>
      </w:pPr>
      <w:r w:rsidRPr="00096468">
        <w:rPr>
          <w:rFonts w:ascii="Times New Roman" w:eastAsia="Calibri" w:hAnsi="Times New Roman" w:cs="Times New Roman"/>
          <w:sz w:val="24"/>
          <w:szCs w:val="24"/>
          <w:lang w:eastAsia="en-GB"/>
        </w:rPr>
        <w:t xml:space="preserve">Kommunestyret </w:t>
      </w:r>
      <w:r w:rsidR="00096468" w:rsidRPr="00096468">
        <w:rPr>
          <w:rFonts w:ascii="Times New Roman" w:eastAsia="Calibri" w:hAnsi="Times New Roman" w:cs="Times New Roman"/>
          <w:sz w:val="24"/>
          <w:szCs w:val="24"/>
          <w:lang w:eastAsia="en-GB"/>
        </w:rPr>
        <w:t xml:space="preserve">vedtok for </w:t>
      </w:r>
      <w:r w:rsidR="00CF0B05" w:rsidRPr="00096468">
        <w:rPr>
          <w:rFonts w:ascii="Times New Roman" w:eastAsia="Calibri" w:hAnsi="Times New Roman" w:cs="Times New Roman"/>
          <w:sz w:val="24"/>
          <w:szCs w:val="24"/>
          <w:lang w:eastAsia="en-GB"/>
        </w:rPr>
        <w:t>budsjettåret 202</w:t>
      </w:r>
      <w:r w:rsidR="00496FD8" w:rsidRPr="00096468">
        <w:rPr>
          <w:rFonts w:ascii="Times New Roman" w:eastAsia="Calibri" w:hAnsi="Times New Roman" w:cs="Times New Roman"/>
          <w:sz w:val="24"/>
          <w:szCs w:val="24"/>
          <w:lang w:eastAsia="en-GB"/>
        </w:rPr>
        <w:t xml:space="preserve">4 </w:t>
      </w:r>
      <w:r w:rsidR="008B1EEC" w:rsidRPr="00096468">
        <w:rPr>
          <w:rFonts w:ascii="Times New Roman" w:eastAsia="Calibri" w:hAnsi="Times New Roman" w:cs="Times New Roman"/>
          <w:sz w:val="24"/>
          <w:szCs w:val="24"/>
          <w:lang w:eastAsia="en-GB"/>
        </w:rPr>
        <w:t>o</w:t>
      </w:r>
      <w:r w:rsidR="00496FD8" w:rsidRPr="00096468">
        <w:rPr>
          <w:rFonts w:ascii="Times New Roman" w:eastAsia="Calibri" w:hAnsi="Times New Roman" w:cs="Times New Roman"/>
          <w:sz w:val="24"/>
          <w:szCs w:val="24"/>
          <w:lang w:eastAsia="en-GB"/>
        </w:rPr>
        <w:t xml:space="preserve">g 2025 </w:t>
      </w:r>
      <w:r w:rsidR="00096468" w:rsidRPr="00096468">
        <w:rPr>
          <w:rFonts w:ascii="Times New Roman" w:eastAsia="Calibri" w:hAnsi="Times New Roman" w:cs="Times New Roman"/>
          <w:sz w:val="24"/>
          <w:szCs w:val="24"/>
          <w:lang w:eastAsia="en-GB"/>
        </w:rPr>
        <w:t xml:space="preserve">en </w:t>
      </w:r>
      <w:r w:rsidR="00496FD8" w:rsidRPr="00096468">
        <w:rPr>
          <w:rFonts w:ascii="Times New Roman" w:eastAsia="Calibri" w:hAnsi="Times New Roman" w:cs="Times New Roman"/>
          <w:sz w:val="24"/>
          <w:szCs w:val="24"/>
          <w:lang w:eastAsia="en-GB"/>
        </w:rPr>
        <w:t>liste</w:t>
      </w:r>
      <w:r w:rsidR="00096468" w:rsidRPr="00096468">
        <w:rPr>
          <w:rFonts w:ascii="Times New Roman" w:eastAsia="Calibri" w:hAnsi="Times New Roman" w:cs="Times New Roman"/>
          <w:sz w:val="24"/>
          <w:szCs w:val="24"/>
          <w:lang w:eastAsia="en-GB"/>
        </w:rPr>
        <w:t xml:space="preserve"> over kostnadsreduksjoner og inntektsøkninger.</w:t>
      </w:r>
      <w:r w:rsidR="00096468">
        <w:rPr>
          <w:rFonts w:ascii="Times New Roman" w:eastAsia="Calibri" w:hAnsi="Times New Roman" w:cs="Times New Roman"/>
          <w:sz w:val="24"/>
          <w:szCs w:val="24"/>
          <w:lang w:eastAsia="en-GB"/>
        </w:rPr>
        <w:t xml:space="preserve"> Status per i dag for denne er:</w:t>
      </w:r>
      <w:r w:rsidR="00096468" w:rsidRPr="00096468">
        <w:rPr>
          <w:rFonts w:ascii="Times New Roman" w:eastAsia="Calibri" w:hAnsi="Times New Roman" w:cs="Times New Roman"/>
          <w:sz w:val="24"/>
          <w:szCs w:val="24"/>
          <w:lang w:eastAsia="en-GB"/>
        </w:rPr>
        <w:t xml:space="preserve"> </w:t>
      </w:r>
    </w:p>
    <w:p w14:paraId="457FCC73" w14:textId="77777777" w:rsidR="00082E59" w:rsidRPr="00025BD6" w:rsidRDefault="00082E59" w:rsidP="00403154">
      <w:pPr>
        <w:spacing w:after="0" w:line="240" w:lineRule="auto"/>
        <w:rPr>
          <w:rFonts w:ascii="Times New Roman" w:eastAsia="Calibri" w:hAnsi="Times New Roman" w:cs="Times New Roman"/>
          <w:b/>
          <w:bCs/>
          <w:sz w:val="24"/>
          <w:szCs w:val="24"/>
          <w:lang w:eastAsia="en-GB"/>
        </w:rPr>
      </w:pPr>
    </w:p>
    <w:p w14:paraId="6B76253B" w14:textId="77777777" w:rsidR="006F59E5" w:rsidRPr="006F59E5" w:rsidRDefault="00082E59" w:rsidP="00082E59">
      <w:pPr>
        <w:numPr>
          <w:ilvl w:val="0"/>
          <w:numId w:val="33"/>
        </w:numPr>
        <w:spacing w:after="160" w:line="256" w:lineRule="auto"/>
        <w:contextualSpacing/>
        <w:rPr>
          <w:rFonts w:ascii="Times New Roman" w:eastAsia="Times New Roman" w:hAnsi="Times New Roman" w:cs="Times New Roman"/>
          <w:sz w:val="24"/>
          <w:szCs w:val="24"/>
          <w:lang w:eastAsia="nb-NO"/>
        </w:rPr>
      </w:pPr>
      <w:r w:rsidRPr="00961E6A">
        <w:rPr>
          <w:rFonts w:ascii="Times New Roman" w:eastAsia="Aptos" w:hAnsi="Times New Roman" w:cs="Times New Roman"/>
          <w:color w:val="000000" w:themeColor="text1"/>
          <w:sz w:val="24"/>
          <w:szCs w:val="24"/>
          <w:lang w:eastAsia="nb-NO"/>
        </w:rPr>
        <w:t xml:space="preserve">Utgiftsnivå på følgende områder skal reduseres med 5 250 000: ROP og miljøterapi, PMTO – terapeuter (foreldreopplæring terapeuter), Forebyggende team, nettversterapeut, ungdomslos, Helsestasjon og skolehelsetjeneste, PPT, Kommunepsykolog og spesialpedagogisk team. Reduksjon gjøres ved å ta ned antall stillinger eller gjennom andre kostnadsreduserende eller inntekstøkende tiltak. </w:t>
      </w:r>
      <w:r w:rsidRPr="00961E6A">
        <w:rPr>
          <w:rFonts w:ascii="Times New Roman" w:eastAsia="Aptos" w:hAnsi="Times New Roman" w:cs="Times New Roman"/>
          <w:color w:val="FF0000"/>
          <w:sz w:val="24"/>
          <w:szCs w:val="24"/>
          <w:lang w:eastAsia="nb-NO"/>
        </w:rPr>
        <w:t xml:space="preserve">Delvis gjennomført, utredning familiens hus forsinket, men kutt er i hovedsak </w:t>
      </w:r>
      <w:r w:rsidR="00482B5D">
        <w:rPr>
          <w:rFonts w:ascii="Times New Roman" w:eastAsia="Aptos" w:hAnsi="Times New Roman" w:cs="Times New Roman"/>
          <w:color w:val="FF0000"/>
          <w:sz w:val="24"/>
          <w:szCs w:val="24"/>
          <w:lang w:eastAsia="nb-NO"/>
        </w:rPr>
        <w:t xml:space="preserve">gjennomført eller blir gjennomført i løpet av 2025. Spesialpedagogiske tiltak </w:t>
      </w:r>
      <w:r w:rsidR="00EB6F91">
        <w:rPr>
          <w:rFonts w:ascii="Times New Roman" w:eastAsia="Aptos" w:hAnsi="Times New Roman" w:cs="Times New Roman"/>
          <w:color w:val="FF0000"/>
          <w:sz w:val="24"/>
          <w:szCs w:val="24"/>
          <w:lang w:eastAsia="nb-NO"/>
        </w:rPr>
        <w:t xml:space="preserve">ble gjennomført, men nye behov medfører økt behov. Hvis reduksjon ikke var </w:t>
      </w:r>
      <w:r w:rsidR="00974CDB">
        <w:rPr>
          <w:rFonts w:ascii="Times New Roman" w:eastAsia="Aptos" w:hAnsi="Times New Roman" w:cs="Times New Roman"/>
          <w:color w:val="FF0000"/>
          <w:sz w:val="24"/>
          <w:szCs w:val="24"/>
          <w:lang w:eastAsia="nb-NO"/>
        </w:rPr>
        <w:t xml:space="preserve">vurdert, </w:t>
      </w:r>
      <w:r w:rsidR="00EB6F91">
        <w:rPr>
          <w:rFonts w:ascii="Times New Roman" w:eastAsia="Aptos" w:hAnsi="Times New Roman" w:cs="Times New Roman"/>
          <w:color w:val="FF0000"/>
          <w:sz w:val="24"/>
          <w:szCs w:val="24"/>
          <w:lang w:eastAsia="nb-NO"/>
        </w:rPr>
        <w:t xml:space="preserve">ville økningen vært ytterligere </w:t>
      </w:r>
      <w:r w:rsidR="00974CDB">
        <w:rPr>
          <w:rFonts w:ascii="Times New Roman" w:eastAsia="Aptos" w:hAnsi="Times New Roman" w:cs="Times New Roman"/>
          <w:color w:val="FF0000"/>
          <w:sz w:val="24"/>
          <w:szCs w:val="24"/>
          <w:lang w:eastAsia="nb-NO"/>
        </w:rPr>
        <w:t>rundt 1 årsverk.</w:t>
      </w:r>
    </w:p>
    <w:p w14:paraId="1E533B7F" w14:textId="023CA442" w:rsidR="00082E59" w:rsidRPr="00961E6A" w:rsidRDefault="00974CDB" w:rsidP="006F59E5">
      <w:pPr>
        <w:spacing w:after="160" w:line="256" w:lineRule="auto"/>
        <w:ind w:left="720"/>
        <w:contextualSpacing/>
        <w:rPr>
          <w:rFonts w:ascii="Times New Roman" w:eastAsia="Times New Roman" w:hAnsi="Times New Roman" w:cs="Times New Roman"/>
          <w:sz w:val="24"/>
          <w:szCs w:val="24"/>
          <w:lang w:eastAsia="nb-NO"/>
        </w:rPr>
      </w:pPr>
      <w:r>
        <w:rPr>
          <w:rFonts w:ascii="Times New Roman" w:eastAsia="Aptos" w:hAnsi="Times New Roman" w:cs="Times New Roman"/>
          <w:color w:val="FF0000"/>
          <w:sz w:val="24"/>
          <w:szCs w:val="24"/>
          <w:lang w:eastAsia="nb-NO"/>
        </w:rPr>
        <w:t xml:space="preserve"> </w:t>
      </w:r>
      <w:r w:rsidR="00082E59" w:rsidRPr="00961E6A">
        <w:rPr>
          <w:rFonts w:ascii="Times New Roman" w:eastAsia="Aptos" w:hAnsi="Times New Roman" w:cs="Times New Roman"/>
          <w:color w:val="FF0000"/>
          <w:sz w:val="24"/>
          <w:szCs w:val="24"/>
          <w:lang w:eastAsia="nb-NO"/>
        </w:rPr>
        <w:t xml:space="preserve"> </w:t>
      </w:r>
    </w:p>
    <w:p w14:paraId="22E90EF8" w14:textId="77777777" w:rsidR="0022150E" w:rsidRPr="0022150E" w:rsidRDefault="00082E59" w:rsidP="00082E59">
      <w:pPr>
        <w:numPr>
          <w:ilvl w:val="0"/>
          <w:numId w:val="33"/>
        </w:numPr>
        <w:spacing w:after="160" w:line="256" w:lineRule="auto"/>
        <w:contextualSpacing/>
        <w:rPr>
          <w:rFonts w:ascii="Times New Roman" w:eastAsia="Times New Roman" w:hAnsi="Times New Roman" w:cs="Times New Roman"/>
          <w:sz w:val="24"/>
          <w:szCs w:val="24"/>
          <w:lang w:eastAsia="nb-NO"/>
        </w:rPr>
      </w:pPr>
      <w:r w:rsidRPr="00961E6A">
        <w:rPr>
          <w:rFonts w:ascii="Times New Roman" w:eastAsia="Aptos" w:hAnsi="Times New Roman" w:cs="Times New Roman"/>
          <w:color w:val="000000" w:themeColor="text1"/>
          <w:sz w:val="24"/>
          <w:szCs w:val="24"/>
          <w:lang w:eastAsia="nb-NO"/>
        </w:rPr>
        <w:t xml:space="preserve">Kommunestyret ber kommunedirektør utrede hvordan man kan øke antall senger innenfor eksisterende bygg og kostnadsrammer for å redusere utgifter til utskrivningsklare pasienter. </w:t>
      </w:r>
      <w:r w:rsidRPr="00961E6A">
        <w:rPr>
          <w:rFonts w:ascii="Times New Roman" w:eastAsia="Aptos" w:hAnsi="Times New Roman" w:cs="Times New Roman"/>
          <w:color w:val="FF0000"/>
          <w:sz w:val="24"/>
          <w:szCs w:val="24"/>
          <w:lang w:eastAsia="nb-NO"/>
        </w:rPr>
        <w:t>2 nye plasser i en leilighet er etablert i skules vei</w:t>
      </w:r>
      <w:r w:rsidR="00233BA2">
        <w:rPr>
          <w:rFonts w:ascii="Times New Roman" w:eastAsia="Aptos" w:hAnsi="Times New Roman" w:cs="Times New Roman"/>
          <w:color w:val="FF0000"/>
          <w:sz w:val="24"/>
          <w:szCs w:val="24"/>
          <w:lang w:eastAsia="nb-NO"/>
        </w:rPr>
        <w:t xml:space="preserve"> og har dempet behovet for </w:t>
      </w:r>
      <w:r w:rsidR="00506E5B">
        <w:rPr>
          <w:rFonts w:ascii="Times New Roman" w:eastAsia="Aptos" w:hAnsi="Times New Roman" w:cs="Times New Roman"/>
          <w:color w:val="FF0000"/>
          <w:sz w:val="24"/>
          <w:szCs w:val="24"/>
          <w:lang w:eastAsia="nb-NO"/>
        </w:rPr>
        <w:t xml:space="preserve">«overliggere» noe. Resterende </w:t>
      </w:r>
      <w:r w:rsidR="00D55045">
        <w:rPr>
          <w:rFonts w:ascii="Times New Roman" w:eastAsia="Aptos" w:hAnsi="Times New Roman" w:cs="Times New Roman"/>
          <w:color w:val="FF0000"/>
          <w:sz w:val="24"/>
          <w:szCs w:val="24"/>
          <w:lang w:eastAsia="nb-NO"/>
        </w:rPr>
        <w:t xml:space="preserve">prosess som omhandler mulighetsrom for ekstra senger innenfor eksisterende </w:t>
      </w:r>
      <w:r w:rsidR="00046A08">
        <w:rPr>
          <w:rFonts w:ascii="Times New Roman" w:eastAsia="Aptos" w:hAnsi="Times New Roman" w:cs="Times New Roman"/>
          <w:color w:val="FF0000"/>
          <w:sz w:val="24"/>
          <w:szCs w:val="24"/>
          <w:lang w:eastAsia="nb-NO"/>
        </w:rPr>
        <w:t>bygg,</w:t>
      </w:r>
      <w:r w:rsidR="00D55045">
        <w:rPr>
          <w:rFonts w:ascii="Times New Roman" w:eastAsia="Aptos" w:hAnsi="Times New Roman" w:cs="Times New Roman"/>
          <w:color w:val="FF0000"/>
          <w:sz w:val="24"/>
          <w:szCs w:val="24"/>
          <w:lang w:eastAsia="nb-NO"/>
        </w:rPr>
        <w:t xml:space="preserve"> </w:t>
      </w:r>
      <w:r w:rsidR="00046A08">
        <w:rPr>
          <w:rFonts w:ascii="Times New Roman" w:eastAsia="Aptos" w:hAnsi="Times New Roman" w:cs="Times New Roman"/>
          <w:color w:val="FF0000"/>
          <w:sz w:val="24"/>
          <w:szCs w:val="24"/>
          <w:lang w:eastAsia="nb-NO"/>
        </w:rPr>
        <w:t>er ikke ferdig og har foreløpig ikke noe effekt på budsjettet for 2025.</w:t>
      </w:r>
    </w:p>
    <w:p w14:paraId="7A1E4535" w14:textId="595166FE" w:rsidR="00082E59" w:rsidRPr="00961E6A" w:rsidRDefault="00046A08" w:rsidP="0022150E">
      <w:pPr>
        <w:spacing w:after="160" w:line="256" w:lineRule="auto"/>
        <w:ind w:left="720"/>
        <w:contextualSpacing/>
        <w:rPr>
          <w:rFonts w:ascii="Times New Roman" w:eastAsia="Times New Roman" w:hAnsi="Times New Roman" w:cs="Times New Roman"/>
          <w:sz w:val="24"/>
          <w:szCs w:val="24"/>
          <w:lang w:eastAsia="nb-NO"/>
        </w:rPr>
      </w:pPr>
      <w:r>
        <w:rPr>
          <w:rFonts w:ascii="Times New Roman" w:eastAsia="Aptos" w:hAnsi="Times New Roman" w:cs="Times New Roman"/>
          <w:color w:val="FF0000"/>
          <w:sz w:val="24"/>
          <w:szCs w:val="24"/>
          <w:lang w:eastAsia="nb-NO"/>
        </w:rPr>
        <w:t xml:space="preserve"> </w:t>
      </w:r>
    </w:p>
    <w:p w14:paraId="579063CC" w14:textId="77777777" w:rsidR="0022150E" w:rsidRPr="0022150E" w:rsidRDefault="00082E59" w:rsidP="00082E59">
      <w:pPr>
        <w:numPr>
          <w:ilvl w:val="0"/>
          <w:numId w:val="33"/>
        </w:numPr>
        <w:spacing w:after="160" w:line="256" w:lineRule="auto"/>
        <w:contextualSpacing/>
        <w:rPr>
          <w:rFonts w:ascii="Times New Roman" w:eastAsia="Times New Roman" w:hAnsi="Times New Roman" w:cs="Times New Roman"/>
          <w:sz w:val="24"/>
          <w:szCs w:val="24"/>
          <w:lang w:eastAsia="nb-NO"/>
        </w:rPr>
      </w:pPr>
      <w:r w:rsidRPr="00961E6A">
        <w:rPr>
          <w:rFonts w:ascii="Times New Roman" w:eastAsia="Aptos" w:hAnsi="Times New Roman" w:cs="Times New Roman"/>
          <w:color w:val="000000" w:themeColor="text1"/>
          <w:sz w:val="24"/>
          <w:szCs w:val="24"/>
          <w:lang w:eastAsia="nb-NO"/>
        </w:rPr>
        <w:t xml:space="preserve">Reduksjon på 4 700 000 knyttet til voksenopplæring og flyktningetjenesten knyttet til færre behov. Dette må sees opp mot ordning med miljøvaktmester med tanke på oppfølging av flykninger som bor i kommunal bolig. </w:t>
      </w:r>
      <w:r w:rsidRPr="00961E6A">
        <w:rPr>
          <w:rFonts w:ascii="Times New Roman" w:eastAsia="Aptos" w:hAnsi="Times New Roman" w:cs="Times New Roman"/>
          <w:color w:val="FF0000"/>
          <w:sz w:val="24"/>
          <w:szCs w:val="24"/>
          <w:lang w:eastAsia="nb-NO"/>
        </w:rPr>
        <w:t>Gjennomført</w:t>
      </w:r>
      <w:r w:rsidR="0022150E">
        <w:rPr>
          <w:rFonts w:ascii="Times New Roman" w:eastAsia="Aptos" w:hAnsi="Times New Roman" w:cs="Times New Roman"/>
          <w:color w:val="FF0000"/>
          <w:sz w:val="24"/>
          <w:szCs w:val="24"/>
          <w:lang w:eastAsia="nb-NO"/>
        </w:rPr>
        <w:t xml:space="preserve"> og har medført innsparinger i overkant av vedtak.</w:t>
      </w:r>
    </w:p>
    <w:p w14:paraId="76520CCB" w14:textId="0B04F0A3" w:rsidR="00082E59" w:rsidRPr="00961E6A" w:rsidRDefault="0022150E" w:rsidP="0022150E">
      <w:pPr>
        <w:spacing w:after="160" w:line="256" w:lineRule="auto"/>
        <w:ind w:left="720"/>
        <w:contextualSpacing/>
        <w:rPr>
          <w:rFonts w:ascii="Times New Roman" w:eastAsia="Times New Roman" w:hAnsi="Times New Roman" w:cs="Times New Roman"/>
          <w:sz w:val="24"/>
          <w:szCs w:val="24"/>
          <w:lang w:eastAsia="nb-NO"/>
        </w:rPr>
      </w:pPr>
      <w:r>
        <w:rPr>
          <w:rFonts w:ascii="Times New Roman" w:eastAsia="Aptos" w:hAnsi="Times New Roman" w:cs="Times New Roman"/>
          <w:color w:val="FF0000"/>
          <w:sz w:val="24"/>
          <w:szCs w:val="24"/>
          <w:lang w:eastAsia="nb-NO"/>
        </w:rPr>
        <w:t xml:space="preserve"> </w:t>
      </w:r>
    </w:p>
    <w:p w14:paraId="44C1C267" w14:textId="2D28A314" w:rsidR="00082E59" w:rsidRPr="00F61BEF" w:rsidRDefault="00082E59" w:rsidP="00082E59">
      <w:pPr>
        <w:numPr>
          <w:ilvl w:val="0"/>
          <w:numId w:val="33"/>
        </w:numPr>
        <w:spacing w:after="160" w:line="256" w:lineRule="auto"/>
        <w:contextualSpacing/>
        <w:rPr>
          <w:rFonts w:ascii="Times New Roman" w:eastAsia="Times New Roman" w:hAnsi="Times New Roman" w:cs="Times New Roman"/>
          <w:sz w:val="24"/>
          <w:szCs w:val="24"/>
          <w:lang w:eastAsia="nb-NO"/>
        </w:rPr>
      </w:pPr>
      <w:r w:rsidRPr="00961E6A">
        <w:rPr>
          <w:rFonts w:ascii="Times New Roman" w:eastAsia="Aptos" w:hAnsi="Times New Roman" w:cs="Times New Roman"/>
          <w:color w:val="000000" w:themeColor="text1"/>
          <w:sz w:val="24"/>
          <w:szCs w:val="24"/>
          <w:lang w:eastAsia="nb-NO"/>
        </w:rPr>
        <w:t xml:space="preserve">Kutt på 650 000 knyttet til interkommunalt samarbeid innen arkiv </w:t>
      </w:r>
      <w:r w:rsidRPr="00961E6A">
        <w:rPr>
          <w:rFonts w:ascii="Times New Roman" w:eastAsia="Aptos" w:hAnsi="Times New Roman" w:cs="Times New Roman"/>
          <w:color w:val="FF0000"/>
          <w:sz w:val="24"/>
          <w:szCs w:val="24"/>
          <w:lang w:eastAsia="nb-NO"/>
        </w:rPr>
        <w:t>Gjennomført</w:t>
      </w:r>
      <w:r w:rsidR="0022150E">
        <w:rPr>
          <w:rFonts w:ascii="Times New Roman" w:eastAsia="Aptos" w:hAnsi="Times New Roman" w:cs="Times New Roman"/>
          <w:color w:val="FF0000"/>
          <w:sz w:val="24"/>
          <w:szCs w:val="24"/>
          <w:lang w:eastAsia="nb-NO"/>
        </w:rPr>
        <w:t xml:space="preserve">. </w:t>
      </w:r>
    </w:p>
    <w:p w14:paraId="584BD098" w14:textId="77777777" w:rsidR="00082E59" w:rsidRPr="00961E6A" w:rsidRDefault="00082E59" w:rsidP="00082E59">
      <w:pPr>
        <w:spacing w:line="256" w:lineRule="auto"/>
        <w:ind w:left="1080"/>
        <w:contextualSpacing/>
        <w:rPr>
          <w:rFonts w:ascii="Times New Roman" w:eastAsia="Times New Roman" w:hAnsi="Times New Roman" w:cs="Times New Roman"/>
          <w:sz w:val="24"/>
          <w:szCs w:val="24"/>
          <w:lang w:eastAsia="nb-NO"/>
        </w:rPr>
      </w:pPr>
    </w:p>
    <w:p w14:paraId="6F8E35A0" w14:textId="476C97A0" w:rsidR="00082E59" w:rsidRPr="00A0012A" w:rsidRDefault="00082E59" w:rsidP="00082E59">
      <w:pPr>
        <w:numPr>
          <w:ilvl w:val="0"/>
          <w:numId w:val="33"/>
        </w:numPr>
        <w:spacing w:after="160" w:line="259" w:lineRule="auto"/>
        <w:rPr>
          <w:rFonts w:ascii="Times New Roman" w:hAnsi="Times New Roman" w:cs="Times New Roman"/>
          <w:color w:val="FF0000"/>
          <w:sz w:val="24"/>
          <w:szCs w:val="24"/>
        </w:rPr>
      </w:pPr>
      <w:r w:rsidRPr="00961E6A">
        <w:rPr>
          <w:rFonts w:ascii="Times New Roman" w:hAnsi="Times New Roman" w:cs="Times New Roman"/>
          <w:sz w:val="24"/>
          <w:szCs w:val="24"/>
        </w:rPr>
        <w:t xml:space="preserve">Utrede sammenslåing av Plan, Eiendom og Teknisk avdeling. Målet er å sikre gode tjenester og samtidig ta ned driftsnivået med kr 1 400 000. </w:t>
      </w:r>
      <w:r w:rsidR="006F59E5" w:rsidRPr="00A0012A">
        <w:rPr>
          <w:rFonts w:ascii="Times New Roman" w:hAnsi="Times New Roman" w:cs="Times New Roman"/>
          <w:color w:val="FF0000"/>
          <w:sz w:val="24"/>
          <w:szCs w:val="24"/>
        </w:rPr>
        <w:t>Sammenslåingen er d</w:t>
      </w:r>
      <w:r w:rsidRPr="00A0012A">
        <w:rPr>
          <w:rFonts w:ascii="Times New Roman" w:hAnsi="Times New Roman" w:cs="Times New Roman"/>
          <w:color w:val="FF0000"/>
          <w:sz w:val="24"/>
          <w:szCs w:val="24"/>
        </w:rPr>
        <w:t xml:space="preserve">elvis gjennomført, </w:t>
      </w:r>
      <w:r w:rsidR="006F59E5" w:rsidRPr="00A0012A">
        <w:rPr>
          <w:rFonts w:ascii="Times New Roman" w:hAnsi="Times New Roman" w:cs="Times New Roman"/>
          <w:color w:val="FF0000"/>
          <w:sz w:val="24"/>
          <w:szCs w:val="24"/>
        </w:rPr>
        <w:t xml:space="preserve">men det organisatoriske er ikke endelig på plass. Innsparing på </w:t>
      </w:r>
      <w:r w:rsidRPr="00A0012A">
        <w:rPr>
          <w:rFonts w:ascii="Times New Roman" w:hAnsi="Times New Roman" w:cs="Times New Roman"/>
          <w:color w:val="FF0000"/>
          <w:sz w:val="24"/>
          <w:szCs w:val="24"/>
        </w:rPr>
        <w:t xml:space="preserve">800 000 er </w:t>
      </w:r>
      <w:r w:rsidR="006F59E5" w:rsidRPr="00A0012A">
        <w:rPr>
          <w:rFonts w:ascii="Times New Roman" w:hAnsi="Times New Roman" w:cs="Times New Roman"/>
          <w:color w:val="FF0000"/>
          <w:sz w:val="24"/>
          <w:szCs w:val="24"/>
        </w:rPr>
        <w:t>gjennomført</w:t>
      </w:r>
      <w:r w:rsidRPr="00A0012A">
        <w:rPr>
          <w:rFonts w:ascii="Times New Roman" w:hAnsi="Times New Roman" w:cs="Times New Roman"/>
          <w:color w:val="FF0000"/>
          <w:sz w:val="24"/>
          <w:szCs w:val="24"/>
        </w:rPr>
        <w:t>, øvrige 600 000 er stipulert innspart høsten 2025</w:t>
      </w:r>
      <w:r w:rsidR="006F59E5" w:rsidRPr="00A0012A">
        <w:rPr>
          <w:rFonts w:ascii="Times New Roman" w:hAnsi="Times New Roman" w:cs="Times New Roman"/>
          <w:color w:val="FF0000"/>
          <w:sz w:val="24"/>
          <w:szCs w:val="24"/>
        </w:rPr>
        <w:t xml:space="preserve"> men vil avhenge av </w:t>
      </w:r>
      <w:r w:rsidR="00A0012A" w:rsidRPr="00A0012A">
        <w:rPr>
          <w:rFonts w:ascii="Times New Roman" w:hAnsi="Times New Roman" w:cs="Times New Roman"/>
          <w:color w:val="FF0000"/>
          <w:sz w:val="24"/>
          <w:szCs w:val="24"/>
        </w:rPr>
        <w:t>at strukturen blir satt og stillingene besatt</w:t>
      </w:r>
      <w:r w:rsidRPr="00A0012A">
        <w:rPr>
          <w:rFonts w:ascii="Times New Roman" w:hAnsi="Times New Roman" w:cs="Times New Roman"/>
          <w:color w:val="FF0000"/>
          <w:sz w:val="24"/>
          <w:szCs w:val="24"/>
        </w:rPr>
        <w:t xml:space="preserve">. </w:t>
      </w:r>
    </w:p>
    <w:p w14:paraId="3DAC363C" w14:textId="150C04D6" w:rsidR="00082E59" w:rsidRPr="008B00CD" w:rsidRDefault="00082E59" w:rsidP="00082E59">
      <w:pPr>
        <w:numPr>
          <w:ilvl w:val="0"/>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 xml:space="preserve">Kutt på 1 150 000 knyttet til stillinger innen næring og kultur. Kommunedirektøren skal utrede flere alternative måter å organisere næringsarbeidet på. Det kan være nullalternativet (slik som i dag) regionalt mellom kommunene på Sør-Helgeland, eller i samarbeid med privat næringsliv. Arbeidet kan finansieres gjennom bruk av næringsfond. Stilling som kultur og næringskonsulent opprettes inntil utredning og ny organisering er på plass. </w:t>
      </w:r>
      <w:r w:rsidRPr="008B00CD">
        <w:rPr>
          <w:rFonts w:ascii="Times New Roman" w:hAnsi="Times New Roman" w:cs="Times New Roman"/>
          <w:color w:val="FF0000"/>
          <w:sz w:val="24"/>
          <w:szCs w:val="24"/>
        </w:rPr>
        <w:t>Innsparingene er gjennomført i sin helhet, utredningen er forsinket.</w:t>
      </w:r>
      <w:r w:rsidR="008B00CD">
        <w:rPr>
          <w:rFonts w:ascii="Times New Roman" w:hAnsi="Times New Roman" w:cs="Times New Roman"/>
          <w:color w:val="FF0000"/>
          <w:sz w:val="24"/>
          <w:szCs w:val="24"/>
        </w:rPr>
        <w:t xml:space="preserve"> </w:t>
      </w:r>
      <w:r w:rsidR="009E61D4">
        <w:rPr>
          <w:rFonts w:ascii="Times New Roman" w:hAnsi="Times New Roman" w:cs="Times New Roman"/>
          <w:color w:val="FF0000"/>
          <w:sz w:val="24"/>
          <w:szCs w:val="24"/>
        </w:rPr>
        <w:t xml:space="preserve">Prosessen er ikke satt i verk, men vil bli gjennomført i løpet av våren 2025. </w:t>
      </w:r>
      <w:r w:rsidRPr="008B00CD">
        <w:rPr>
          <w:rFonts w:ascii="Times New Roman" w:hAnsi="Times New Roman" w:cs="Times New Roman"/>
          <w:sz w:val="24"/>
          <w:szCs w:val="24"/>
        </w:rPr>
        <w:t xml:space="preserve"> </w:t>
      </w:r>
    </w:p>
    <w:p w14:paraId="12A9600F" w14:textId="2E29B85C" w:rsidR="00082E59" w:rsidRDefault="00082E59" w:rsidP="00082E59">
      <w:pPr>
        <w:numPr>
          <w:ilvl w:val="0"/>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 xml:space="preserve">Det er stort behov for fagarbeiderkompetanse i årene som kommer, særlig innenfor helse og omsorgssektoren. Kommunen bør prioritere å ta inn lærlinger der vi har størst behov og dermed best anledning til å tilby arbeid etter endt lærlingeløp. Kommunestyret ber kommunedirektøren prioritere rekruttering av læringer slik at vi til enhver tid har 15 læringer i kommunen. Ved en eventuell mulighet for flere læringer må det vurderes å øke bevilling til dette. </w:t>
      </w:r>
      <w:bookmarkStart w:id="8" w:name="_Hlk182826197"/>
      <w:r w:rsidRPr="009E61D4">
        <w:rPr>
          <w:rFonts w:ascii="Times New Roman" w:hAnsi="Times New Roman" w:cs="Times New Roman"/>
          <w:color w:val="FF0000"/>
          <w:sz w:val="24"/>
          <w:szCs w:val="24"/>
        </w:rPr>
        <w:t>Per dags dato 13 i lærlingeløpet</w:t>
      </w:r>
      <w:r w:rsidR="009E61D4">
        <w:rPr>
          <w:rFonts w:ascii="Times New Roman" w:hAnsi="Times New Roman" w:cs="Times New Roman"/>
          <w:color w:val="FF0000"/>
          <w:sz w:val="24"/>
          <w:szCs w:val="24"/>
        </w:rPr>
        <w:t xml:space="preserve">, alle </w:t>
      </w:r>
      <w:r w:rsidR="009E61D4">
        <w:rPr>
          <w:rFonts w:ascii="Times New Roman" w:hAnsi="Times New Roman" w:cs="Times New Roman"/>
          <w:color w:val="FF0000"/>
          <w:sz w:val="24"/>
          <w:szCs w:val="24"/>
        </w:rPr>
        <w:lastRenderedPageBreak/>
        <w:t xml:space="preserve">som ønsket lærlingeplass innenfor </w:t>
      </w:r>
      <w:r w:rsidR="00C25671">
        <w:rPr>
          <w:rFonts w:ascii="Times New Roman" w:hAnsi="Times New Roman" w:cs="Times New Roman"/>
          <w:color w:val="FF0000"/>
          <w:sz w:val="24"/>
          <w:szCs w:val="24"/>
        </w:rPr>
        <w:t xml:space="preserve">barnehage og pleie/omsorg fikk plass i høsten opptak. </w:t>
      </w:r>
    </w:p>
    <w:bookmarkEnd w:id="8"/>
    <w:p w14:paraId="06D6E523" w14:textId="77777777" w:rsidR="00082E59" w:rsidRPr="000668D4" w:rsidRDefault="00082E59" w:rsidP="00082E59">
      <w:pPr>
        <w:numPr>
          <w:ilvl w:val="0"/>
          <w:numId w:val="33"/>
        </w:numPr>
        <w:spacing w:after="160" w:line="259" w:lineRule="auto"/>
        <w:rPr>
          <w:rFonts w:ascii="Times New Roman" w:hAnsi="Times New Roman" w:cs="Times New Roman"/>
          <w:sz w:val="24"/>
          <w:szCs w:val="24"/>
        </w:rPr>
      </w:pPr>
      <w:r w:rsidRPr="000668D4">
        <w:rPr>
          <w:rFonts w:ascii="Times New Roman" w:hAnsi="Times New Roman" w:cs="Times New Roman"/>
          <w:b/>
          <w:bCs/>
          <w:sz w:val="24"/>
          <w:szCs w:val="24"/>
        </w:rPr>
        <w:t xml:space="preserve">Følgende kutt i utgifter/økte inntekter på kr 6 900 000,- vedtas: </w:t>
      </w:r>
    </w:p>
    <w:p w14:paraId="7D212057"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Kjøkken sykehjem 500 000 OK</w:t>
      </w:r>
    </w:p>
    <w:p w14:paraId="7AE2A562"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Endringer frivillighetskoordinator 350 000 i rute</w:t>
      </w:r>
    </w:p>
    <w:p w14:paraId="63EFA380"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 xml:space="preserve">Miljøtjenesten 500 000 Delvis gjennomført, fortsatt delvis innleie, men redusert. </w:t>
      </w:r>
    </w:p>
    <w:p w14:paraId="7B604BEC"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Tautra 1 000 000 Ok</w:t>
      </w:r>
    </w:p>
    <w:p w14:paraId="384DA88D" w14:textId="3BA52218"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Avlastningsbolig 700 000 Ok,</w:t>
      </w:r>
      <w:r w:rsidR="00677BFA">
        <w:rPr>
          <w:rFonts w:ascii="Times New Roman" w:hAnsi="Times New Roman" w:cs="Times New Roman"/>
          <w:sz w:val="24"/>
          <w:szCs w:val="24"/>
        </w:rPr>
        <w:t xml:space="preserve"> </w:t>
      </w:r>
      <w:r w:rsidRPr="00961E6A">
        <w:rPr>
          <w:rFonts w:ascii="Times New Roman" w:hAnsi="Times New Roman" w:cs="Times New Roman"/>
          <w:sz w:val="24"/>
          <w:szCs w:val="24"/>
        </w:rPr>
        <w:t>sårbart ved økt behov</w:t>
      </w:r>
    </w:p>
    <w:p w14:paraId="164800F7" w14:textId="357C49BF"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Nav ikke årsverk, sosialhjelpsutbetalinger 500</w:t>
      </w:r>
      <w:r w:rsidR="00D72700">
        <w:rPr>
          <w:rFonts w:ascii="Times New Roman" w:hAnsi="Times New Roman" w:cs="Times New Roman"/>
          <w:sz w:val="24"/>
          <w:szCs w:val="24"/>
        </w:rPr>
        <w:t> </w:t>
      </w:r>
      <w:r w:rsidRPr="00961E6A">
        <w:rPr>
          <w:rFonts w:ascii="Times New Roman" w:hAnsi="Times New Roman" w:cs="Times New Roman"/>
          <w:sz w:val="24"/>
          <w:szCs w:val="24"/>
        </w:rPr>
        <w:t>000</w:t>
      </w:r>
      <w:r w:rsidR="00D72700">
        <w:rPr>
          <w:rFonts w:ascii="Times New Roman" w:hAnsi="Times New Roman" w:cs="Times New Roman"/>
          <w:sz w:val="24"/>
          <w:szCs w:val="24"/>
        </w:rPr>
        <w:t xml:space="preserve"> foreløpig ok, ses opp mot 1 ledig vakant årsverk, samt samorganisering med flyktningetjenesten. </w:t>
      </w:r>
    </w:p>
    <w:p w14:paraId="6359D21B" w14:textId="0FB68135"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g) Bibliotek Velfjorden 350 000 Ikke gjennomført</w:t>
      </w:r>
      <w:r w:rsidR="00D72700">
        <w:rPr>
          <w:rFonts w:ascii="Times New Roman" w:hAnsi="Times New Roman" w:cs="Times New Roman"/>
          <w:sz w:val="24"/>
          <w:szCs w:val="24"/>
        </w:rPr>
        <w:t xml:space="preserve">, men skal gjennomføres fra </w:t>
      </w:r>
      <w:r w:rsidR="00617E4C">
        <w:rPr>
          <w:rFonts w:ascii="Times New Roman" w:hAnsi="Times New Roman" w:cs="Times New Roman"/>
          <w:sz w:val="24"/>
          <w:szCs w:val="24"/>
        </w:rPr>
        <w:t xml:space="preserve">2025. </w:t>
      </w:r>
    </w:p>
    <w:p w14:paraId="07DE2F80"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h) Hovedbibliotek Brønnøysund 400 000 Gjennomført</w:t>
      </w:r>
    </w:p>
    <w:p w14:paraId="71D1053C"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i) Klokkargården færre barn enn budsjettert 500 000 ok</w:t>
      </w:r>
    </w:p>
    <w:p w14:paraId="7AC2B06D"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j) Newtonrom 650 000 ok</w:t>
      </w:r>
    </w:p>
    <w:p w14:paraId="19F73984"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k) Tiltaksteam barnevern 750 000 OK</w:t>
      </w:r>
    </w:p>
    <w:p w14:paraId="3C66306E" w14:textId="77777777" w:rsidR="00082E59" w:rsidRPr="00961E6A" w:rsidRDefault="00082E59" w:rsidP="00082E59">
      <w:pPr>
        <w:numPr>
          <w:ilvl w:val="1"/>
          <w:numId w:val="33"/>
        </w:numPr>
        <w:spacing w:after="160" w:line="259" w:lineRule="auto"/>
        <w:rPr>
          <w:rFonts w:ascii="Times New Roman" w:hAnsi="Times New Roman" w:cs="Times New Roman"/>
          <w:sz w:val="24"/>
          <w:szCs w:val="24"/>
        </w:rPr>
      </w:pPr>
      <w:r w:rsidRPr="00961E6A">
        <w:rPr>
          <w:rFonts w:ascii="Times New Roman" w:hAnsi="Times New Roman" w:cs="Times New Roman"/>
          <w:sz w:val="24"/>
          <w:szCs w:val="24"/>
        </w:rPr>
        <w:t>l) Servicetorg/kommunikasjon 700 000 Ok</w:t>
      </w:r>
    </w:p>
    <w:p w14:paraId="375CBDA2" w14:textId="77777777" w:rsidR="00082E59" w:rsidRPr="000720B4" w:rsidRDefault="00082E59" w:rsidP="00082E59">
      <w:pPr>
        <w:pStyle w:val="Listeavsnitt"/>
        <w:numPr>
          <w:ilvl w:val="0"/>
          <w:numId w:val="33"/>
        </w:numPr>
        <w:spacing w:before="200" w:line="256" w:lineRule="auto"/>
        <w:rPr>
          <w:rFonts w:ascii="Times New Roman" w:eastAsia="Times New Roman" w:hAnsi="Times New Roman" w:cs="Times New Roman"/>
          <w:sz w:val="24"/>
          <w:szCs w:val="24"/>
          <w:lang w:eastAsia="nb-NO"/>
        </w:rPr>
      </w:pPr>
      <w:r w:rsidRPr="000720B4">
        <w:rPr>
          <w:rFonts w:ascii="Times New Roman" w:eastAsia="Aptos" w:hAnsi="Times New Roman" w:cs="Times New Roman"/>
          <w:color w:val="000000" w:themeColor="text1"/>
          <w:sz w:val="24"/>
          <w:szCs w:val="24"/>
          <w:lang w:eastAsia="nb-NO"/>
        </w:rPr>
        <w:t xml:space="preserve">Følgende kutt/økte inntekter til kr 2 090 000 skal utredes eller iverksettes: </w:t>
      </w:r>
    </w:p>
    <w:p w14:paraId="7BE3C93D" w14:textId="2EF2D11C" w:rsidR="00082E59" w:rsidRPr="005030D8" w:rsidRDefault="00082E59" w:rsidP="00082E59">
      <w:pPr>
        <w:pStyle w:val="Listeavsnitt"/>
        <w:numPr>
          <w:ilvl w:val="0"/>
          <w:numId w:val="34"/>
        </w:numPr>
        <w:spacing w:line="256" w:lineRule="auto"/>
        <w:rPr>
          <w:rFonts w:ascii="Times New Roman" w:eastAsia="Times New Roman" w:hAnsi="Times New Roman" w:cs="Times New Roman"/>
          <w:sz w:val="24"/>
          <w:szCs w:val="24"/>
          <w:lang w:eastAsia="nb-NO"/>
        </w:rPr>
      </w:pPr>
      <w:r w:rsidRPr="005030D8">
        <w:rPr>
          <w:rFonts w:ascii="Times New Roman" w:eastAsia="Aptos" w:hAnsi="Times New Roman" w:cs="Times New Roman"/>
          <w:color w:val="000000" w:themeColor="text1"/>
          <w:sz w:val="24"/>
          <w:szCs w:val="24"/>
          <w:lang w:eastAsia="nb-NO"/>
        </w:rPr>
        <w:t xml:space="preserve">Lisenser </w:t>
      </w:r>
      <w:r w:rsidR="002B5D87">
        <w:rPr>
          <w:rFonts w:ascii="Times New Roman" w:eastAsia="Aptos" w:hAnsi="Times New Roman" w:cs="Times New Roman"/>
          <w:color w:val="FF0000"/>
          <w:sz w:val="24"/>
          <w:szCs w:val="24"/>
          <w:lang w:eastAsia="nb-NO"/>
        </w:rPr>
        <w:t>Se kommentar</w:t>
      </w:r>
    </w:p>
    <w:p w14:paraId="6CAC1DBF" w14:textId="77777777" w:rsidR="00082E59" w:rsidRPr="005030D8" w:rsidRDefault="00082E59" w:rsidP="00082E59">
      <w:pPr>
        <w:pStyle w:val="Listeavsnitt"/>
        <w:numPr>
          <w:ilvl w:val="0"/>
          <w:numId w:val="34"/>
        </w:numPr>
        <w:spacing w:line="256" w:lineRule="auto"/>
        <w:rPr>
          <w:rFonts w:ascii="Times New Roman" w:eastAsia="Times New Roman" w:hAnsi="Times New Roman" w:cs="Times New Roman"/>
          <w:sz w:val="24"/>
          <w:szCs w:val="24"/>
          <w:lang w:eastAsia="nb-NO"/>
        </w:rPr>
      </w:pPr>
      <w:r w:rsidRPr="005030D8">
        <w:rPr>
          <w:rFonts w:ascii="Times New Roman" w:eastAsia="Aptos" w:hAnsi="Times New Roman" w:cs="Times New Roman"/>
          <w:color w:val="000000" w:themeColor="text1"/>
          <w:sz w:val="24"/>
          <w:szCs w:val="24"/>
          <w:lang w:eastAsia="nb-NO"/>
        </w:rPr>
        <w:t xml:space="preserve">Forvaltningskostnader som forsikring mm </w:t>
      </w:r>
      <w:r w:rsidRPr="005030D8">
        <w:rPr>
          <w:rFonts w:ascii="Times New Roman" w:eastAsia="Aptos" w:hAnsi="Times New Roman" w:cs="Times New Roman"/>
          <w:color w:val="FF0000"/>
          <w:sz w:val="24"/>
          <w:szCs w:val="24"/>
          <w:lang w:eastAsia="nb-NO"/>
        </w:rPr>
        <w:t>Ok</w:t>
      </w:r>
    </w:p>
    <w:p w14:paraId="21FE1A81" w14:textId="5BEB9B58" w:rsidR="00082E59" w:rsidRPr="005030D8" w:rsidRDefault="00082E59" w:rsidP="00082E59">
      <w:pPr>
        <w:pStyle w:val="Listeavsnitt"/>
        <w:numPr>
          <w:ilvl w:val="0"/>
          <w:numId w:val="34"/>
        </w:numPr>
        <w:spacing w:line="256" w:lineRule="auto"/>
        <w:rPr>
          <w:rFonts w:ascii="Times New Roman" w:eastAsia="Times New Roman" w:hAnsi="Times New Roman" w:cs="Times New Roman"/>
          <w:sz w:val="24"/>
          <w:szCs w:val="24"/>
          <w:lang w:eastAsia="nb-NO"/>
        </w:rPr>
      </w:pPr>
      <w:r w:rsidRPr="005030D8">
        <w:rPr>
          <w:rFonts w:ascii="Times New Roman" w:eastAsia="Aptos" w:hAnsi="Times New Roman" w:cs="Times New Roman"/>
          <w:color w:val="000000" w:themeColor="text1"/>
          <w:sz w:val="24"/>
          <w:szCs w:val="24"/>
          <w:lang w:eastAsia="nb-NO"/>
        </w:rPr>
        <w:t xml:space="preserve">Diverse medlemskap </w:t>
      </w:r>
      <w:r w:rsidR="002B5D87">
        <w:rPr>
          <w:rFonts w:ascii="Times New Roman" w:eastAsia="Aptos" w:hAnsi="Times New Roman" w:cs="Times New Roman"/>
          <w:color w:val="FF0000"/>
          <w:sz w:val="24"/>
          <w:szCs w:val="24"/>
          <w:lang w:eastAsia="nb-NO"/>
        </w:rPr>
        <w:t>Se kommentar</w:t>
      </w:r>
    </w:p>
    <w:p w14:paraId="2C4B92EB" w14:textId="4FA18975" w:rsidR="00082E59" w:rsidRPr="005030D8" w:rsidRDefault="00082E59" w:rsidP="00082E59">
      <w:pPr>
        <w:pStyle w:val="Listeavsnitt"/>
        <w:numPr>
          <w:ilvl w:val="0"/>
          <w:numId w:val="34"/>
        </w:numPr>
        <w:spacing w:line="256" w:lineRule="auto"/>
        <w:rPr>
          <w:rFonts w:ascii="Times New Roman" w:eastAsia="Times New Roman" w:hAnsi="Times New Roman" w:cs="Times New Roman"/>
          <w:sz w:val="24"/>
          <w:szCs w:val="24"/>
          <w:lang w:eastAsia="nb-NO"/>
        </w:rPr>
      </w:pPr>
      <w:r w:rsidRPr="005030D8">
        <w:rPr>
          <w:rFonts w:ascii="Times New Roman" w:eastAsia="Aptos" w:hAnsi="Times New Roman" w:cs="Times New Roman"/>
          <w:color w:val="000000" w:themeColor="text1"/>
          <w:sz w:val="24"/>
          <w:szCs w:val="24"/>
          <w:lang w:eastAsia="nb-NO"/>
        </w:rPr>
        <w:t xml:space="preserve">Støtte lag og foreninger, samt reduksjon kultur </w:t>
      </w:r>
      <w:r w:rsidR="002B5D87">
        <w:rPr>
          <w:rFonts w:ascii="Times New Roman" w:eastAsia="Aptos" w:hAnsi="Times New Roman" w:cs="Times New Roman"/>
          <w:color w:val="FF0000"/>
          <w:sz w:val="24"/>
          <w:szCs w:val="24"/>
          <w:lang w:eastAsia="nb-NO"/>
        </w:rPr>
        <w:t>Se kommentar</w:t>
      </w:r>
    </w:p>
    <w:p w14:paraId="6A5002DB" w14:textId="66C260EE" w:rsidR="00082E59" w:rsidRPr="00617E4C" w:rsidRDefault="00082E59" w:rsidP="00082E59">
      <w:pPr>
        <w:pStyle w:val="Listeavsnitt"/>
        <w:numPr>
          <w:ilvl w:val="0"/>
          <w:numId w:val="34"/>
        </w:numPr>
        <w:spacing w:line="256" w:lineRule="auto"/>
        <w:rPr>
          <w:rFonts w:ascii="Times New Roman" w:eastAsia="Times New Roman" w:hAnsi="Times New Roman" w:cs="Times New Roman"/>
          <w:sz w:val="24"/>
          <w:szCs w:val="24"/>
          <w:lang w:eastAsia="nb-NO"/>
        </w:rPr>
      </w:pPr>
      <w:r w:rsidRPr="005030D8">
        <w:rPr>
          <w:rFonts w:ascii="Times New Roman" w:eastAsia="Aptos" w:hAnsi="Times New Roman" w:cs="Times New Roman"/>
          <w:color w:val="000000" w:themeColor="text1"/>
          <w:sz w:val="24"/>
          <w:szCs w:val="24"/>
          <w:lang w:eastAsia="nb-NO"/>
        </w:rPr>
        <w:t xml:space="preserve">Print kostnader </w:t>
      </w:r>
      <w:r w:rsidRPr="005030D8">
        <w:rPr>
          <w:rFonts w:ascii="Times New Roman" w:eastAsia="Aptos" w:hAnsi="Times New Roman" w:cs="Times New Roman"/>
          <w:color w:val="FF0000"/>
          <w:sz w:val="24"/>
          <w:szCs w:val="24"/>
          <w:lang w:eastAsia="nb-NO"/>
        </w:rPr>
        <w:t>I rute</w:t>
      </w:r>
      <w:r w:rsidR="00617E4C">
        <w:rPr>
          <w:rFonts w:ascii="Times New Roman" w:eastAsia="Aptos" w:hAnsi="Times New Roman" w:cs="Times New Roman"/>
          <w:color w:val="FF0000"/>
          <w:sz w:val="24"/>
          <w:szCs w:val="24"/>
          <w:lang w:eastAsia="nb-NO"/>
        </w:rPr>
        <w:t xml:space="preserve"> og har fått</w:t>
      </w:r>
      <w:r w:rsidRPr="005030D8">
        <w:rPr>
          <w:rFonts w:ascii="Times New Roman" w:eastAsia="Aptos" w:hAnsi="Times New Roman" w:cs="Times New Roman"/>
          <w:color w:val="FF0000"/>
          <w:sz w:val="24"/>
          <w:szCs w:val="24"/>
          <w:lang w:eastAsia="nb-NO"/>
        </w:rPr>
        <w:t xml:space="preserve"> effekt </w:t>
      </w:r>
      <w:r w:rsidR="00617E4C">
        <w:rPr>
          <w:rFonts w:ascii="Times New Roman" w:eastAsia="Aptos" w:hAnsi="Times New Roman" w:cs="Times New Roman"/>
          <w:color w:val="FF0000"/>
          <w:sz w:val="24"/>
          <w:szCs w:val="24"/>
          <w:lang w:eastAsia="nb-NO"/>
        </w:rPr>
        <w:t>i</w:t>
      </w:r>
      <w:r w:rsidRPr="005030D8">
        <w:rPr>
          <w:rFonts w:ascii="Times New Roman" w:eastAsia="Aptos" w:hAnsi="Times New Roman" w:cs="Times New Roman"/>
          <w:color w:val="FF0000"/>
          <w:sz w:val="24"/>
          <w:szCs w:val="24"/>
          <w:lang w:eastAsia="nb-NO"/>
        </w:rPr>
        <w:t xml:space="preserve"> 2025</w:t>
      </w:r>
    </w:p>
    <w:p w14:paraId="016B7184" w14:textId="63AE15B2" w:rsidR="00617E4C" w:rsidRPr="00800CC0" w:rsidRDefault="00A44ED9" w:rsidP="00617E4C">
      <w:pPr>
        <w:pStyle w:val="Listeavsnitt"/>
        <w:numPr>
          <w:ilvl w:val="1"/>
          <w:numId w:val="34"/>
        </w:numPr>
        <w:spacing w:line="256" w:lineRule="auto"/>
        <w:rPr>
          <w:rFonts w:ascii="Times New Roman" w:eastAsia="Times New Roman" w:hAnsi="Times New Roman" w:cs="Times New Roman"/>
          <w:sz w:val="24"/>
          <w:szCs w:val="24"/>
          <w:lang w:eastAsia="nb-NO"/>
        </w:rPr>
      </w:pPr>
      <w:r>
        <w:rPr>
          <w:rFonts w:ascii="Times New Roman" w:eastAsia="Aptos" w:hAnsi="Times New Roman" w:cs="Times New Roman"/>
          <w:color w:val="000000" w:themeColor="text1"/>
          <w:sz w:val="24"/>
          <w:szCs w:val="24"/>
          <w:lang w:eastAsia="nb-NO"/>
        </w:rPr>
        <w:t xml:space="preserve">Lisenser, diverse medlemskap og støtte lag og foreninger er forsinket. Det vil bli egen </w:t>
      </w:r>
      <w:r w:rsidR="002B5D87">
        <w:rPr>
          <w:rFonts w:ascii="Times New Roman" w:eastAsia="Aptos" w:hAnsi="Times New Roman" w:cs="Times New Roman"/>
          <w:color w:val="000000" w:themeColor="text1"/>
          <w:sz w:val="24"/>
          <w:szCs w:val="24"/>
          <w:lang w:eastAsia="nb-NO"/>
        </w:rPr>
        <w:t>orienteringssak</w:t>
      </w:r>
      <w:r>
        <w:rPr>
          <w:rFonts w:ascii="Times New Roman" w:eastAsia="Aptos" w:hAnsi="Times New Roman" w:cs="Times New Roman"/>
          <w:color w:val="000000" w:themeColor="text1"/>
          <w:sz w:val="24"/>
          <w:szCs w:val="24"/>
          <w:lang w:eastAsia="nb-NO"/>
        </w:rPr>
        <w:t xml:space="preserve"> når </w:t>
      </w:r>
      <w:r w:rsidR="002B5D87">
        <w:rPr>
          <w:rFonts w:ascii="Times New Roman" w:eastAsia="Aptos" w:hAnsi="Times New Roman" w:cs="Times New Roman"/>
          <w:color w:val="000000" w:themeColor="text1"/>
          <w:sz w:val="24"/>
          <w:szCs w:val="24"/>
          <w:lang w:eastAsia="nb-NO"/>
        </w:rPr>
        <w:t xml:space="preserve">gjennomgangen er gjennomført. </w:t>
      </w:r>
    </w:p>
    <w:p w14:paraId="6B1F5487" w14:textId="77777777" w:rsidR="00800CC0" w:rsidRPr="005030D8" w:rsidRDefault="00800CC0" w:rsidP="00800CC0">
      <w:pPr>
        <w:pStyle w:val="Listeavsnitt"/>
        <w:spacing w:line="256" w:lineRule="auto"/>
        <w:ind w:left="2160"/>
        <w:rPr>
          <w:rFonts w:ascii="Times New Roman" w:eastAsia="Times New Roman" w:hAnsi="Times New Roman" w:cs="Times New Roman"/>
          <w:sz w:val="24"/>
          <w:szCs w:val="24"/>
          <w:lang w:eastAsia="nb-NO"/>
        </w:rPr>
      </w:pPr>
    </w:p>
    <w:p w14:paraId="4EB659CE" w14:textId="2C69E2EC" w:rsidR="00082E59" w:rsidRPr="00CC500D" w:rsidRDefault="00082E59" w:rsidP="00082E59">
      <w:pPr>
        <w:pStyle w:val="Listeavsnitt"/>
        <w:numPr>
          <w:ilvl w:val="0"/>
          <w:numId w:val="33"/>
        </w:numPr>
        <w:spacing w:before="200" w:line="256" w:lineRule="auto"/>
        <w:rPr>
          <w:rFonts w:ascii="Times New Roman" w:eastAsia="Times New Roman" w:hAnsi="Times New Roman" w:cs="Times New Roman"/>
          <w:sz w:val="24"/>
          <w:szCs w:val="24"/>
          <w:lang w:eastAsia="nb-NO"/>
        </w:rPr>
      </w:pPr>
      <w:r w:rsidRPr="00CC500D">
        <w:rPr>
          <w:rFonts w:ascii="Times New Roman" w:eastAsia="Aptos" w:hAnsi="Times New Roman" w:cs="Times New Roman"/>
          <w:color w:val="000000" w:themeColor="text1"/>
          <w:sz w:val="24"/>
          <w:szCs w:val="24"/>
          <w:lang w:eastAsia="nb-NO"/>
        </w:rPr>
        <w:t xml:space="preserve">Innføring av kontroll og gebyr på parkering i Brønnøysund utredes og saken legges frem for kommunestyret for beslutning. </w:t>
      </w:r>
      <w:r w:rsidRPr="00CC500D">
        <w:rPr>
          <w:rFonts w:ascii="Times New Roman" w:eastAsia="Aptos" w:hAnsi="Times New Roman" w:cs="Times New Roman"/>
          <w:color w:val="FF0000"/>
          <w:sz w:val="24"/>
          <w:szCs w:val="24"/>
          <w:lang w:eastAsia="nb-NO"/>
        </w:rPr>
        <w:t xml:space="preserve">Utreding er i gang. </w:t>
      </w:r>
      <w:r w:rsidR="00800CC0">
        <w:rPr>
          <w:rFonts w:ascii="Times New Roman" w:eastAsia="Aptos" w:hAnsi="Times New Roman" w:cs="Times New Roman"/>
          <w:color w:val="FF0000"/>
          <w:sz w:val="24"/>
          <w:szCs w:val="24"/>
          <w:lang w:eastAsia="nb-NO"/>
        </w:rPr>
        <w:t xml:space="preserve">Minihøring er gjennomført, men </w:t>
      </w:r>
      <w:r w:rsidR="007E2041">
        <w:rPr>
          <w:rFonts w:ascii="Times New Roman" w:eastAsia="Aptos" w:hAnsi="Times New Roman" w:cs="Times New Roman"/>
          <w:color w:val="FF0000"/>
          <w:sz w:val="24"/>
          <w:szCs w:val="24"/>
          <w:lang w:eastAsia="nb-NO"/>
        </w:rPr>
        <w:t xml:space="preserve">det ligger ikke sak klar til beslutning. Håpet er at denne skal være klar i løpet av første tertial. </w:t>
      </w:r>
      <w:r w:rsidR="00800CC0">
        <w:rPr>
          <w:rFonts w:ascii="Times New Roman" w:eastAsia="Aptos" w:hAnsi="Times New Roman" w:cs="Times New Roman"/>
          <w:color w:val="FF0000"/>
          <w:sz w:val="24"/>
          <w:szCs w:val="24"/>
          <w:lang w:eastAsia="nb-NO"/>
        </w:rPr>
        <w:t xml:space="preserve"> </w:t>
      </w:r>
      <w:r w:rsidRPr="00CC500D">
        <w:rPr>
          <w:rFonts w:ascii="Times New Roman" w:eastAsia="Aptos" w:hAnsi="Times New Roman" w:cs="Times New Roman"/>
          <w:color w:val="FF0000"/>
          <w:sz w:val="24"/>
          <w:szCs w:val="24"/>
          <w:lang w:eastAsia="nb-NO"/>
        </w:rPr>
        <w:t xml:space="preserve"> </w:t>
      </w:r>
    </w:p>
    <w:p w14:paraId="44A021C1" w14:textId="77777777" w:rsidR="00082E59" w:rsidRPr="00E70303" w:rsidRDefault="00082E59" w:rsidP="00082E59">
      <w:pPr>
        <w:pStyle w:val="Listeavsnitt"/>
        <w:spacing w:before="200" w:line="256" w:lineRule="auto"/>
        <w:rPr>
          <w:rFonts w:ascii="Times New Roman" w:eastAsia="Times New Roman" w:hAnsi="Times New Roman" w:cs="Times New Roman"/>
          <w:sz w:val="24"/>
          <w:szCs w:val="24"/>
          <w:lang w:eastAsia="nb-NO"/>
        </w:rPr>
      </w:pPr>
    </w:p>
    <w:p w14:paraId="4E3BD4DC" w14:textId="77777777" w:rsidR="00082E59" w:rsidRPr="000668D4" w:rsidRDefault="00082E59" w:rsidP="00082E59">
      <w:pPr>
        <w:pStyle w:val="Listeavsnitt"/>
        <w:numPr>
          <w:ilvl w:val="0"/>
          <w:numId w:val="33"/>
        </w:numPr>
        <w:spacing w:before="200" w:line="256" w:lineRule="auto"/>
        <w:rPr>
          <w:rFonts w:ascii="Times New Roman" w:eastAsia="Times New Roman" w:hAnsi="Times New Roman" w:cs="Times New Roman"/>
          <w:sz w:val="24"/>
          <w:szCs w:val="24"/>
          <w:lang w:eastAsia="nb-NO"/>
        </w:rPr>
      </w:pPr>
      <w:r w:rsidRPr="000668D4">
        <w:rPr>
          <w:rFonts w:ascii="Times New Roman" w:eastAsia="Aptos" w:hAnsi="Times New Roman" w:cs="Times New Roman"/>
          <w:color w:val="000000" w:themeColor="text1"/>
          <w:sz w:val="24"/>
          <w:szCs w:val="24"/>
          <w:lang w:eastAsia="nb-NO"/>
        </w:rPr>
        <w:t xml:space="preserve">Kommunestyret forutsetter at kommunedirektøren fortløpende sikrer reduksjon i stillinger/kostnader som følge av endrede behov, f eks ved mottak av færre flyktninger, færre brukere av tjeneste, mulighet for rimeligere tjenestekjøp, mv. </w:t>
      </w:r>
      <w:r w:rsidRPr="000668D4">
        <w:rPr>
          <w:rFonts w:ascii="Times New Roman" w:eastAsia="Aptos" w:hAnsi="Times New Roman" w:cs="Times New Roman"/>
          <w:color w:val="FF0000"/>
          <w:sz w:val="24"/>
          <w:szCs w:val="24"/>
          <w:lang w:eastAsia="nb-NO"/>
        </w:rPr>
        <w:t>Ivaretatt</w:t>
      </w:r>
    </w:p>
    <w:p w14:paraId="6861DD67" w14:textId="77777777" w:rsidR="00082E59" w:rsidRPr="00E70303" w:rsidRDefault="00082E59" w:rsidP="00082E59">
      <w:pPr>
        <w:pStyle w:val="Listeavsnitt"/>
        <w:spacing w:before="200" w:line="256" w:lineRule="auto"/>
        <w:rPr>
          <w:rFonts w:ascii="Times New Roman" w:eastAsia="Times New Roman" w:hAnsi="Times New Roman" w:cs="Times New Roman"/>
          <w:sz w:val="24"/>
          <w:szCs w:val="24"/>
          <w:lang w:eastAsia="nb-NO"/>
        </w:rPr>
      </w:pPr>
    </w:p>
    <w:p w14:paraId="0D779E53" w14:textId="3C61FAFC" w:rsidR="00082E59" w:rsidRPr="000668D4" w:rsidRDefault="00082E59" w:rsidP="00082E59">
      <w:pPr>
        <w:pStyle w:val="Listeavsnitt"/>
        <w:numPr>
          <w:ilvl w:val="0"/>
          <w:numId w:val="33"/>
        </w:numPr>
        <w:spacing w:before="200" w:line="256" w:lineRule="auto"/>
        <w:rPr>
          <w:rFonts w:ascii="Times New Roman" w:eastAsia="Times New Roman" w:hAnsi="Times New Roman" w:cs="Times New Roman"/>
          <w:sz w:val="24"/>
          <w:szCs w:val="24"/>
          <w:lang w:eastAsia="nb-NO"/>
        </w:rPr>
      </w:pPr>
      <w:r w:rsidRPr="000668D4">
        <w:rPr>
          <w:rFonts w:ascii="Times New Roman" w:eastAsia="Aptos" w:hAnsi="Times New Roman" w:cs="Times New Roman"/>
          <w:color w:val="000000" w:themeColor="text1"/>
          <w:sz w:val="24"/>
          <w:szCs w:val="24"/>
          <w:lang w:eastAsia="nb-NO"/>
        </w:rPr>
        <w:t xml:space="preserve">Krisesenter </w:t>
      </w:r>
      <w:r w:rsidR="007E2041">
        <w:rPr>
          <w:rFonts w:ascii="Times New Roman" w:eastAsia="Aptos" w:hAnsi="Times New Roman" w:cs="Times New Roman"/>
          <w:color w:val="FF0000"/>
          <w:sz w:val="24"/>
          <w:szCs w:val="24"/>
          <w:lang w:eastAsia="nb-NO"/>
        </w:rPr>
        <w:t xml:space="preserve">Kontrakt signeres med Verdal. </w:t>
      </w:r>
      <w:r w:rsidRPr="000668D4">
        <w:rPr>
          <w:rFonts w:ascii="Times New Roman" w:eastAsia="Aptos" w:hAnsi="Times New Roman" w:cs="Times New Roman"/>
          <w:color w:val="FF0000"/>
          <w:sz w:val="24"/>
          <w:szCs w:val="24"/>
          <w:lang w:eastAsia="nb-NO"/>
        </w:rPr>
        <w:t xml:space="preserve"> </w:t>
      </w:r>
      <w:r w:rsidRPr="000668D4">
        <w:rPr>
          <w:rFonts w:ascii="Times New Roman" w:eastAsia="Aptos" w:hAnsi="Times New Roman" w:cs="Times New Roman"/>
          <w:color w:val="000000" w:themeColor="text1"/>
          <w:sz w:val="24"/>
          <w:szCs w:val="24"/>
          <w:lang w:eastAsia="nb-NO"/>
        </w:rPr>
        <w:t xml:space="preserve"> </w:t>
      </w:r>
    </w:p>
    <w:p w14:paraId="41018AD4" w14:textId="77777777" w:rsidR="00082E59" w:rsidRPr="00E70303" w:rsidRDefault="00082E59" w:rsidP="00082E59">
      <w:pPr>
        <w:pStyle w:val="Listeavsnitt"/>
        <w:spacing w:before="200" w:line="256" w:lineRule="auto"/>
        <w:rPr>
          <w:rFonts w:ascii="Times New Roman" w:eastAsia="Times New Roman" w:hAnsi="Times New Roman" w:cs="Times New Roman"/>
          <w:sz w:val="24"/>
          <w:szCs w:val="24"/>
          <w:lang w:eastAsia="nb-NO"/>
        </w:rPr>
      </w:pPr>
    </w:p>
    <w:p w14:paraId="7337B517" w14:textId="48DE00DC" w:rsidR="00082E59" w:rsidRPr="006422CB" w:rsidRDefault="00082E59" w:rsidP="00082E59">
      <w:pPr>
        <w:pStyle w:val="Listeavsnitt"/>
        <w:numPr>
          <w:ilvl w:val="0"/>
          <w:numId w:val="33"/>
        </w:numPr>
        <w:spacing w:before="200" w:line="256" w:lineRule="auto"/>
        <w:rPr>
          <w:rFonts w:ascii="Times New Roman" w:eastAsia="Times New Roman" w:hAnsi="Times New Roman" w:cs="Times New Roman"/>
          <w:sz w:val="24"/>
          <w:szCs w:val="24"/>
          <w:lang w:eastAsia="nb-NO"/>
        </w:rPr>
      </w:pPr>
      <w:r w:rsidRPr="000668D4">
        <w:rPr>
          <w:rFonts w:ascii="Times New Roman" w:eastAsia="Aptos" w:hAnsi="Times New Roman" w:cs="Times New Roman"/>
          <w:color w:val="000000" w:themeColor="text1"/>
          <w:sz w:val="24"/>
          <w:szCs w:val="24"/>
          <w:lang w:eastAsia="nb-NO"/>
        </w:rPr>
        <w:lastRenderedPageBreak/>
        <w:t xml:space="preserve">Kutt på 400 000 knyttet til interkommunale samarbeid innen innkjøpsfunksjoner utredes. </w:t>
      </w:r>
      <w:r w:rsidRPr="000668D4">
        <w:rPr>
          <w:rFonts w:ascii="Times New Roman" w:eastAsia="Aptos" w:hAnsi="Times New Roman" w:cs="Times New Roman"/>
          <w:color w:val="FF0000"/>
          <w:sz w:val="24"/>
          <w:szCs w:val="24"/>
          <w:lang w:eastAsia="nb-NO"/>
        </w:rPr>
        <w:t>Forsink</w:t>
      </w:r>
      <w:r w:rsidR="00F25623">
        <w:rPr>
          <w:rFonts w:ascii="Times New Roman" w:eastAsia="Aptos" w:hAnsi="Times New Roman" w:cs="Times New Roman"/>
          <w:color w:val="FF0000"/>
          <w:sz w:val="24"/>
          <w:szCs w:val="24"/>
          <w:lang w:eastAsia="nb-NO"/>
        </w:rPr>
        <w:t xml:space="preserve">et, men signaler om lokal løsning er mottatt og vil være et av alternativene. </w:t>
      </w:r>
    </w:p>
    <w:p w14:paraId="3B2B1789" w14:textId="77777777" w:rsidR="00082E59" w:rsidRPr="006422CB" w:rsidRDefault="00082E59" w:rsidP="00082E59">
      <w:pPr>
        <w:pStyle w:val="Listeavsnitt"/>
        <w:rPr>
          <w:rFonts w:ascii="Times New Roman" w:eastAsia="Times New Roman" w:hAnsi="Times New Roman" w:cs="Times New Roman"/>
          <w:sz w:val="24"/>
          <w:szCs w:val="24"/>
          <w:lang w:eastAsia="nb-NO"/>
        </w:rPr>
      </w:pPr>
    </w:p>
    <w:p w14:paraId="7F32B70F" w14:textId="77777777" w:rsidR="00082E59" w:rsidRPr="000668D4" w:rsidRDefault="00082E59" w:rsidP="00082E59">
      <w:pPr>
        <w:pStyle w:val="Listeavsnitt"/>
        <w:spacing w:before="200" w:line="256" w:lineRule="auto"/>
        <w:rPr>
          <w:rFonts w:ascii="Times New Roman" w:eastAsia="Times New Roman" w:hAnsi="Times New Roman" w:cs="Times New Roman"/>
          <w:sz w:val="24"/>
          <w:szCs w:val="24"/>
          <w:lang w:eastAsia="nb-NO"/>
        </w:rPr>
      </w:pPr>
    </w:p>
    <w:p w14:paraId="57A5C7EA" w14:textId="77777777" w:rsidR="00082E59" w:rsidRPr="000668D4" w:rsidRDefault="00082E59" w:rsidP="00082E59">
      <w:pPr>
        <w:pStyle w:val="Listeavsnitt"/>
        <w:numPr>
          <w:ilvl w:val="0"/>
          <w:numId w:val="33"/>
        </w:numPr>
        <w:spacing w:before="200" w:line="256" w:lineRule="auto"/>
        <w:rPr>
          <w:rFonts w:ascii="Times New Roman" w:eastAsia="Times New Roman" w:hAnsi="Times New Roman" w:cs="Times New Roman"/>
          <w:sz w:val="24"/>
          <w:szCs w:val="24"/>
          <w:lang w:eastAsia="nb-NO"/>
        </w:rPr>
      </w:pPr>
      <w:r w:rsidRPr="000668D4">
        <w:rPr>
          <w:rFonts w:ascii="Times New Roman" w:eastAsia="Aptos" w:hAnsi="Times New Roman" w:cs="Times New Roman"/>
          <w:b/>
          <w:bCs/>
          <w:color w:val="000000" w:themeColor="text1"/>
          <w:sz w:val="24"/>
          <w:szCs w:val="24"/>
          <w:lang w:eastAsia="nb-NO"/>
        </w:rPr>
        <w:t xml:space="preserve">Listen under «prioriterte utredninger» gjennomføres i henhold til anslått tidsplan </w:t>
      </w:r>
    </w:p>
    <w:p w14:paraId="0DF33374" w14:textId="37F22E1A" w:rsidR="00082E59" w:rsidRPr="00380A6D" w:rsidRDefault="00082E59" w:rsidP="00082E59">
      <w:pPr>
        <w:numPr>
          <w:ilvl w:val="0"/>
          <w:numId w:val="30"/>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Felles arkiv Helgeland. Vil ikke gi økonomisk effekt da det allerede er redusert med ett årsverk jamfør kuttlisten. Vil kunne redusere sårbarheten og styrke kompetansen for hele Helgeland. Prosjektet er igangsatt og driftes av digitale Helgeland på vegne av alle kommuner på Helgeland. </w:t>
      </w:r>
      <w:r w:rsidRPr="00961E6A">
        <w:rPr>
          <w:rFonts w:ascii="Times New Roman" w:eastAsia="Times New Roman" w:hAnsi="Times New Roman" w:cs="Times New Roman"/>
          <w:color w:val="FF0000"/>
          <w:kern w:val="24"/>
          <w:sz w:val="24"/>
          <w:szCs w:val="24"/>
          <w:lang w:eastAsia="nb-NO"/>
        </w:rPr>
        <w:t>Ytterligere skjønnsmidler er mottatt</w:t>
      </w:r>
      <w:r w:rsidR="006B2DA8">
        <w:rPr>
          <w:rFonts w:ascii="Times New Roman" w:eastAsia="Times New Roman" w:hAnsi="Times New Roman" w:cs="Times New Roman"/>
          <w:color w:val="FF0000"/>
          <w:kern w:val="24"/>
          <w:sz w:val="24"/>
          <w:szCs w:val="24"/>
          <w:lang w:eastAsia="nb-NO"/>
        </w:rPr>
        <w:t>, og d</w:t>
      </w:r>
      <w:r w:rsidR="006138C4">
        <w:rPr>
          <w:rFonts w:ascii="Times New Roman" w:eastAsia="Times New Roman" w:hAnsi="Times New Roman" w:cs="Times New Roman"/>
          <w:color w:val="FF0000"/>
          <w:kern w:val="24"/>
          <w:sz w:val="24"/>
          <w:szCs w:val="24"/>
          <w:lang w:eastAsia="nb-NO"/>
        </w:rPr>
        <w:t xml:space="preserve">et jobbes mot et felles arkiv. Hvordan dette skal </w:t>
      </w:r>
      <w:r w:rsidR="00380A6D">
        <w:rPr>
          <w:rFonts w:ascii="Times New Roman" w:eastAsia="Times New Roman" w:hAnsi="Times New Roman" w:cs="Times New Roman"/>
          <w:color w:val="FF0000"/>
          <w:kern w:val="24"/>
          <w:sz w:val="24"/>
          <w:szCs w:val="24"/>
          <w:lang w:eastAsia="nb-NO"/>
        </w:rPr>
        <w:t xml:space="preserve">gjennomføres og hvilken samarbeidsform er ikke avklart og må drøftes. </w:t>
      </w:r>
    </w:p>
    <w:p w14:paraId="74C3644C" w14:textId="77777777" w:rsidR="00380A6D" w:rsidRPr="00961E6A" w:rsidRDefault="00380A6D" w:rsidP="00380A6D">
      <w:pPr>
        <w:spacing w:after="0" w:line="216" w:lineRule="auto"/>
        <w:ind w:left="1267"/>
        <w:contextualSpacing/>
        <w:rPr>
          <w:rFonts w:ascii="Times New Roman" w:eastAsia="Times New Roman" w:hAnsi="Times New Roman" w:cs="Times New Roman"/>
          <w:sz w:val="24"/>
          <w:szCs w:val="24"/>
          <w:lang w:eastAsia="nb-NO"/>
        </w:rPr>
      </w:pPr>
    </w:p>
    <w:p w14:paraId="46099BA4" w14:textId="77777777" w:rsidR="00082E59" w:rsidRPr="00961E6A" w:rsidRDefault="00082E59" w:rsidP="00082E59">
      <w:pPr>
        <w:numPr>
          <w:ilvl w:val="0"/>
          <w:numId w:val="30"/>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Økonomisamarbeid på Sør-Helgeland. Er i startfasen. Det er gjennomført felles møte med ansatte og tillitsvalgte i alle 5 kommuner.</w:t>
      </w:r>
    </w:p>
    <w:p w14:paraId="165C8F53" w14:textId="77777777" w:rsidR="00AA4D37" w:rsidRPr="00AA4D37" w:rsidRDefault="00082E59" w:rsidP="00082E59">
      <w:pPr>
        <w:numPr>
          <w:ilvl w:val="1"/>
          <w:numId w:val="30"/>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FF0000"/>
          <w:kern w:val="24"/>
          <w:sz w:val="24"/>
          <w:szCs w:val="24"/>
          <w:lang w:eastAsia="nb-NO"/>
        </w:rPr>
        <w:t>Gjennomført flere møter, også med tanke på felles økonomisystem. Fortsatt en vei å gå med tanke på valg av samarbeidsløsning.</w:t>
      </w:r>
      <w:r w:rsidR="00AA4D37">
        <w:rPr>
          <w:rFonts w:ascii="Times New Roman" w:eastAsia="Times New Roman" w:hAnsi="Times New Roman" w:cs="Times New Roman"/>
          <w:color w:val="FF0000"/>
          <w:kern w:val="24"/>
          <w:sz w:val="24"/>
          <w:szCs w:val="24"/>
          <w:lang w:eastAsia="nb-NO"/>
        </w:rPr>
        <w:t xml:space="preserve"> Ingen utvikling siden september. </w:t>
      </w:r>
    </w:p>
    <w:p w14:paraId="79A4CCC0" w14:textId="256B099D" w:rsidR="00082E59" w:rsidRPr="00961E6A" w:rsidRDefault="00082E59" w:rsidP="00AA4D37">
      <w:p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FF0000"/>
          <w:kern w:val="24"/>
          <w:sz w:val="24"/>
          <w:szCs w:val="24"/>
          <w:lang w:eastAsia="nb-NO"/>
        </w:rPr>
        <w:t xml:space="preserve"> </w:t>
      </w:r>
    </w:p>
    <w:p w14:paraId="424FCA5A" w14:textId="77777777" w:rsidR="00082E59" w:rsidRPr="00961E6A" w:rsidRDefault="00082E59" w:rsidP="00082E59">
      <w:pPr>
        <w:numPr>
          <w:ilvl w:val="0"/>
          <w:numId w:val="30"/>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Rullering arealplan med fokus på havbruk. Hver lokasjon gir midler direkte i kommunekassen.</w:t>
      </w:r>
    </w:p>
    <w:p w14:paraId="2A6AAB5D" w14:textId="77777777" w:rsidR="00D57539" w:rsidRPr="00D57539" w:rsidRDefault="00082E59" w:rsidP="00082E59">
      <w:pPr>
        <w:numPr>
          <w:ilvl w:val="1"/>
          <w:numId w:val="30"/>
        </w:numPr>
        <w:spacing w:after="0" w:line="216" w:lineRule="auto"/>
        <w:ind w:left="270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Endelig rullert arealplan legges frem til politisk behandling </w:t>
      </w:r>
      <w:r w:rsidR="00AA4D37">
        <w:rPr>
          <w:rFonts w:ascii="Times New Roman" w:eastAsia="Times New Roman" w:hAnsi="Times New Roman" w:cs="Times New Roman"/>
          <w:color w:val="000000"/>
          <w:kern w:val="24"/>
          <w:sz w:val="24"/>
          <w:szCs w:val="24"/>
          <w:lang w:eastAsia="nb-NO"/>
        </w:rPr>
        <w:t>i desember</w:t>
      </w:r>
      <w:r w:rsidRPr="00961E6A">
        <w:rPr>
          <w:rFonts w:ascii="Times New Roman" w:eastAsia="Times New Roman" w:hAnsi="Times New Roman" w:cs="Times New Roman"/>
          <w:color w:val="000000"/>
          <w:kern w:val="24"/>
          <w:sz w:val="24"/>
          <w:szCs w:val="24"/>
          <w:lang w:eastAsia="nb-NO"/>
        </w:rPr>
        <w:t xml:space="preserve"> 2025. Dette med forbehold om at rulleringen begrenses til å omhandle havbruk. </w:t>
      </w:r>
      <w:r w:rsidR="00D57539">
        <w:rPr>
          <w:rFonts w:ascii="Times New Roman" w:eastAsia="Times New Roman" w:hAnsi="Times New Roman" w:cs="Times New Roman"/>
          <w:color w:val="FF0000"/>
          <w:kern w:val="24"/>
          <w:sz w:val="24"/>
          <w:szCs w:val="24"/>
          <w:lang w:eastAsia="nb-NO"/>
        </w:rPr>
        <w:t xml:space="preserve">Avventer nå </w:t>
      </w:r>
      <w:r w:rsidRPr="00961E6A">
        <w:rPr>
          <w:rFonts w:ascii="Times New Roman" w:eastAsia="Times New Roman" w:hAnsi="Times New Roman" w:cs="Times New Roman"/>
          <w:color w:val="FF0000"/>
          <w:kern w:val="24"/>
          <w:sz w:val="24"/>
          <w:szCs w:val="24"/>
          <w:lang w:eastAsia="nb-NO"/>
        </w:rPr>
        <w:t xml:space="preserve">innspill </w:t>
      </w:r>
      <w:r w:rsidR="00D57539">
        <w:rPr>
          <w:rFonts w:ascii="Times New Roman" w:eastAsia="Times New Roman" w:hAnsi="Times New Roman" w:cs="Times New Roman"/>
          <w:color w:val="FF0000"/>
          <w:kern w:val="24"/>
          <w:sz w:val="24"/>
          <w:szCs w:val="24"/>
          <w:lang w:eastAsia="nb-NO"/>
        </w:rPr>
        <w:t>fra ulike aktører.</w:t>
      </w:r>
    </w:p>
    <w:p w14:paraId="0A12A80E" w14:textId="0F0E15E5" w:rsidR="00082E59" w:rsidRPr="00961E6A" w:rsidRDefault="00D57539" w:rsidP="00D57539">
      <w:pPr>
        <w:spacing w:after="0" w:line="216" w:lineRule="auto"/>
        <w:ind w:left="2707"/>
        <w:contextualSpacing/>
        <w:rPr>
          <w:rFonts w:ascii="Times New Roman" w:eastAsia="Times New Roman" w:hAnsi="Times New Roman" w:cs="Times New Roman"/>
          <w:sz w:val="24"/>
          <w:szCs w:val="24"/>
          <w:lang w:eastAsia="nb-NO"/>
        </w:rPr>
      </w:pPr>
      <w:r>
        <w:rPr>
          <w:rFonts w:ascii="Times New Roman" w:eastAsia="Times New Roman" w:hAnsi="Times New Roman" w:cs="Times New Roman"/>
          <w:color w:val="FF0000"/>
          <w:kern w:val="24"/>
          <w:sz w:val="24"/>
          <w:szCs w:val="24"/>
          <w:lang w:eastAsia="nb-NO"/>
        </w:rPr>
        <w:t xml:space="preserve"> </w:t>
      </w:r>
      <w:r w:rsidR="00082E59" w:rsidRPr="00961E6A">
        <w:rPr>
          <w:rFonts w:ascii="Times New Roman" w:eastAsia="Times New Roman" w:hAnsi="Times New Roman" w:cs="Times New Roman"/>
          <w:color w:val="FF0000"/>
          <w:kern w:val="24"/>
          <w:sz w:val="24"/>
          <w:szCs w:val="24"/>
          <w:lang w:eastAsia="nb-NO"/>
        </w:rPr>
        <w:t xml:space="preserve"> </w:t>
      </w:r>
    </w:p>
    <w:p w14:paraId="08C5CDE6" w14:textId="77777777" w:rsidR="00082E59" w:rsidRPr="00961E6A" w:rsidRDefault="00082E59" w:rsidP="00082E59">
      <w:pPr>
        <w:numPr>
          <w:ilvl w:val="0"/>
          <w:numId w:val="30"/>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Slå sammen NAV og flyktningetjenesten. Mer bruk av statlige virkemidler i intro. Lettere å få til når NAV og integrering er i samme kontor. Sikrer god forankring på godt integreringsarbeid</w:t>
      </w:r>
    </w:p>
    <w:p w14:paraId="2778957F" w14:textId="4A516651" w:rsidR="00082E59" w:rsidRPr="000D0EAE" w:rsidRDefault="00082E59" w:rsidP="00082E59">
      <w:pPr>
        <w:numPr>
          <w:ilvl w:val="1"/>
          <w:numId w:val="30"/>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Må prioriteres i løpet av vår/sommer. </w:t>
      </w:r>
      <w:r w:rsidRPr="00961E6A">
        <w:rPr>
          <w:rFonts w:ascii="Times New Roman" w:eastAsia="Times New Roman" w:hAnsi="Times New Roman" w:cs="Times New Roman"/>
          <w:color w:val="FF0000"/>
          <w:kern w:val="24"/>
          <w:sz w:val="24"/>
          <w:szCs w:val="24"/>
          <w:lang w:eastAsia="nb-NO"/>
        </w:rPr>
        <w:t>Ikke startet opp og vil bli forsinket.</w:t>
      </w:r>
    </w:p>
    <w:p w14:paraId="35297ECA" w14:textId="77777777" w:rsidR="000D0EAE" w:rsidRPr="00961E6A" w:rsidRDefault="000D0EAE" w:rsidP="000D0EAE">
      <w:pPr>
        <w:spacing w:after="0" w:line="216" w:lineRule="auto"/>
        <w:ind w:left="2606"/>
        <w:contextualSpacing/>
        <w:rPr>
          <w:rFonts w:ascii="Times New Roman" w:eastAsia="Times New Roman" w:hAnsi="Times New Roman" w:cs="Times New Roman"/>
          <w:sz w:val="24"/>
          <w:szCs w:val="24"/>
          <w:lang w:eastAsia="nb-NO"/>
        </w:rPr>
      </w:pPr>
    </w:p>
    <w:p w14:paraId="580BF1AB" w14:textId="77777777" w:rsidR="00082E59" w:rsidRPr="00961E6A" w:rsidRDefault="00082E59" w:rsidP="00082E59">
      <w:pPr>
        <w:numPr>
          <w:ilvl w:val="0"/>
          <w:numId w:val="30"/>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Dobbeltrom på sykehjem. Stadig større behov og det må gjøres grep på kort sikt før det eventuelt blir prosjektert nye plasser. Må ses i sammenheng med økningen av omsorgsboliger. Brønnøy har 100 % enerom i dag, flere kommuner har i dag dobbeltrom. Vil kunne øke antall plasser for mindre kostnad enn ved nybygg</w:t>
      </w:r>
    </w:p>
    <w:p w14:paraId="3EA82E26" w14:textId="77777777" w:rsidR="00843824" w:rsidRPr="00843824" w:rsidRDefault="00082E59" w:rsidP="00082E59">
      <w:pPr>
        <w:numPr>
          <w:ilvl w:val="1"/>
          <w:numId w:val="30"/>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Er ikke drøftet med tillitsvalgte. Må drøftes før eventuell igangsettelse</w:t>
      </w:r>
      <w:r w:rsidRPr="00961E6A">
        <w:rPr>
          <w:rFonts w:ascii="Times New Roman" w:eastAsia="Times New Roman" w:hAnsi="Times New Roman" w:cs="Times New Roman"/>
          <w:color w:val="FF0000"/>
          <w:kern w:val="24"/>
          <w:sz w:val="24"/>
          <w:szCs w:val="24"/>
          <w:lang w:eastAsia="nb-NO"/>
        </w:rPr>
        <w:t xml:space="preserve"> Må ses opp mot vedtak punkt 2.</w:t>
      </w:r>
    </w:p>
    <w:p w14:paraId="5D43005D" w14:textId="0D9F9873" w:rsidR="00082E59" w:rsidRPr="00961E6A" w:rsidRDefault="00082E59" w:rsidP="00843824">
      <w:p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FF0000"/>
          <w:kern w:val="24"/>
          <w:sz w:val="24"/>
          <w:szCs w:val="24"/>
          <w:lang w:eastAsia="nb-NO"/>
        </w:rPr>
        <w:t xml:space="preserve"> </w:t>
      </w:r>
    </w:p>
    <w:p w14:paraId="6E71E86B" w14:textId="77777777" w:rsidR="00082E59" w:rsidRPr="00961E6A" w:rsidRDefault="00082E59" w:rsidP="00082E59">
      <w:pPr>
        <w:numPr>
          <w:ilvl w:val="0"/>
          <w:numId w:val="30"/>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Innkjøpssamarbeid med Vefsn. Ressurser til innkjøp reduseres innenfor teknisk og eiendom, og tjenesten kjøpes av Vefsn. Ses i sammenheng med innsparing av innkjøpsressurs.</w:t>
      </w:r>
    </w:p>
    <w:p w14:paraId="22EE3BA5" w14:textId="2286A08A" w:rsidR="00082E59" w:rsidRPr="00C55A07" w:rsidRDefault="00082E59" w:rsidP="00082E59">
      <w:pPr>
        <w:numPr>
          <w:ilvl w:val="1"/>
          <w:numId w:val="30"/>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Avklares i løpet av 2024. Det har vært gjennomført et første møte med Vefsn, for å få informasjon om hva de kan tilby. </w:t>
      </w:r>
      <w:r w:rsidRPr="00961E6A">
        <w:rPr>
          <w:rFonts w:ascii="Times New Roman" w:eastAsia="Times New Roman" w:hAnsi="Times New Roman" w:cs="Times New Roman"/>
          <w:color w:val="FF0000"/>
          <w:kern w:val="24"/>
          <w:sz w:val="24"/>
          <w:szCs w:val="24"/>
          <w:lang w:eastAsia="nb-NO"/>
        </w:rPr>
        <w:t>Må ses opp mot punkt 1</w:t>
      </w:r>
      <w:r w:rsidR="008604D5">
        <w:rPr>
          <w:rFonts w:ascii="Times New Roman" w:eastAsia="Times New Roman" w:hAnsi="Times New Roman" w:cs="Times New Roman"/>
          <w:color w:val="FF0000"/>
          <w:kern w:val="24"/>
          <w:sz w:val="24"/>
          <w:szCs w:val="24"/>
          <w:lang w:eastAsia="nb-NO"/>
        </w:rPr>
        <w:t xml:space="preserve">3 ovenfor og </w:t>
      </w:r>
      <w:r w:rsidR="00C55A07">
        <w:rPr>
          <w:rFonts w:ascii="Times New Roman" w:eastAsia="Times New Roman" w:hAnsi="Times New Roman" w:cs="Times New Roman"/>
          <w:color w:val="FF0000"/>
          <w:kern w:val="24"/>
          <w:sz w:val="24"/>
          <w:szCs w:val="24"/>
          <w:lang w:eastAsia="nb-NO"/>
        </w:rPr>
        <w:t xml:space="preserve">har ikke blitt prioritert i høst. Innspill på lokal variant skal ivaretas. </w:t>
      </w:r>
    </w:p>
    <w:p w14:paraId="4E07869B" w14:textId="77777777" w:rsidR="00C55A07" w:rsidRPr="00961E6A" w:rsidRDefault="00C55A07" w:rsidP="00C55A07">
      <w:pPr>
        <w:spacing w:after="0" w:line="216" w:lineRule="auto"/>
        <w:ind w:left="2606"/>
        <w:contextualSpacing/>
        <w:rPr>
          <w:rFonts w:ascii="Times New Roman" w:eastAsia="Times New Roman" w:hAnsi="Times New Roman" w:cs="Times New Roman"/>
          <w:sz w:val="24"/>
          <w:szCs w:val="24"/>
          <w:lang w:eastAsia="nb-NO"/>
        </w:rPr>
      </w:pPr>
    </w:p>
    <w:p w14:paraId="2872FCA3" w14:textId="77777777" w:rsidR="00082E59" w:rsidRPr="00961E6A" w:rsidRDefault="00082E59" w:rsidP="00082E59">
      <w:pPr>
        <w:numPr>
          <w:ilvl w:val="0"/>
          <w:numId w:val="31"/>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Se på beredskapen i kommunen. Hvilken risiko er vi eventuelt villige til å ta? </w:t>
      </w:r>
    </w:p>
    <w:p w14:paraId="5E52CEEE" w14:textId="6517D846" w:rsidR="00082E59" w:rsidRPr="00C55A07" w:rsidRDefault="00082E59" w:rsidP="00082E59">
      <w:pPr>
        <w:numPr>
          <w:ilvl w:val="1"/>
          <w:numId w:val="31"/>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Må ses på i løpet av vår/sommer 2024 </w:t>
      </w:r>
      <w:r w:rsidRPr="00961E6A">
        <w:rPr>
          <w:rFonts w:ascii="Times New Roman" w:eastAsia="Times New Roman" w:hAnsi="Times New Roman" w:cs="Times New Roman"/>
          <w:color w:val="FF0000"/>
          <w:kern w:val="24"/>
          <w:sz w:val="24"/>
          <w:szCs w:val="24"/>
          <w:lang w:eastAsia="nb-NO"/>
        </w:rPr>
        <w:t>Forsinket</w:t>
      </w:r>
      <w:r w:rsidR="00C55A07">
        <w:rPr>
          <w:rFonts w:ascii="Times New Roman" w:eastAsia="Times New Roman" w:hAnsi="Times New Roman" w:cs="Times New Roman"/>
          <w:color w:val="FF0000"/>
          <w:kern w:val="24"/>
          <w:sz w:val="24"/>
          <w:szCs w:val="24"/>
          <w:lang w:eastAsia="nb-NO"/>
        </w:rPr>
        <w:t xml:space="preserve">, ikke gjort noe foreløpig. </w:t>
      </w:r>
    </w:p>
    <w:p w14:paraId="0CC32F32" w14:textId="77777777" w:rsidR="00C55A07" w:rsidRPr="00961E6A" w:rsidRDefault="00C55A07" w:rsidP="00C55A07">
      <w:pPr>
        <w:spacing w:after="0" w:line="216" w:lineRule="auto"/>
        <w:ind w:left="2606"/>
        <w:contextualSpacing/>
        <w:rPr>
          <w:rFonts w:ascii="Times New Roman" w:eastAsia="Times New Roman" w:hAnsi="Times New Roman" w:cs="Times New Roman"/>
          <w:sz w:val="24"/>
          <w:szCs w:val="24"/>
          <w:lang w:eastAsia="nb-NO"/>
        </w:rPr>
      </w:pPr>
    </w:p>
    <w:p w14:paraId="29D978DF" w14:textId="77777777" w:rsidR="00082E59" w:rsidRPr="00961E6A" w:rsidRDefault="00082E59" w:rsidP="00082E59">
      <w:pPr>
        <w:numPr>
          <w:ilvl w:val="0"/>
          <w:numId w:val="31"/>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lastRenderedPageBreak/>
        <w:t xml:space="preserve">Samle bygningsmasse som tilbyr tjenester. Farmen litt av dette flyttes,.., jektskipperveien 4 stk ryker, Tauterhaugen 6 stk?, Biskop Rosinsgt osv. Krevende drift i dag, utfordringer med å skaffe kompetanse og tilstrekkelig antall hender. Avventer Hestvadet 2 og tilsvar fra husbanken. Foreldregruppen har boende hjemme, må få tilbud </w:t>
      </w:r>
    </w:p>
    <w:p w14:paraId="16FED8E2" w14:textId="6CEEAE81" w:rsidR="00082E59" w:rsidRPr="001C1B0A" w:rsidRDefault="00082E59" w:rsidP="00082E59">
      <w:pPr>
        <w:numPr>
          <w:ilvl w:val="1"/>
          <w:numId w:val="31"/>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Usikker tidsplan da «Hestvadet 2» skal prioriteres. </w:t>
      </w:r>
      <w:r w:rsidRPr="00961E6A">
        <w:rPr>
          <w:rFonts w:ascii="Times New Roman" w:eastAsia="Times New Roman" w:hAnsi="Times New Roman" w:cs="Times New Roman"/>
          <w:color w:val="FF0000"/>
          <w:kern w:val="24"/>
          <w:sz w:val="24"/>
          <w:szCs w:val="24"/>
          <w:lang w:eastAsia="nb-NO"/>
        </w:rPr>
        <w:t xml:space="preserve">«Hestvadet 2» har fullt fokus og prioriteres. </w:t>
      </w:r>
      <w:r w:rsidR="00C55A07">
        <w:rPr>
          <w:rFonts w:ascii="Times New Roman" w:eastAsia="Times New Roman" w:hAnsi="Times New Roman" w:cs="Times New Roman"/>
          <w:color w:val="FF0000"/>
          <w:kern w:val="24"/>
          <w:sz w:val="24"/>
          <w:szCs w:val="24"/>
          <w:lang w:eastAsia="nb-NO"/>
        </w:rPr>
        <w:t xml:space="preserve">Det er en privat aktør </w:t>
      </w:r>
      <w:r w:rsidR="001C1B0A">
        <w:rPr>
          <w:rFonts w:ascii="Times New Roman" w:eastAsia="Times New Roman" w:hAnsi="Times New Roman" w:cs="Times New Roman"/>
          <w:color w:val="FF0000"/>
          <w:kern w:val="24"/>
          <w:sz w:val="24"/>
          <w:szCs w:val="24"/>
          <w:lang w:eastAsia="nb-NO"/>
        </w:rPr>
        <w:t>som kan være med å bidra med tomt og planer</w:t>
      </w:r>
      <w:r w:rsidR="00467D5E">
        <w:rPr>
          <w:rFonts w:ascii="Times New Roman" w:eastAsia="Times New Roman" w:hAnsi="Times New Roman" w:cs="Times New Roman"/>
          <w:color w:val="FF0000"/>
          <w:kern w:val="24"/>
          <w:sz w:val="24"/>
          <w:szCs w:val="24"/>
          <w:lang w:eastAsia="nb-NO"/>
        </w:rPr>
        <w:t xml:space="preserve"> for ny bygningsmasse</w:t>
      </w:r>
      <w:r w:rsidR="001C1B0A">
        <w:rPr>
          <w:rFonts w:ascii="Times New Roman" w:eastAsia="Times New Roman" w:hAnsi="Times New Roman" w:cs="Times New Roman"/>
          <w:color w:val="FF0000"/>
          <w:kern w:val="24"/>
          <w:sz w:val="24"/>
          <w:szCs w:val="24"/>
          <w:lang w:eastAsia="nb-NO"/>
        </w:rPr>
        <w:t xml:space="preserve">. Dette vil bli informert om i februar. </w:t>
      </w:r>
    </w:p>
    <w:p w14:paraId="5AA6B901" w14:textId="77777777" w:rsidR="001C1B0A" w:rsidRPr="00961E6A" w:rsidRDefault="001C1B0A" w:rsidP="00082E59">
      <w:pPr>
        <w:numPr>
          <w:ilvl w:val="1"/>
          <w:numId w:val="31"/>
        </w:numPr>
        <w:spacing w:after="0" w:line="216" w:lineRule="auto"/>
        <w:ind w:left="2606"/>
        <w:contextualSpacing/>
        <w:rPr>
          <w:rFonts w:ascii="Times New Roman" w:eastAsia="Times New Roman" w:hAnsi="Times New Roman" w:cs="Times New Roman"/>
          <w:sz w:val="24"/>
          <w:szCs w:val="24"/>
          <w:lang w:eastAsia="nb-NO"/>
        </w:rPr>
      </w:pPr>
    </w:p>
    <w:p w14:paraId="49D30FB9" w14:textId="77777777" w:rsidR="00082E59" w:rsidRPr="00961E6A" w:rsidRDefault="00082E59" w:rsidP="00082E59">
      <w:pPr>
        <w:numPr>
          <w:ilvl w:val="0"/>
          <w:numId w:val="31"/>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Legekontor, legevakt og innleie av vikarbyrå. Enorme kostnader til vikarbyrå de siste 2 årene. Legevakt og støttepersonell skal evalueres jamfør avtale. </w:t>
      </w:r>
    </w:p>
    <w:p w14:paraId="50FE4BB8" w14:textId="77777777" w:rsidR="00467D5E" w:rsidRPr="00467D5E" w:rsidRDefault="00082E59" w:rsidP="00082E59">
      <w:pPr>
        <w:numPr>
          <w:ilvl w:val="1"/>
          <w:numId w:val="31"/>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Avklaring, jamfør avtale med Sømna, må være klar til budsjettet skal legges frem for 2025. </w:t>
      </w:r>
      <w:r w:rsidRPr="00961E6A">
        <w:rPr>
          <w:rFonts w:ascii="Times New Roman" w:eastAsia="Times New Roman" w:hAnsi="Times New Roman" w:cs="Times New Roman"/>
          <w:color w:val="FF0000"/>
          <w:kern w:val="24"/>
          <w:sz w:val="24"/>
          <w:szCs w:val="24"/>
          <w:lang w:eastAsia="nb-NO"/>
        </w:rPr>
        <w:t>I rute med tanke på avtale, ikke løsning på kostnader.</w:t>
      </w:r>
    </w:p>
    <w:p w14:paraId="410EF9D5" w14:textId="1BA98274" w:rsidR="00082E59" w:rsidRPr="00961E6A" w:rsidRDefault="00082E59" w:rsidP="00467D5E">
      <w:p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FF0000"/>
          <w:kern w:val="24"/>
          <w:sz w:val="24"/>
          <w:szCs w:val="24"/>
          <w:lang w:eastAsia="nb-NO"/>
        </w:rPr>
        <w:t xml:space="preserve"> </w:t>
      </w:r>
    </w:p>
    <w:p w14:paraId="7693411C" w14:textId="77777777" w:rsidR="00082E59" w:rsidRPr="00B4724E" w:rsidRDefault="00082E59" w:rsidP="00082E59">
      <w:pPr>
        <w:numPr>
          <w:ilvl w:val="0"/>
          <w:numId w:val="31"/>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Kjøkken sykehjem, se på alternativer til egenprodusert mat, samt se på matombringing/produksjon til hjemmeboende. </w:t>
      </w:r>
      <w:r w:rsidRPr="00961E6A">
        <w:rPr>
          <w:rFonts w:ascii="Times New Roman" w:eastAsia="Times New Roman" w:hAnsi="Times New Roman" w:cs="Times New Roman"/>
          <w:color w:val="FF0000"/>
          <w:kern w:val="24"/>
          <w:sz w:val="24"/>
          <w:szCs w:val="24"/>
          <w:lang w:eastAsia="nb-NO"/>
        </w:rPr>
        <w:t>Ikke prioritert</w:t>
      </w:r>
    </w:p>
    <w:p w14:paraId="6BB58C47" w14:textId="77777777" w:rsidR="00B4724E" w:rsidRPr="00961E6A" w:rsidRDefault="00B4724E" w:rsidP="00B4724E">
      <w:pPr>
        <w:spacing w:after="0" w:line="216" w:lineRule="auto"/>
        <w:ind w:left="1267"/>
        <w:contextualSpacing/>
        <w:rPr>
          <w:rFonts w:ascii="Times New Roman" w:eastAsia="Times New Roman" w:hAnsi="Times New Roman" w:cs="Times New Roman"/>
          <w:sz w:val="24"/>
          <w:szCs w:val="24"/>
          <w:lang w:eastAsia="nb-NO"/>
        </w:rPr>
      </w:pPr>
    </w:p>
    <w:p w14:paraId="0A35BC1F" w14:textId="005B0A7D" w:rsidR="00082E59" w:rsidRPr="0083110A" w:rsidRDefault="00082E59" w:rsidP="00082E59">
      <w:pPr>
        <w:numPr>
          <w:ilvl w:val="0"/>
          <w:numId w:val="31"/>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Utbytte HK, større potensiale enn hva som har vært utbetalt de siste årene.</w:t>
      </w:r>
      <w:r w:rsidR="00B4724E">
        <w:rPr>
          <w:rFonts w:ascii="Times New Roman" w:eastAsia="Times New Roman" w:hAnsi="Times New Roman" w:cs="Times New Roman"/>
          <w:color w:val="000000"/>
          <w:kern w:val="24"/>
          <w:sz w:val="24"/>
          <w:szCs w:val="24"/>
          <w:lang w:eastAsia="nb-NO"/>
        </w:rPr>
        <w:t xml:space="preserve"> </w:t>
      </w:r>
      <w:r w:rsidR="00B4724E">
        <w:rPr>
          <w:rFonts w:ascii="Times New Roman" w:eastAsia="Times New Roman" w:hAnsi="Times New Roman" w:cs="Times New Roman"/>
          <w:color w:val="FF0000"/>
          <w:kern w:val="24"/>
          <w:sz w:val="24"/>
          <w:szCs w:val="24"/>
          <w:lang w:eastAsia="nb-NO"/>
        </w:rPr>
        <w:t>Fra administrasjonen i eierkommunen utarbeides de</w:t>
      </w:r>
      <w:r w:rsidR="00F77D8B">
        <w:rPr>
          <w:rFonts w:ascii="Times New Roman" w:eastAsia="Times New Roman" w:hAnsi="Times New Roman" w:cs="Times New Roman"/>
          <w:color w:val="FF0000"/>
          <w:kern w:val="24"/>
          <w:sz w:val="24"/>
          <w:szCs w:val="24"/>
          <w:lang w:eastAsia="nb-NO"/>
        </w:rPr>
        <w:t xml:space="preserve">t forslag til ny eierstrategis som også vil si noe om utbyttepolitikk. </w:t>
      </w:r>
      <w:r w:rsidR="0083110A">
        <w:rPr>
          <w:rFonts w:ascii="Times New Roman" w:eastAsia="Times New Roman" w:hAnsi="Times New Roman" w:cs="Times New Roman"/>
          <w:color w:val="FF0000"/>
          <w:kern w:val="24"/>
          <w:sz w:val="24"/>
          <w:szCs w:val="24"/>
          <w:lang w:eastAsia="nb-NO"/>
        </w:rPr>
        <w:t xml:space="preserve">Rana, Brønnøy, Alstahaug og Vefsn bidrar i forslaget. </w:t>
      </w:r>
    </w:p>
    <w:p w14:paraId="13B966EB" w14:textId="77777777" w:rsidR="0083110A" w:rsidRPr="00961E6A" w:rsidRDefault="0083110A" w:rsidP="0083110A">
      <w:pPr>
        <w:spacing w:after="0" w:line="216" w:lineRule="auto"/>
        <w:ind w:left="1267"/>
        <w:contextualSpacing/>
        <w:rPr>
          <w:rFonts w:ascii="Times New Roman" w:eastAsia="Times New Roman" w:hAnsi="Times New Roman" w:cs="Times New Roman"/>
          <w:sz w:val="24"/>
          <w:szCs w:val="24"/>
          <w:lang w:eastAsia="nb-NO"/>
        </w:rPr>
      </w:pPr>
    </w:p>
    <w:p w14:paraId="4A7EA8EF" w14:textId="77777777" w:rsidR="00082E59" w:rsidRPr="00961E6A" w:rsidRDefault="00082E59" w:rsidP="00082E59">
      <w:pPr>
        <w:numPr>
          <w:ilvl w:val="0"/>
          <w:numId w:val="31"/>
        </w:numPr>
        <w:spacing w:after="0" w:line="216" w:lineRule="auto"/>
        <w:ind w:left="1267"/>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Støttekontaktordning. Innføre makstall? Gi støttekontakt i grupper?</w:t>
      </w:r>
    </w:p>
    <w:p w14:paraId="7823B116" w14:textId="77777777" w:rsidR="00082E59" w:rsidRPr="00961E6A" w:rsidRDefault="00082E59" w:rsidP="00082E59">
      <w:pPr>
        <w:numPr>
          <w:ilvl w:val="1"/>
          <w:numId w:val="31"/>
        </w:numPr>
        <w:spacing w:after="0" w:line="216" w:lineRule="auto"/>
        <w:ind w:left="2606"/>
        <w:contextualSpacing/>
        <w:rPr>
          <w:rFonts w:ascii="Times New Roman" w:eastAsia="Times New Roman" w:hAnsi="Times New Roman" w:cs="Times New Roman"/>
          <w:sz w:val="24"/>
          <w:szCs w:val="24"/>
          <w:lang w:eastAsia="nb-NO"/>
        </w:rPr>
      </w:pPr>
      <w:r w:rsidRPr="00961E6A">
        <w:rPr>
          <w:rFonts w:ascii="Times New Roman" w:eastAsia="Times New Roman" w:hAnsi="Times New Roman" w:cs="Times New Roman"/>
          <w:color w:val="000000"/>
          <w:kern w:val="24"/>
          <w:sz w:val="24"/>
          <w:szCs w:val="24"/>
          <w:lang w:eastAsia="nb-NO"/>
        </w:rPr>
        <w:t xml:space="preserve">Støttekontaktordningen er noe vi har meget høye tall på sammenlignet med andre kommuner. Hvorfor og hva vi oppnår, og eventuelt hvordan dette kan gjøres annerledes må utredes. </w:t>
      </w:r>
      <w:r w:rsidRPr="00961E6A">
        <w:rPr>
          <w:rFonts w:ascii="Times New Roman" w:eastAsia="Times New Roman" w:hAnsi="Times New Roman" w:cs="Times New Roman"/>
          <w:color w:val="FF0000"/>
          <w:kern w:val="24"/>
          <w:sz w:val="24"/>
          <w:szCs w:val="24"/>
          <w:lang w:eastAsia="nb-NO"/>
        </w:rPr>
        <w:t>Foreløpig ikke prioritert</w:t>
      </w:r>
    </w:p>
    <w:p w14:paraId="0C4D9826" w14:textId="77777777" w:rsidR="00082E59" w:rsidRPr="00961E6A" w:rsidRDefault="00082E59" w:rsidP="0083110A">
      <w:pPr>
        <w:spacing w:after="0" w:line="216" w:lineRule="auto"/>
        <w:contextualSpacing/>
        <w:rPr>
          <w:rFonts w:ascii="Times New Roman" w:eastAsia="Times New Roman" w:hAnsi="Times New Roman" w:cs="Times New Roman"/>
          <w:sz w:val="24"/>
          <w:szCs w:val="24"/>
          <w:lang w:eastAsia="nb-NO"/>
        </w:rPr>
      </w:pPr>
    </w:p>
    <w:p w14:paraId="17D2A6B9" w14:textId="77777777" w:rsidR="00082E59" w:rsidRDefault="00082E59" w:rsidP="00082E59">
      <w:pPr>
        <w:spacing w:after="0" w:line="216" w:lineRule="auto"/>
        <w:contextualSpacing/>
        <w:rPr>
          <w:rFonts w:ascii="Times New Roman" w:eastAsia="Aptos" w:hAnsi="Times New Roman" w:cs="Times New Roman"/>
          <w:color w:val="000000" w:themeColor="text1"/>
          <w:sz w:val="24"/>
          <w:szCs w:val="24"/>
          <w:lang w:eastAsia="nb-NO"/>
        </w:rPr>
      </w:pPr>
    </w:p>
    <w:p w14:paraId="0FB050A2" w14:textId="0AF3AAC9" w:rsidR="00082E59" w:rsidRPr="00961E6A" w:rsidRDefault="00082E59" w:rsidP="00082E59">
      <w:pPr>
        <w:spacing w:after="0" w:line="216" w:lineRule="auto"/>
        <w:contextualSpacing/>
        <w:rPr>
          <w:rFonts w:ascii="Times New Roman" w:eastAsia="Times New Roman" w:hAnsi="Times New Roman" w:cs="Times New Roman"/>
          <w:sz w:val="24"/>
          <w:szCs w:val="24"/>
          <w:lang w:eastAsia="nb-NO"/>
        </w:rPr>
      </w:pPr>
      <w:r w:rsidRPr="00961E6A">
        <w:rPr>
          <w:rFonts w:ascii="Times New Roman" w:eastAsia="Aptos" w:hAnsi="Times New Roman" w:cs="Times New Roman"/>
          <w:color w:val="000000" w:themeColor="text1"/>
          <w:sz w:val="24"/>
          <w:szCs w:val="24"/>
          <w:lang w:eastAsia="nb-NO"/>
        </w:rPr>
        <w:t xml:space="preserve">Skolestruktur – </w:t>
      </w:r>
      <w:r w:rsidR="00D20FEC">
        <w:rPr>
          <w:rFonts w:ascii="Times New Roman" w:eastAsia="Aptos" w:hAnsi="Times New Roman" w:cs="Times New Roman"/>
          <w:color w:val="000000" w:themeColor="text1"/>
          <w:sz w:val="24"/>
          <w:szCs w:val="24"/>
          <w:lang w:eastAsia="nb-NO"/>
        </w:rPr>
        <w:t>Gjennomført i henhold til vedtak. I</w:t>
      </w:r>
      <w:r w:rsidRPr="00961E6A">
        <w:rPr>
          <w:rFonts w:ascii="Times New Roman" w:eastAsia="Aptos" w:hAnsi="Times New Roman" w:cs="Times New Roman"/>
          <w:color w:val="000000" w:themeColor="text1"/>
          <w:sz w:val="24"/>
          <w:szCs w:val="24"/>
          <w:lang w:eastAsia="nb-NO"/>
        </w:rPr>
        <w:t xml:space="preserve">nnsparingene </w:t>
      </w:r>
      <w:r w:rsidR="00AD4C26">
        <w:rPr>
          <w:rFonts w:ascii="Times New Roman" w:eastAsia="Aptos" w:hAnsi="Times New Roman" w:cs="Times New Roman"/>
          <w:color w:val="000000" w:themeColor="text1"/>
          <w:sz w:val="24"/>
          <w:szCs w:val="24"/>
          <w:lang w:eastAsia="nb-NO"/>
        </w:rPr>
        <w:t>omtales under budsjettkommentar fra oppvekst</w:t>
      </w:r>
      <w:r w:rsidRPr="00961E6A">
        <w:rPr>
          <w:rFonts w:ascii="Times New Roman" w:eastAsia="Aptos" w:hAnsi="Times New Roman" w:cs="Times New Roman"/>
          <w:color w:val="000000" w:themeColor="text1"/>
          <w:sz w:val="24"/>
          <w:szCs w:val="24"/>
          <w:lang w:eastAsia="nb-NO"/>
        </w:rPr>
        <w:t xml:space="preserve">. </w:t>
      </w:r>
    </w:p>
    <w:p w14:paraId="7B66E0C9" w14:textId="77777777" w:rsidR="007A6903" w:rsidRDefault="007A6903" w:rsidP="00082E59">
      <w:pPr>
        <w:rPr>
          <w:rFonts w:ascii="Times New Roman" w:hAnsi="Times New Roman" w:cs="Times New Roman"/>
          <w:sz w:val="24"/>
          <w:szCs w:val="24"/>
        </w:rPr>
      </w:pPr>
    </w:p>
    <w:p w14:paraId="1EFB9C6C" w14:textId="4FEE134A" w:rsidR="002B5D87" w:rsidRPr="002B5D87" w:rsidRDefault="002B5D87" w:rsidP="00082E59">
      <w:pPr>
        <w:rPr>
          <w:rFonts w:ascii="Times New Roman" w:hAnsi="Times New Roman" w:cs="Times New Roman"/>
          <w:sz w:val="24"/>
          <w:szCs w:val="24"/>
        </w:rPr>
      </w:pPr>
      <w:r w:rsidRPr="002B5D87">
        <w:rPr>
          <w:rFonts w:ascii="Times New Roman" w:hAnsi="Times New Roman" w:cs="Times New Roman"/>
          <w:sz w:val="24"/>
          <w:szCs w:val="24"/>
        </w:rPr>
        <w:t xml:space="preserve">Alle kuttene og konsekvensene dette har for rammene for de ulike områdene er detaljert i vedlagte regneark. </w:t>
      </w:r>
      <w:r w:rsidR="0083110A">
        <w:rPr>
          <w:rFonts w:ascii="Times New Roman" w:hAnsi="Times New Roman" w:cs="Times New Roman"/>
          <w:sz w:val="24"/>
          <w:szCs w:val="24"/>
        </w:rPr>
        <w:t xml:space="preserve">Det som ikke </w:t>
      </w:r>
      <w:r w:rsidR="00E31579">
        <w:rPr>
          <w:rFonts w:ascii="Times New Roman" w:hAnsi="Times New Roman" w:cs="Times New Roman"/>
          <w:sz w:val="24"/>
          <w:szCs w:val="24"/>
        </w:rPr>
        <w:t xml:space="preserve">er gjennomført eller forsinket er ikke lagt inn med full innsparing. Noe er også delvis tilbakeført, men i all hovedsak er innsparingene gjennomført og har bidratt til å redusere rammene til de ulike områdene. </w:t>
      </w:r>
    </w:p>
    <w:p w14:paraId="6CD25213" w14:textId="040D6F5F" w:rsidR="006036B7" w:rsidRDefault="00EB25EB" w:rsidP="0090128D">
      <w:pPr>
        <w:spacing w:after="0" w:line="240" w:lineRule="auto"/>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 xml:space="preserve">Det er ikke nye kuttforslag i budsjettet for 2025, og det er dermed nødvendig med bruk av disposisjonsfond. Dette var også planlagt i forrige vedtatte økonomiplan. </w:t>
      </w:r>
      <w:r w:rsidR="00050484">
        <w:rPr>
          <w:rFonts w:ascii="Times New Roman" w:eastAsiaTheme="minorEastAsia" w:hAnsi="Times New Roman" w:cs="Times New Roman"/>
          <w:kern w:val="24"/>
          <w:sz w:val="24"/>
          <w:szCs w:val="24"/>
        </w:rPr>
        <w:t xml:space="preserve">Ikke alle kuttene er gjennomført eller lar seg gjennomføre fullt ut jamfør vedtak. Arbeidet med å implementere kuttene i driften fortsetter i 2025. </w:t>
      </w:r>
    </w:p>
    <w:p w14:paraId="78399243" w14:textId="77777777" w:rsidR="00FF48F9" w:rsidRDefault="00FF48F9" w:rsidP="0090128D">
      <w:pPr>
        <w:spacing w:after="0" w:line="240" w:lineRule="auto"/>
        <w:rPr>
          <w:rFonts w:ascii="Times New Roman" w:eastAsiaTheme="minorEastAsia" w:hAnsi="Times New Roman" w:cs="Times New Roman"/>
          <w:kern w:val="24"/>
          <w:sz w:val="24"/>
          <w:szCs w:val="24"/>
        </w:rPr>
      </w:pPr>
    </w:p>
    <w:p w14:paraId="27CB6B45" w14:textId="3DE1D837" w:rsidR="0090128D" w:rsidRPr="00025BD6" w:rsidRDefault="00BD5E1F" w:rsidP="0090128D">
      <w:pPr>
        <w:spacing w:after="0" w:line="240" w:lineRule="auto"/>
        <w:rPr>
          <w:rFonts w:ascii="Times New Roman" w:eastAsia="Calibri" w:hAnsi="Times New Roman" w:cs="Times New Roman"/>
          <w:b/>
          <w:bCs/>
          <w:sz w:val="24"/>
          <w:szCs w:val="24"/>
          <w:lang w:eastAsia="en-GB"/>
        </w:rPr>
      </w:pPr>
      <w:r>
        <w:rPr>
          <w:rFonts w:ascii="Times New Roman" w:eastAsiaTheme="minorEastAsia" w:hAnsi="Times New Roman" w:cs="Times New Roman"/>
          <w:kern w:val="24"/>
          <w:sz w:val="24"/>
          <w:szCs w:val="24"/>
        </w:rPr>
        <w:t>Det vil</w:t>
      </w:r>
      <w:r w:rsidR="00050484">
        <w:rPr>
          <w:rFonts w:ascii="Times New Roman" w:eastAsiaTheme="minorEastAsia" w:hAnsi="Times New Roman" w:cs="Times New Roman"/>
          <w:kern w:val="24"/>
          <w:sz w:val="24"/>
          <w:szCs w:val="24"/>
        </w:rPr>
        <w:t xml:space="preserve"> i tillegg</w:t>
      </w:r>
      <w:r>
        <w:rPr>
          <w:rFonts w:ascii="Times New Roman" w:eastAsiaTheme="minorEastAsia" w:hAnsi="Times New Roman" w:cs="Times New Roman"/>
          <w:kern w:val="24"/>
          <w:sz w:val="24"/>
          <w:szCs w:val="24"/>
        </w:rPr>
        <w:t xml:space="preserve"> bli nødvendig med ytterligere kutt for å unngå å bruke av disposisjonsfondet i planperioden. </w:t>
      </w:r>
      <w:r w:rsidR="00050E9E">
        <w:rPr>
          <w:rFonts w:ascii="Times New Roman" w:eastAsiaTheme="minorEastAsia" w:hAnsi="Times New Roman" w:cs="Times New Roman"/>
          <w:kern w:val="24"/>
          <w:sz w:val="24"/>
          <w:szCs w:val="24"/>
        </w:rPr>
        <w:t>Nye runder med fokus på inntektspotensialet, reduksjon av dagens nivå og strukturer vil bli gjennomført frem til kommunestyret i juni</w:t>
      </w:r>
      <w:r w:rsidR="00B532AB">
        <w:rPr>
          <w:rFonts w:ascii="Times New Roman" w:eastAsiaTheme="minorEastAsia" w:hAnsi="Times New Roman" w:cs="Times New Roman"/>
          <w:kern w:val="24"/>
          <w:sz w:val="24"/>
          <w:szCs w:val="24"/>
        </w:rPr>
        <w:t xml:space="preserve"> 2025</w:t>
      </w:r>
      <w:r w:rsidR="006036B7">
        <w:rPr>
          <w:rFonts w:ascii="Times New Roman" w:eastAsiaTheme="minorEastAsia" w:hAnsi="Times New Roman" w:cs="Times New Roman"/>
          <w:kern w:val="24"/>
          <w:sz w:val="24"/>
          <w:szCs w:val="24"/>
        </w:rPr>
        <w:t>.</w:t>
      </w:r>
      <w:r w:rsidR="00050E9E">
        <w:rPr>
          <w:rFonts w:ascii="Times New Roman" w:eastAsiaTheme="minorEastAsia" w:hAnsi="Times New Roman" w:cs="Times New Roman"/>
          <w:kern w:val="24"/>
          <w:sz w:val="24"/>
          <w:szCs w:val="24"/>
        </w:rPr>
        <w:t xml:space="preserve"> </w:t>
      </w:r>
      <w:r w:rsidR="00CF0B05" w:rsidRPr="00025BD6">
        <w:rPr>
          <w:rFonts w:ascii="Times New Roman" w:eastAsiaTheme="minorEastAsia" w:hAnsi="Times New Roman" w:cs="Times New Roman"/>
          <w:kern w:val="24"/>
          <w:sz w:val="24"/>
          <w:szCs w:val="24"/>
        </w:rPr>
        <w:t xml:space="preserve">Dette vil da </w:t>
      </w:r>
      <w:r w:rsidR="006036B7">
        <w:rPr>
          <w:rFonts w:ascii="Times New Roman" w:eastAsiaTheme="minorEastAsia" w:hAnsi="Times New Roman" w:cs="Times New Roman"/>
          <w:kern w:val="24"/>
          <w:sz w:val="24"/>
          <w:szCs w:val="24"/>
        </w:rPr>
        <w:t>v</w:t>
      </w:r>
      <w:r w:rsidR="00CF0B05" w:rsidRPr="00025BD6">
        <w:rPr>
          <w:rFonts w:ascii="Times New Roman" w:eastAsiaTheme="minorEastAsia" w:hAnsi="Times New Roman" w:cs="Times New Roman"/>
          <w:kern w:val="24"/>
          <w:sz w:val="24"/>
          <w:szCs w:val="24"/>
        </w:rPr>
        <w:t>ære en påbegynt budsjettprosess for 202</w:t>
      </w:r>
      <w:r w:rsidR="006036B7">
        <w:rPr>
          <w:rFonts w:ascii="Times New Roman" w:eastAsiaTheme="minorEastAsia" w:hAnsi="Times New Roman" w:cs="Times New Roman"/>
          <w:kern w:val="24"/>
          <w:sz w:val="24"/>
          <w:szCs w:val="24"/>
        </w:rPr>
        <w:t>6</w:t>
      </w:r>
      <w:r w:rsidR="00CF0B05" w:rsidRPr="00025BD6">
        <w:rPr>
          <w:rFonts w:ascii="Times New Roman" w:eastAsiaTheme="minorEastAsia" w:hAnsi="Times New Roman" w:cs="Times New Roman"/>
          <w:kern w:val="24"/>
          <w:sz w:val="24"/>
          <w:szCs w:val="24"/>
        </w:rPr>
        <w:t xml:space="preserve">. </w:t>
      </w:r>
      <w:r w:rsidR="00B0075C">
        <w:rPr>
          <w:rFonts w:ascii="Times New Roman" w:eastAsiaTheme="minorEastAsia" w:hAnsi="Times New Roman" w:cs="Times New Roman"/>
          <w:kern w:val="24"/>
          <w:sz w:val="24"/>
          <w:szCs w:val="24"/>
        </w:rPr>
        <w:t xml:space="preserve">Denne jobben skal skje i samarbeid med </w:t>
      </w:r>
      <w:r w:rsidR="009B799A">
        <w:rPr>
          <w:rFonts w:ascii="Times New Roman" w:eastAsiaTheme="minorEastAsia" w:hAnsi="Times New Roman" w:cs="Times New Roman"/>
          <w:kern w:val="24"/>
          <w:sz w:val="24"/>
          <w:szCs w:val="24"/>
        </w:rPr>
        <w:t xml:space="preserve">alle ledernivå og tillitsvalgtapparatet, samt </w:t>
      </w:r>
      <w:r w:rsidR="00B0075C" w:rsidRPr="00025BD6">
        <w:rPr>
          <w:rFonts w:ascii="Times New Roman" w:hAnsi="Times New Roman" w:cs="Times New Roman"/>
          <w:sz w:val="24"/>
          <w:szCs w:val="24"/>
          <w:lang w:eastAsia="nb-NO"/>
        </w:rPr>
        <w:t>bruk av kostratall, demografiutvikling og sammenligning</w:t>
      </w:r>
      <w:r w:rsidR="0010479F">
        <w:rPr>
          <w:rFonts w:ascii="Times New Roman" w:hAnsi="Times New Roman" w:cs="Times New Roman"/>
          <w:sz w:val="24"/>
          <w:szCs w:val="24"/>
          <w:lang w:eastAsia="nb-NO"/>
        </w:rPr>
        <w:t>er</w:t>
      </w:r>
      <w:r w:rsidR="00B0075C" w:rsidRPr="00025BD6">
        <w:rPr>
          <w:rFonts w:ascii="Times New Roman" w:hAnsi="Times New Roman" w:cs="Times New Roman"/>
          <w:sz w:val="24"/>
          <w:szCs w:val="24"/>
          <w:lang w:eastAsia="nb-NO"/>
        </w:rPr>
        <w:t xml:space="preserve"> med andre kommuner</w:t>
      </w:r>
      <w:r w:rsidR="00FF48F9">
        <w:rPr>
          <w:rFonts w:ascii="Times New Roman" w:hAnsi="Times New Roman" w:cs="Times New Roman"/>
          <w:sz w:val="24"/>
          <w:szCs w:val="24"/>
          <w:lang w:eastAsia="nb-NO"/>
        </w:rPr>
        <w:t>.</w:t>
      </w:r>
    </w:p>
    <w:p w14:paraId="13684966" w14:textId="77777777" w:rsidR="00DB1582" w:rsidRDefault="00DB1582" w:rsidP="00403154">
      <w:pPr>
        <w:spacing w:after="0" w:line="240" w:lineRule="auto"/>
        <w:rPr>
          <w:rFonts w:ascii="Times New Roman" w:eastAsia="Calibri" w:hAnsi="Times New Roman" w:cs="Times New Roman"/>
          <w:b/>
          <w:bCs/>
          <w:sz w:val="24"/>
          <w:szCs w:val="24"/>
          <w:lang w:eastAsia="en-GB"/>
        </w:rPr>
      </w:pPr>
    </w:p>
    <w:p w14:paraId="62F13614" w14:textId="77777777" w:rsidR="00096468" w:rsidRDefault="00096468" w:rsidP="00403154">
      <w:pPr>
        <w:spacing w:after="0" w:line="240" w:lineRule="auto"/>
        <w:rPr>
          <w:rFonts w:ascii="Times New Roman" w:eastAsia="Calibri" w:hAnsi="Times New Roman" w:cs="Times New Roman"/>
          <w:b/>
          <w:bCs/>
          <w:sz w:val="24"/>
          <w:szCs w:val="24"/>
          <w:lang w:eastAsia="en-GB"/>
        </w:rPr>
      </w:pPr>
    </w:p>
    <w:p w14:paraId="3D767AA1" w14:textId="5E7C55B7"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b/>
          <w:bCs/>
          <w:sz w:val="24"/>
          <w:szCs w:val="24"/>
          <w:lang w:eastAsia="en-GB"/>
        </w:rPr>
        <w:lastRenderedPageBreak/>
        <w:t>Lønnsvekst og prisvekst</w:t>
      </w:r>
    </w:p>
    <w:p w14:paraId="054B4CC8" w14:textId="4CC52E77" w:rsidR="00403154" w:rsidRPr="00025BD6" w:rsidRDefault="00403154" w:rsidP="00403154">
      <w:pPr>
        <w:widowControl w:val="0"/>
        <w:spacing w:after="0" w:line="240" w:lineRule="auto"/>
        <w:ind w:right="412"/>
        <w:rPr>
          <w:rFonts w:ascii="Times New Roman" w:eastAsia="Times New Roman" w:hAnsi="Times New Roman" w:cs="Times New Roman"/>
          <w:b/>
          <w:bCs/>
          <w:sz w:val="24"/>
          <w:szCs w:val="24"/>
        </w:rPr>
      </w:pPr>
      <w:r w:rsidRPr="00025BD6">
        <w:rPr>
          <w:rFonts w:ascii="Times New Roman" w:eastAsia="Times New Roman" w:hAnsi="Times New Roman" w:cs="Times New Roman"/>
          <w:sz w:val="24"/>
          <w:szCs w:val="24"/>
        </w:rPr>
        <w:t>I</w:t>
      </w:r>
      <w:r w:rsidRPr="00025BD6">
        <w:rPr>
          <w:rFonts w:ascii="Times New Roman" w:eastAsia="Times New Roman" w:hAnsi="Times New Roman" w:cs="Times New Roman"/>
          <w:spacing w:val="-4"/>
          <w:sz w:val="24"/>
          <w:szCs w:val="24"/>
        </w:rPr>
        <w:t xml:space="preserve"> </w:t>
      </w:r>
      <w:r w:rsidRPr="00025BD6">
        <w:rPr>
          <w:rFonts w:ascii="Times New Roman" w:eastAsia="Times New Roman" w:hAnsi="Times New Roman" w:cs="Times New Roman"/>
          <w:sz w:val="24"/>
          <w:szCs w:val="24"/>
        </w:rPr>
        <w:t>statsbudsjettet er det beregnet</w:t>
      </w:r>
      <w:r w:rsidR="007C0A54">
        <w:rPr>
          <w:rFonts w:ascii="Times New Roman" w:eastAsia="Times New Roman" w:hAnsi="Times New Roman" w:cs="Times New Roman"/>
          <w:sz w:val="24"/>
          <w:szCs w:val="24"/>
        </w:rPr>
        <w:t xml:space="preserve"> en</w:t>
      </w:r>
      <w:r w:rsidRPr="00025BD6">
        <w:rPr>
          <w:rFonts w:ascii="Times New Roman" w:eastAsia="Times New Roman" w:hAnsi="Times New Roman" w:cs="Times New Roman"/>
          <w:sz w:val="24"/>
          <w:szCs w:val="24"/>
        </w:rPr>
        <w:t xml:space="preserve"> deflator (lønns og prisvekst) på </w:t>
      </w:r>
      <w:r w:rsidR="00AE30BD" w:rsidRPr="00025BD6">
        <w:rPr>
          <w:rFonts w:ascii="Times New Roman" w:eastAsia="Times New Roman" w:hAnsi="Times New Roman" w:cs="Times New Roman"/>
          <w:sz w:val="24"/>
          <w:szCs w:val="24"/>
        </w:rPr>
        <w:t>4,</w:t>
      </w:r>
      <w:r w:rsidR="00DB1582">
        <w:rPr>
          <w:rFonts w:ascii="Times New Roman" w:eastAsia="Times New Roman" w:hAnsi="Times New Roman" w:cs="Times New Roman"/>
          <w:sz w:val="24"/>
          <w:szCs w:val="24"/>
        </w:rPr>
        <w:t>1</w:t>
      </w:r>
      <w:r w:rsidRPr="00025BD6">
        <w:rPr>
          <w:rFonts w:ascii="Times New Roman" w:eastAsia="Times New Roman" w:hAnsi="Times New Roman" w:cs="Times New Roman"/>
          <w:sz w:val="24"/>
          <w:szCs w:val="24"/>
        </w:rPr>
        <w:t xml:space="preserve"> %</w:t>
      </w:r>
      <w:r w:rsidR="008F14C6" w:rsidRPr="00025BD6">
        <w:rPr>
          <w:rFonts w:ascii="Times New Roman" w:eastAsia="Times New Roman" w:hAnsi="Times New Roman" w:cs="Times New Roman"/>
          <w:sz w:val="24"/>
          <w:szCs w:val="24"/>
        </w:rPr>
        <w:t>.</w:t>
      </w:r>
      <w:r w:rsidRPr="00025BD6">
        <w:rPr>
          <w:rFonts w:ascii="Times New Roman" w:eastAsia="Times New Roman" w:hAnsi="Times New Roman" w:cs="Times New Roman"/>
          <w:sz w:val="24"/>
          <w:szCs w:val="24"/>
        </w:rPr>
        <w:t xml:space="preserve"> Dette er tatt høyde for i budsjettet</w:t>
      </w:r>
      <w:r w:rsidR="00E36B4B">
        <w:rPr>
          <w:rFonts w:ascii="Times New Roman" w:eastAsia="Times New Roman" w:hAnsi="Times New Roman" w:cs="Times New Roman"/>
          <w:sz w:val="24"/>
          <w:szCs w:val="24"/>
        </w:rPr>
        <w:t xml:space="preserve">, men da som tidligere nevnt er dette noe Brønnøy og kommuner for øvrig taper på. </w:t>
      </w:r>
    </w:p>
    <w:p w14:paraId="34CD436A" w14:textId="77777777" w:rsidR="00403154" w:rsidRPr="00025BD6" w:rsidRDefault="00403154" w:rsidP="00403154">
      <w:pPr>
        <w:spacing w:after="0" w:line="240" w:lineRule="auto"/>
        <w:rPr>
          <w:rFonts w:ascii="Times New Roman" w:eastAsia="Calibri" w:hAnsi="Times New Roman" w:cs="Times New Roman"/>
          <w:b/>
          <w:bCs/>
          <w:color w:val="FF0000"/>
          <w:sz w:val="24"/>
          <w:szCs w:val="24"/>
          <w:lang w:eastAsia="en-GB"/>
        </w:rPr>
      </w:pPr>
    </w:p>
    <w:p w14:paraId="419FFA2C" w14:textId="77777777" w:rsidR="00403154" w:rsidRPr="00025BD6" w:rsidRDefault="00403154" w:rsidP="00403154">
      <w:pPr>
        <w:spacing w:after="0" w:line="240" w:lineRule="auto"/>
        <w:rPr>
          <w:rFonts w:ascii="Times New Roman" w:eastAsia="Calibri" w:hAnsi="Times New Roman" w:cs="Times New Roman"/>
          <w:b/>
          <w:bCs/>
          <w:iCs/>
          <w:sz w:val="24"/>
          <w:szCs w:val="24"/>
          <w:lang w:eastAsia="en-GB"/>
        </w:rPr>
      </w:pPr>
      <w:r w:rsidRPr="00025BD6">
        <w:rPr>
          <w:rFonts w:ascii="Times New Roman" w:eastAsia="Calibri" w:hAnsi="Times New Roman" w:cs="Times New Roman"/>
          <w:b/>
          <w:bCs/>
          <w:sz w:val="24"/>
          <w:szCs w:val="24"/>
          <w:lang w:eastAsia="en-GB"/>
        </w:rPr>
        <w:t>Eiendomsskatt</w:t>
      </w:r>
    </w:p>
    <w:p w14:paraId="314D3A75" w14:textId="3C7B3509"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Eiendomsskatt er budsjettert med ca. kr. 3</w:t>
      </w:r>
      <w:r w:rsidR="00AF2F09" w:rsidRPr="00025BD6">
        <w:rPr>
          <w:rFonts w:ascii="Times New Roman" w:eastAsia="Calibri" w:hAnsi="Times New Roman" w:cs="Times New Roman"/>
          <w:sz w:val="24"/>
          <w:szCs w:val="24"/>
          <w:lang w:eastAsia="en-GB"/>
        </w:rPr>
        <w:t>6</w:t>
      </w:r>
      <w:r w:rsidRPr="00025BD6">
        <w:rPr>
          <w:rFonts w:ascii="Times New Roman" w:eastAsia="Calibri" w:hAnsi="Times New Roman" w:cs="Times New Roman"/>
          <w:sz w:val="24"/>
          <w:szCs w:val="24"/>
          <w:lang w:eastAsia="en-GB"/>
        </w:rPr>
        <w:t xml:space="preserve"> millioner i 202</w:t>
      </w:r>
      <w:r w:rsidR="000B63BC">
        <w:rPr>
          <w:rFonts w:ascii="Times New Roman" w:eastAsia="Calibri" w:hAnsi="Times New Roman" w:cs="Times New Roman"/>
          <w:sz w:val="24"/>
          <w:szCs w:val="24"/>
          <w:lang w:eastAsia="en-GB"/>
        </w:rPr>
        <w:t>4</w:t>
      </w:r>
      <w:r w:rsidRPr="00025BD6">
        <w:rPr>
          <w:rFonts w:ascii="Times New Roman" w:eastAsia="Calibri" w:hAnsi="Times New Roman" w:cs="Times New Roman"/>
          <w:sz w:val="24"/>
          <w:szCs w:val="24"/>
          <w:lang w:eastAsia="en-GB"/>
        </w:rPr>
        <w:t xml:space="preserve"> noe som betyr 4 promille</w:t>
      </w:r>
      <w:r w:rsidR="008F14C6" w:rsidRPr="00025BD6">
        <w:rPr>
          <w:rFonts w:ascii="Times New Roman" w:eastAsia="Calibri" w:hAnsi="Times New Roman" w:cs="Times New Roman"/>
          <w:sz w:val="24"/>
          <w:szCs w:val="24"/>
          <w:lang w:eastAsia="en-GB"/>
        </w:rPr>
        <w:t xml:space="preserve"> for private boliger/hytter, og 7 promille for næring. </w:t>
      </w:r>
      <w:r w:rsidR="000B63BC">
        <w:rPr>
          <w:rFonts w:ascii="Times New Roman" w:eastAsia="Calibri" w:hAnsi="Times New Roman" w:cs="Times New Roman"/>
          <w:sz w:val="24"/>
          <w:szCs w:val="24"/>
          <w:lang w:eastAsia="en-GB"/>
        </w:rPr>
        <w:t xml:space="preserve">For budsjettåret </w:t>
      </w:r>
      <w:r w:rsidR="00C8205B" w:rsidRPr="00025BD6">
        <w:rPr>
          <w:rFonts w:ascii="Times New Roman" w:eastAsia="Calibri" w:hAnsi="Times New Roman" w:cs="Times New Roman"/>
          <w:sz w:val="24"/>
          <w:szCs w:val="24"/>
          <w:lang w:eastAsia="en-GB"/>
        </w:rPr>
        <w:t xml:space="preserve">2024 </w:t>
      </w:r>
      <w:r w:rsidR="000B63BC">
        <w:rPr>
          <w:rFonts w:ascii="Times New Roman" w:eastAsia="Calibri" w:hAnsi="Times New Roman" w:cs="Times New Roman"/>
          <w:sz w:val="24"/>
          <w:szCs w:val="24"/>
          <w:lang w:eastAsia="en-GB"/>
        </w:rPr>
        <w:t xml:space="preserve">ble det vedtatt å </w:t>
      </w:r>
      <w:r w:rsidR="00C8205B" w:rsidRPr="00025BD6">
        <w:rPr>
          <w:rFonts w:ascii="Times New Roman" w:eastAsia="Calibri" w:hAnsi="Times New Roman" w:cs="Times New Roman"/>
          <w:sz w:val="24"/>
          <w:szCs w:val="24"/>
          <w:lang w:eastAsia="en-GB"/>
        </w:rPr>
        <w:t>fjerne bunnfradraget på 100 000 kroner, noe som medfører økt inntekt på 1,9 millioner.</w:t>
      </w:r>
      <w:r w:rsidR="000B63BC">
        <w:rPr>
          <w:rFonts w:ascii="Times New Roman" w:eastAsia="Calibri" w:hAnsi="Times New Roman" w:cs="Times New Roman"/>
          <w:sz w:val="24"/>
          <w:szCs w:val="24"/>
          <w:lang w:eastAsia="en-GB"/>
        </w:rPr>
        <w:t xml:space="preserve"> I samme vedtak ble det </w:t>
      </w:r>
      <w:r w:rsidR="006B6961">
        <w:rPr>
          <w:rFonts w:ascii="Times New Roman" w:eastAsia="Calibri" w:hAnsi="Times New Roman" w:cs="Times New Roman"/>
          <w:sz w:val="24"/>
          <w:szCs w:val="24"/>
          <w:lang w:eastAsia="en-GB"/>
        </w:rPr>
        <w:t xml:space="preserve">bestemt at bunnfradraget skulle innføres fra 2025, dette er med den økonomiske situasjonen vi står ovenfor ikke </w:t>
      </w:r>
      <w:r w:rsidR="00AC2228">
        <w:rPr>
          <w:rFonts w:ascii="Times New Roman" w:eastAsia="Calibri" w:hAnsi="Times New Roman" w:cs="Times New Roman"/>
          <w:sz w:val="24"/>
          <w:szCs w:val="24"/>
          <w:lang w:eastAsia="en-GB"/>
        </w:rPr>
        <w:t xml:space="preserve">realistisk uten at det medfører flere uønskede kutt. Administrasjonen </w:t>
      </w:r>
      <w:r w:rsidR="00193069">
        <w:rPr>
          <w:rFonts w:ascii="Times New Roman" w:eastAsia="Calibri" w:hAnsi="Times New Roman" w:cs="Times New Roman"/>
          <w:sz w:val="24"/>
          <w:szCs w:val="24"/>
          <w:lang w:eastAsia="en-GB"/>
        </w:rPr>
        <w:t xml:space="preserve">sitt budsjettforslag viderefører dermed bunnfradraget. </w:t>
      </w:r>
      <w:r w:rsidR="00C8205B" w:rsidRPr="00025BD6">
        <w:rPr>
          <w:rFonts w:ascii="Times New Roman" w:eastAsia="Calibri" w:hAnsi="Times New Roman" w:cs="Times New Roman"/>
          <w:sz w:val="24"/>
          <w:szCs w:val="24"/>
          <w:lang w:eastAsia="en-GB"/>
        </w:rPr>
        <w:t xml:space="preserve"> </w:t>
      </w:r>
    </w:p>
    <w:p w14:paraId="7AC8777D" w14:textId="77777777" w:rsidR="00403154" w:rsidRPr="00025BD6" w:rsidRDefault="00403154" w:rsidP="00403154">
      <w:pPr>
        <w:spacing w:after="0" w:line="240" w:lineRule="auto"/>
        <w:rPr>
          <w:rFonts w:ascii="Times New Roman" w:eastAsia="Calibri" w:hAnsi="Times New Roman" w:cs="Times New Roman"/>
          <w:color w:val="FF0000"/>
          <w:sz w:val="24"/>
          <w:szCs w:val="24"/>
          <w:lang w:eastAsia="en-GB"/>
        </w:rPr>
      </w:pPr>
    </w:p>
    <w:p w14:paraId="779CE035" w14:textId="1CDAC9E1" w:rsidR="00403154" w:rsidRPr="00025BD6" w:rsidRDefault="11BA1CA2" w:rsidP="4A0214D6">
      <w:pPr>
        <w:spacing w:after="0" w:line="240" w:lineRule="auto"/>
        <w:rPr>
          <w:rFonts w:ascii="Times New Roman" w:eastAsia="Calibri" w:hAnsi="Times New Roman" w:cs="Times New Roman"/>
          <w:b/>
          <w:bCs/>
          <w:i/>
          <w:iCs/>
          <w:sz w:val="24"/>
          <w:szCs w:val="24"/>
          <w:lang w:eastAsia="en-GB"/>
        </w:rPr>
      </w:pPr>
      <w:bookmarkStart w:id="9" w:name="_Hlk87869487"/>
      <w:r w:rsidRPr="00025BD6">
        <w:rPr>
          <w:rFonts w:ascii="Times New Roman" w:eastAsia="Calibri" w:hAnsi="Times New Roman" w:cs="Times New Roman"/>
          <w:b/>
          <w:bCs/>
          <w:sz w:val="24"/>
          <w:szCs w:val="24"/>
          <w:lang w:eastAsia="en-GB"/>
        </w:rPr>
        <w:t>Renter</w:t>
      </w:r>
    </w:p>
    <w:p w14:paraId="1230E7EA" w14:textId="6BA043FF" w:rsidR="00403154" w:rsidRPr="00025BD6" w:rsidRDefault="11BA1CA2"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Det 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budsjettert med ca </w:t>
      </w:r>
      <w:r w:rsidR="00871BAE">
        <w:rPr>
          <w:rFonts w:ascii="Times New Roman" w:eastAsia="Calibri" w:hAnsi="Times New Roman" w:cs="Times New Roman"/>
          <w:sz w:val="24"/>
          <w:szCs w:val="24"/>
          <w:lang w:eastAsia="en-GB"/>
        </w:rPr>
        <w:t>55</w:t>
      </w:r>
      <w:r w:rsidRPr="00025BD6">
        <w:rPr>
          <w:rFonts w:ascii="Times New Roman" w:eastAsia="Calibri" w:hAnsi="Times New Roman" w:cs="Times New Roman"/>
          <w:spacing w:val="1"/>
          <w:sz w:val="24"/>
          <w:szCs w:val="24"/>
          <w:lang w:eastAsia="en-GB"/>
        </w:rPr>
        <w:t xml:space="preserve"> millioner</w:t>
      </w:r>
      <w:r w:rsidRPr="00025BD6">
        <w:rPr>
          <w:rFonts w:ascii="Times New Roman" w:eastAsia="Calibri" w:hAnsi="Times New Roman" w:cs="Times New Roman"/>
          <w:sz w:val="24"/>
          <w:szCs w:val="24"/>
          <w:lang w:eastAsia="en-GB"/>
        </w:rPr>
        <w:t xml:space="preserve"> i renteutgifter for 202</w:t>
      </w:r>
      <w:r w:rsidR="00193069">
        <w:rPr>
          <w:rFonts w:ascii="Times New Roman" w:eastAsia="Calibri" w:hAnsi="Times New Roman" w:cs="Times New Roman"/>
          <w:sz w:val="24"/>
          <w:szCs w:val="24"/>
          <w:lang w:eastAsia="en-GB"/>
        </w:rPr>
        <w:t>5</w:t>
      </w:r>
      <w:r w:rsidR="5D3D9E4A" w:rsidRPr="00025BD6">
        <w:rPr>
          <w:rFonts w:ascii="Times New Roman" w:eastAsia="Calibri" w:hAnsi="Times New Roman" w:cs="Times New Roman"/>
          <w:sz w:val="24"/>
          <w:szCs w:val="24"/>
          <w:lang w:eastAsia="en-GB"/>
        </w:rPr>
        <w:t>. For 2022 var dette tallet 13,5 millioner!</w:t>
      </w:r>
      <w:r w:rsidRPr="00025BD6">
        <w:rPr>
          <w:rFonts w:ascii="Times New Roman" w:eastAsia="Calibri" w:hAnsi="Times New Roman" w:cs="Times New Roman"/>
          <w:sz w:val="24"/>
          <w:szCs w:val="24"/>
          <w:lang w:eastAsia="en-GB"/>
        </w:rPr>
        <w:t xml:space="preserve"> Det 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her lagt til grunn </w:t>
      </w:r>
      <w:r w:rsidR="00A2318B">
        <w:rPr>
          <w:rFonts w:ascii="Times New Roman" w:eastAsia="Calibri" w:hAnsi="Times New Roman" w:cs="Times New Roman"/>
          <w:sz w:val="24"/>
          <w:szCs w:val="24"/>
          <w:lang w:eastAsia="en-GB"/>
        </w:rPr>
        <w:t>5,8</w:t>
      </w:r>
      <w:r w:rsidRPr="00025BD6">
        <w:rPr>
          <w:rFonts w:ascii="Times New Roman" w:eastAsia="Calibri" w:hAnsi="Times New Roman" w:cs="Times New Roman"/>
          <w:sz w:val="24"/>
          <w:szCs w:val="24"/>
          <w:lang w:eastAsia="en-GB"/>
        </w:rPr>
        <w:t>%</w:t>
      </w:r>
      <w:r w:rsidRPr="00025BD6">
        <w:rPr>
          <w:rFonts w:ascii="Times New Roman" w:eastAsia="Calibri" w:hAnsi="Times New Roman" w:cs="Times New Roman"/>
          <w:spacing w:val="53"/>
          <w:sz w:val="24"/>
          <w:szCs w:val="24"/>
          <w:lang w:eastAsia="en-GB"/>
        </w:rPr>
        <w:t xml:space="preserve"> </w:t>
      </w:r>
      <w:r w:rsidRPr="00025BD6">
        <w:rPr>
          <w:rFonts w:ascii="Times New Roman" w:eastAsia="Calibri" w:hAnsi="Times New Roman" w:cs="Times New Roman"/>
          <w:sz w:val="24"/>
          <w:szCs w:val="24"/>
          <w:lang w:eastAsia="en-GB"/>
        </w:rPr>
        <w:t>rente på</w:t>
      </w:r>
      <w:r w:rsidRPr="00025BD6">
        <w:rPr>
          <w:rFonts w:ascii="Times New Roman" w:eastAsia="Calibri" w:hAnsi="Times New Roman" w:cs="Times New Roman"/>
          <w:spacing w:val="-2"/>
          <w:sz w:val="24"/>
          <w:szCs w:val="24"/>
          <w:lang w:eastAsia="en-GB"/>
        </w:rPr>
        <w:t xml:space="preserve"> </w:t>
      </w:r>
      <w:r w:rsidR="59F96742" w:rsidRPr="00025BD6">
        <w:rPr>
          <w:rFonts w:ascii="Times New Roman" w:eastAsia="Calibri" w:hAnsi="Times New Roman" w:cs="Times New Roman"/>
          <w:spacing w:val="-2"/>
          <w:sz w:val="24"/>
          <w:szCs w:val="24"/>
          <w:lang w:eastAsia="en-GB"/>
        </w:rPr>
        <w:t>flytende lån i 202</w:t>
      </w:r>
      <w:r w:rsidR="00CB64AC">
        <w:rPr>
          <w:rFonts w:ascii="Times New Roman" w:eastAsia="Calibri" w:hAnsi="Times New Roman" w:cs="Times New Roman"/>
          <w:spacing w:val="-2"/>
          <w:sz w:val="24"/>
          <w:szCs w:val="24"/>
          <w:lang w:eastAsia="en-GB"/>
        </w:rPr>
        <w:t>5</w:t>
      </w:r>
      <w:r w:rsidR="59F96742" w:rsidRPr="00025BD6">
        <w:rPr>
          <w:rFonts w:ascii="Times New Roman" w:eastAsia="Calibri" w:hAnsi="Times New Roman" w:cs="Times New Roman"/>
          <w:spacing w:val="-2"/>
          <w:sz w:val="24"/>
          <w:szCs w:val="24"/>
          <w:lang w:eastAsia="en-GB"/>
        </w:rPr>
        <w:t xml:space="preserve"> og </w:t>
      </w:r>
      <w:r w:rsidR="00871BAE">
        <w:rPr>
          <w:rFonts w:ascii="Times New Roman" w:eastAsia="Calibri" w:hAnsi="Times New Roman" w:cs="Times New Roman"/>
          <w:spacing w:val="-2"/>
          <w:sz w:val="24"/>
          <w:szCs w:val="24"/>
          <w:lang w:eastAsia="en-GB"/>
        </w:rPr>
        <w:t xml:space="preserve">4,8% </w:t>
      </w:r>
      <w:r w:rsidR="59F96742" w:rsidRPr="00025BD6">
        <w:rPr>
          <w:rFonts w:ascii="Times New Roman" w:eastAsia="Calibri" w:hAnsi="Times New Roman" w:cs="Times New Roman"/>
          <w:spacing w:val="-2"/>
          <w:sz w:val="24"/>
          <w:szCs w:val="24"/>
          <w:lang w:eastAsia="en-GB"/>
        </w:rPr>
        <w:t xml:space="preserve">i </w:t>
      </w:r>
      <w:r w:rsidR="00871BAE">
        <w:rPr>
          <w:rFonts w:ascii="Times New Roman" w:eastAsia="Calibri" w:hAnsi="Times New Roman" w:cs="Times New Roman"/>
          <w:spacing w:val="-2"/>
          <w:sz w:val="24"/>
          <w:szCs w:val="24"/>
          <w:lang w:eastAsia="en-GB"/>
        </w:rPr>
        <w:t xml:space="preserve">restem av </w:t>
      </w:r>
      <w:r w:rsidR="59F96742" w:rsidRPr="00025BD6">
        <w:rPr>
          <w:rFonts w:ascii="Times New Roman" w:eastAsia="Calibri" w:hAnsi="Times New Roman" w:cs="Times New Roman"/>
          <w:spacing w:val="-2"/>
          <w:sz w:val="24"/>
          <w:szCs w:val="24"/>
          <w:lang w:eastAsia="en-GB"/>
        </w:rPr>
        <w:t>planperioden</w:t>
      </w:r>
      <w:r w:rsidRPr="00025BD6">
        <w:rPr>
          <w:rFonts w:ascii="Times New Roman" w:eastAsia="Calibri" w:hAnsi="Times New Roman" w:cs="Times New Roman"/>
          <w:sz w:val="24"/>
          <w:szCs w:val="24"/>
          <w:lang w:eastAsia="en-GB"/>
        </w:rPr>
        <w:t xml:space="preserve">. </w:t>
      </w:r>
      <w:bookmarkEnd w:id="9"/>
      <w:r w:rsidRPr="00025BD6">
        <w:rPr>
          <w:rFonts w:ascii="Times New Roman" w:eastAsia="Calibri" w:hAnsi="Times New Roman" w:cs="Times New Roman"/>
          <w:sz w:val="24"/>
          <w:szCs w:val="24"/>
          <w:lang w:eastAsia="en-GB"/>
        </w:rPr>
        <w:t>Det er</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videre</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budsjettert</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med</w:t>
      </w:r>
      <w:r w:rsidRPr="00025BD6">
        <w:rPr>
          <w:rFonts w:ascii="Times New Roman" w:eastAsia="Calibri" w:hAnsi="Times New Roman" w:cs="Times New Roman"/>
          <w:spacing w:val="-3"/>
          <w:sz w:val="24"/>
          <w:szCs w:val="24"/>
          <w:lang w:eastAsia="en-GB"/>
        </w:rPr>
        <w:t xml:space="preserve"> </w:t>
      </w:r>
      <w:r w:rsidR="00813CCD">
        <w:rPr>
          <w:rFonts w:ascii="Times New Roman" w:eastAsia="Calibri" w:hAnsi="Times New Roman" w:cs="Times New Roman"/>
          <w:spacing w:val="-3"/>
          <w:sz w:val="24"/>
          <w:szCs w:val="24"/>
          <w:lang w:eastAsia="en-GB"/>
        </w:rPr>
        <w:t>19,8</w:t>
      </w:r>
      <w:r w:rsidR="0A1C1DF5" w:rsidRPr="00025BD6">
        <w:rPr>
          <w:rFonts w:ascii="Times New Roman" w:eastAsia="Calibri" w:hAnsi="Times New Roman" w:cs="Times New Roman"/>
          <w:spacing w:val="-3"/>
          <w:sz w:val="24"/>
          <w:szCs w:val="24"/>
          <w:lang w:eastAsia="en-GB"/>
        </w:rPr>
        <w:t xml:space="preserve"> millioner i</w:t>
      </w:r>
      <w:r w:rsidRPr="00025BD6">
        <w:rPr>
          <w:rFonts w:ascii="Times New Roman" w:eastAsia="Calibri" w:hAnsi="Times New Roman" w:cs="Times New Roman"/>
          <w:sz w:val="24"/>
          <w:szCs w:val="24"/>
          <w:lang w:eastAsia="en-GB"/>
        </w:rPr>
        <w:t xml:space="preserve"> renteinntekter</w:t>
      </w:r>
      <w:r w:rsidRPr="00025BD6">
        <w:rPr>
          <w:rFonts w:ascii="Times New Roman" w:eastAsia="Calibri" w:hAnsi="Times New Roman" w:cs="Times New Roman"/>
          <w:spacing w:val="63"/>
          <w:sz w:val="24"/>
          <w:szCs w:val="24"/>
          <w:lang w:eastAsia="en-GB"/>
        </w:rPr>
        <w:t xml:space="preserve"> </w:t>
      </w:r>
      <w:r w:rsidRPr="00025BD6">
        <w:rPr>
          <w:rFonts w:ascii="Times New Roman" w:eastAsia="Calibri" w:hAnsi="Times New Roman" w:cs="Times New Roman"/>
          <w:sz w:val="24"/>
          <w:szCs w:val="24"/>
          <w:lang w:eastAsia="en-GB"/>
        </w:rPr>
        <w:t xml:space="preserve">basert på erfaringstall. Dette inkluderer renter </w:t>
      </w:r>
      <w:r w:rsidR="00813CCD">
        <w:rPr>
          <w:rFonts w:ascii="Times New Roman" w:eastAsia="Calibri" w:hAnsi="Times New Roman" w:cs="Times New Roman"/>
          <w:sz w:val="24"/>
          <w:szCs w:val="24"/>
          <w:lang w:eastAsia="en-GB"/>
        </w:rPr>
        <w:t xml:space="preserve">fra </w:t>
      </w:r>
      <w:r w:rsidRPr="00025BD6">
        <w:rPr>
          <w:rFonts w:ascii="Times New Roman" w:eastAsia="Calibri" w:hAnsi="Times New Roman" w:cs="Times New Roman"/>
          <w:sz w:val="24"/>
          <w:szCs w:val="24"/>
          <w:lang w:eastAsia="en-GB"/>
        </w:rPr>
        <w:t>startlån.</w:t>
      </w:r>
      <w:r w:rsidR="1ABABD53" w:rsidRPr="00025BD6">
        <w:rPr>
          <w:rFonts w:ascii="Times New Roman" w:eastAsia="Calibri" w:hAnsi="Times New Roman" w:cs="Times New Roman"/>
          <w:sz w:val="24"/>
          <w:szCs w:val="24"/>
          <w:lang w:eastAsia="en-GB"/>
        </w:rPr>
        <w:t xml:space="preserve"> </w:t>
      </w:r>
    </w:p>
    <w:p w14:paraId="793DAE6E"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4E59BB87" w14:textId="77777777" w:rsidR="00403154" w:rsidRPr="007C0A54" w:rsidRDefault="11BA1CA2" w:rsidP="4A0214D6">
      <w:pPr>
        <w:spacing w:after="0" w:line="240" w:lineRule="auto"/>
        <w:rPr>
          <w:rFonts w:ascii="Times New Roman" w:eastAsia="Calibri" w:hAnsi="Times New Roman" w:cs="Times New Roman"/>
          <w:b/>
          <w:bCs/>
          <w:i/>
          <w:iCs/>
          <w:sz w:val="24"/>
          <w:szCs w:val="24"/>
          <w:lang w:eastAsia="en-GB"/>
        </w:rPr>
      </w:pPr>
      <w:r w:rsidRPr="007C0A54">
        <w:rPr>
          <w:rFonts w:ascii="Times New Roman" w:eastAsia="Calibri" w:hAnsi="Times New Roman" w:cs="Times New Roman"/>
          <w:b/>
          <w:bCs/>
          <w:sz w:val="24"/>
          <w:szCs w:val="24"/>
          <w:lang w:eastAsia="en-GB"/>
        </w:rPr>
        <w:t>Utbytte</w:t>
      </w:r>
    </w:p>
    <w:p w14:paraId="637C16C3" w14:textId="705404C7" w:rsidR="00403154" w:rsidRPr="007C0A54" w:rsidRDefault="11BA1CA2" w:rsidP="4A0214D6">
      <w:pPr>
        <w:spacing w:after="0" w:line="240" w:lineRule="auto"/>
        <w:rPr>
          <w:rFonts w:ascii="Times New Roman" w:eastAsia="Calibri" w:hAnsi="Times New Roman" w:cs="Times New Roman"/>
          <w:sz w:val="24"/>
          <w:szCs w:val="24"/>
          <w:lang w:eastAsia="en-GB"/>
        </w:rPr>
      </w:pPr>
      <w:r w:rsidRPr="007C0A54">
        <w:rPr>
          <w:rFonts w:ascii="Times New Roman" w:eastAsia="Calibri" w:hAnsi="Times New Roman" w:cs="Times New Roman"/>
          <w:sz w:val="24"/>
          <w:szCs w:val="24"/>
          <w:lang w:eastAsia="en-GB"/>
        </w:rPr>
        <w:t xml:space="preserve">Ordinært utbytte fra Helgelandskraft A/S er budsjettert med kr. </w:t>
      </w:r>
      <w:r w:rsidR="00CE0D4D" w:rsidRPr="007C0A54">
        <w:rPr>
          <w:rFonts w:ascii="Times New Roman" w:eastAsia="Calibri" w:hAnsi="Times New Roman" w:cs="Times New Roman"/>
          <w:sz w:val="24"/>
          <w:szCs w:val="24"/>
          <w:lang w:eastAsia="en-GB"/>
        </w:rPr>
        <w:t>9</w:t>
      </w:r>
      <w:r w:rsidRPr="007C0A54">
        <w:rPr>
          <w:rFonts w:ascii="Times New Roman" w:eastAsia="Calibri" w:hAnsi="Times New Roman" w:cs="Times New Roman"/>
          <w:sz w:val="24"/>
          <w:szCs w:val="24"/>
          <w:lang w:eastAsia="en-GB"/>
        </w:rPr>
        <w:t xml:space="preserve"> millioner. </w:t>
      </w:r>
      <w:r w:rsidRPr="007C0A54">
        <w:rPr>
          <w:rFonts w:ascii="Times New Roman" w:eastAsia="Calibri" w:hAnsi="Times New Roman" w:cs="Times New Roman"/>
          <w:spacing w:val="2"/>
          <w:sz w:val="24"/>
          <w:szCs w:val="24"/>
          <w:lang w:eastAsia="en-GB"/>
        </w:rPr>
        <w:t xml:space="preserve">Dette er </w:t>
      </w:r>
      <w:r w:rsidR="5509F37F" w:rsidRPr="007C0A54">
        <w:rPr>
          <w:rFonts w:ascii="Times New Roman" w:eastAsia="Calibri" w:hAnsi="Times New Roman" w:cs="Times New Roman"/>
          <w:spacing w:val="2"/>
          <w:sz w:val="24"/>
          <w:szCs w:val="24"/>
          <w:lang w:eastAsia="en-GB"/>
        </w:rPr>
        <w:t>et</w:t>
      </w:r>
      <w:r w:rsidRPr="007C0A54">
        <w:rPr>
          <w:rFonts w:ascii="Times New Roman" w:eastAsia="Calibri" w:hAnsi="Times New Roman" w:cs="Times New Roman"/>
          <w:spacing w:val="2"/>
          <w:sz w:val="24"/>
          <w:szCs w:val="24"/>
          <w:lang w:eastAsia="en-GB"/>
        </w:rPr>
        <w:t xml:space="preserve"> anslag</w:t>
      </w:r>
      <w:r w:rsidR="00CE0D4D" w:rsidRPr="007C0A54">
        <w:rPr>
          <w:rFonts w:ascii="Times New Roman" w:eastAsia="Calibri" w:hAnsi="Times New Roman" w:cs="Times New Roman"/>
          <w:spacing w:val="2"/>
          <w:sz w:val="24"/>
          <w:szCs w:val="24"/>
          <w:lang w:eastAsia="en-GB"/>
        </w:rPr>
        <w:t xml:space="preserve"> basert på opplysninger fra HK. Alle 9</w:t>
      </w:r>
      <w:r w:rsidRPr="007C0A54">
        <w:rPr>
          <w:rFonts w:ascii="Times New Roman" w:eastAsia="Calibri" w:hAnsi="Times New Roman" w:cs="Times New Roman"/>
          <w:spacing w:val="2"/>
          <w:sz w:val="24"/>
          <w:szCs w:val="24"/>
          <w:lang w:eastAsia="en-GB"/>
        </w:rPr>
        <w:t xml:space="preserve"> millionene benyttes i driften. </w:t>
      </w:r>
      <w:r w:rsidRPr="007C0A54">
        <w:rPr>
          <w:rFonts w:ascii="Times New Roman" w:eastAsia="Calibri" w:hAnsi="Times New Roman" w:cs="Times New Roman"/>
          <w:sz w:val="24"/>
          <w:szCs w:val="24"/>
          <w:lang w:eastAsia="en-GB"/>
        </w:rPr>
        <w:t>Helgelandskraft A/S betaler</w:t>
      </w:r>
      <w:r w:rsidRPr="007C0A54">
        <w:rPr>
          <w:rFonts w:ascii="Times New Roman" w:eastAsia="Calibri" w:hAnsi="Times New Roman" w:cs="Times New Roman"/>
          <w:spacing w:val="-2"/>
          <w:sz w:val="24"/>
          <w:szCs w:val="24"/>
          <w:lang w:eastAsia="en-GB"/>
        </w:rPr>
        <w:t xml:space="preserve"> </w:t>
      </w:r>
      <w:r w:rsidRPr="007C0A54">
        <w:rPr>
          <w:rFonts w:ascii="Times New Roman" w:eastAsia="Calibri" w:hAnsi="Times New Roman" w:cs="Times New Roman"/>
          <w:sz w:val="24"/>
          <w:szCs w:val="24"/>
          <w:lang w:eastAsia="en-GB"/>
        </w:rPr>
        <w:t xml:space="preserve">også rente </w:t>
      </w:r>
      <w:r w:rsidRPr="007C0A54">
        <w:rPr>
          <w:rFonts w:ascii="Times New Roman" w:eastAsia="Calibri" w:hAnsi="Times New Roman" w:cs="Times New Roman"/>
          <w:spacing w:val="1"/>
          <w:sz w:val="24"/>
          <w:szCs w:val="24"/>
          <w:lang w:eastAsia="en-GB"/>
        </w:rPr>
        <w:t>og</w:t>
      </w:r>
      <w:r w:rsidRPr="007C0A54">
        <w:rPr>
          <w:rFonts w:ascii="Times New Roman" w:eastAsia="Calibri" w:hAnsi="Times New Roman" w:cs="Times New Roman"/>
          <w:spacing w:val="-3"/>
          <w:sz w:val="24"/>
          <w:szCs w:val="24"/>
          <w:lang w:eastAsia="en-GB"/>
        </w:rPr>
        <w:t xml:space="preserve"> </w:t>
      </w:r>
      <w:r w:rsidRPr="007C0A54">
        <w:rPr>
          <w:rFonts w:ascii="Times New Roman" w:eastAsia="Calibri" w:hAnsi="Times New Roman" w:cs="Times New Roman"/>
          <w:sz w:val="24"/>
          <w:szCs w:val="24"/>
          <w:lang w:eastAsia="en-GB"/>
        </w:rPr>
        <w:t>avdrag på et ansvarlig</w:t>
      </w:r>
      <w:r w:rsidRPr="007C0A54">
        <w:rPr>
          <w:rFonts w:ascii="Times New Roman" w:eastAsia="Calibri" w:hAnsi="Times New Roman" w:cs="Times New Roman"/>
          <w:spacing w:val="-3"/>
          <w:sz w:val="24"/>
          <w:szCs w:val="24"/>
          <w:lang w:eastAsia="en-GB"/>
        </w:rPr>
        <w:t xml:space="preserve"> </w:t>
      </w:r>
      <w:r w:rsidRPr="007C0A54">
        <w:rPr>
          <w:rFonts w:ascii="Times New Roman" w:eastAsia="Calibri" w:hAnsi="Times New Roman" w:cs="Times New Roman"/>
          <w:sz w:val="24"/>
          <w:szCs w:val="24"/>
          <w:lang w:eastAsia="en-GB"/>
        </w:rPr>
        <w:t>lån.</w:t>
      </w:r>
      <w:r w:rsidR="00CB7C71">
        <w:rPr>
          <w:rFonts w:ascii="Times New Roman" w:eastAsia="Calibri" w:hAnsi="Times New Roman" w:cs="Times New Roman"/>
          <w:sz w:val="24"/>
          <w:szCs w:val="24"/>
          <w:lang w:eastAsia="en-GB"/>
        </w:rPr>
        <w:t xml:space="preserve"> Beløpet økes i planperioden jamfør prognoser fra HK. </w:t>
      </w:r>
      <w:r w:rsidRPr="007C0A54">
        <w:rPr>
          <w:rFonts w:ascii="Times New Roman" w:eastAsia="Calibri" w:hAnsi="Times New Roman" w:cs="Times New Roman"/>
          <w:sz w:val="24"/>
          <w:szCs w:val="24"/>
          <w:lang w:eastAsia="en-GB"/>
        </w:rPr>
        <w:t>Brønnøy kommunes andel er for 202</w:t>
      </w:r>
      <w:r w:rsidR="00BF1627" w:rsidRPr="007C0A54">
        <w:rPr>
          <w:rFonts w:ascii="Times New Roman" w:eastAsia="Calibri" w:hAnsi="Times New Roman" w:cs="Times New Roman"/>
          <w:sz w:val="24"/>
          <w:szCs w:val="24"/>
          <w:lang w:eastAsia="en-GB"/>
        </w:rPr>
        <w:t>5</w:t>
      </w:r>
      <w:r w:rsidRPr="007C0A54">
        <w:rPr>
          <w:rFonts w:ascii="Times New Roman" w:eastAsia="Calibri" w:hAnsi="Times New Roman" w:cs="Times New Roman"/>
          <w:sz w:val="24"/>
          <w:szCs w:val="24"/>
          <w:lang w:eastAsia="en-GB"/>
        </w:rPr>
        <w:t xml:space="preserve"> </w:t>
      </w:r>
      <w:r w:rsidRPr="007C0A54">
        <w:rPr>
          <w:rFonts w:ascii="Times New Roman" w:eastAsia="Calibri" w:hAnsi="Times New Roman" w:cs="Times New Roman"/>
          <w:spacing w:val="1"/>
          <w:sz w:val="24"/>
          <w:szCs w:val="24"/>
          <w:lang w:eastAsia="en-GB"/>
        </w:rPr>
        <w:t xml:space="preserve">på </w:t>
      </w:r>
      <w:r w:rsidRPr="007C0A54">
        <w:rPr>
          <w:rFonts w:ascii="Times New Roman" w:eastAsia="Calibri" w:hAnsi="Times New Roman" w:cs="Times New Roman"/>
          <w:sz w:val="24"/>
          <w:szCs w:val="24"/>
          <w:lang w:eastAsia="en-GB"/>
        </w:rPr>
        <w:t>ca. 2,1 million kr. Disse inntektene</w:t>
      </w:r>
      <w:r w:rsidRPr="007C0A54">
        <w:rPr>
          <w:rFonts w:ascii="Times New Roman" w:eastAsia="Calibri" w:hAnsi="Times New Roman" w:cs="Times New Roman"/>
          <w:spacing w:val="-2"/>
          <w:sz w:val="24"/>
          <w:szCs w:val="24"/>
          <w:lang w:eastAsia="en-GB"/>
        </w:rPr>
        <w:t xml:space="preserve"> må</w:t>
      </w:r>
      <w:r w:rsidRPr="007C0A54">
        <w:rPr>
          <w:rFonts w:ascii="Times New Roman" w:eastAsia="Calibri" w:hAnsi="Times New Roman" w:cs="Times New Roman"/>
          <w:sz w:val="24"/>
          <w:szCs w:val="24"/>
          <w:lang w:eastAsia="en-GB"/>
        </w:rPr>
        <w:t xml:space="preserve"> i sin</w:t>
      </w:r>
      <w:r w:rsidRPr="007C0A54">
        <w:rPr>
          <w:rFonts w:ascii="Times New Roman" w:eastAsia="Calibri" w:hAnsi="Times New Roman" w:cs="Times New Roman"/>
          <w:spacing w:val="55"/>
          <w:sz w:val="24"/>
          <w:szCs w:val="24"/>
          <w:lang w:eastAsia="en-GB"/>
        </w:rPr>
        <w:t xml:space="preserve"> </w:t>
      </w:r>
      <w:r w:rsidRPr="007C0A54">
        <w:rPr>
          <w:rFonts w:ascii="Times New Roman" w:eastAsia="Calibri" w:hAnsi="Times New Roman" w:cs="Times New Roman"/>
          <w:sz w:val="24"/>
          <w:szCs w:val="24"/>
          <w:lang w:eastAsia="en-GB"/>
        </w:rPr>
        <w:t>helhet legges inn i investeringsbudsjettet</w:t>
      </w:r>
      <w:r w:rsidR="00CE0D4D" w:rsidRPr="007C0A54">
        <w:rPr>
          <w:rFonts w:ascii="Times New Roman" w:eastAsia="Calibri" w:hAnsi="Times New Roman" w:cs="Times New Roman"/>
          <w:sz w:val="24"/>
          <w:szCs w:val="24"/>
          <w:lang w:eastAsia="en-GB"/>
        </w:rPr>
        <w:t xml:space="preserve">, men </w:t>
      </w:r>
      <w:r w:rsidR="005C2007" w:rsidRPr="007C0A54">
        <w:rPr>
          <w:rFonts w:ascii="Times New Roman" w:eastAsia="Calibri" w:hAnsi="Times New Roman" w:cs="Times New Roman"/>
          <w:sz w:val="24"/>
          <w:szCs w:val="24"/>
          <w:lang w:eastAsia="en-GB"/>
        </w:rPr>
        <w:t xml:space="preserve">vil fases ut ihht vedtak angående innfrielse av ansvarlig lån. </w:t>
      </w:r>
    </w:p>
    <w:p w14:paraId="2A82262F"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5DFFAFC4" w14:textId="77777777" w:rsidR="00403154" w:rsidRPr="00025BD6" w:rsidRDefault="00403154"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Havbruksfond</w:t>
      </w:r>
    </w:p>
    <w:p w14:paraId="3506D21D" w14:textId="73A03BFE" w:rsidR="00403154" w:rsidRPr="00025BD6" w:rsidRDefault="11BA1CA2" w:rsidP="4A0214D6">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Brønnøy vil motta midler fra havbruksfondet i 202</w:t>
      </w:r>
      <w:r w:rsidR="00FA4673">
        <w:rPr>
          <w:rFonts w:ascii="Times New Roman" w:eastAsia="Calibri" w:hAnsi="Times New Roman" w:cs="Times New Roman"/>
          <w:sz w:val="24"/>
          <w:szCs w:val="24"/>
          <w:lang w:eastAsia="en-GB"/>
        </w:rPr>
        <w:t>5</w:t>
      </w:r>
      <w:r w:rsidRPr="00025BD6">
        <w:rPr>
          <w:rFonts w:ascii="Times New Roman" w:eastAsia="Calibri" w:hAnsi="Times New Roman" w:cs="Times New Roman"/>
          <w:sz w:val="24"/>
          <w:szCs w:val="24"/>
          <w:lang w:eastAsia="en-GB"/>
        </w:rPr>
        <w:t xml:space="preserve">. Det er foreslått bruk av </w:t>
      </w:r>
      <w:r w:rsidR="5509F37F" w:rsidRPr="00025BD6">
        <w:rPr>
          <w:rFonts w:ascii="Times New Roman" w:eastAsia="Calibri" w:hAnsi="Times New Roman" w:cs="Times New Roman"/>
          <w:sz w:val="24"/>
          <w:szCs w:val="24"/>
          <w:lang w:eastAsia="en-GB"/>
        </w:rPr>
        <w:t>1</w:t>
      </w:r>
      <w:r w:rsidR="00F62563">
        <w:rPr>
          <w:rFonts w:ascii="Times New Roman" w:eastAsia="Calibri" w:hAnsi="Times New Roman" w:cs="Times New Roman"/>
          <w:sz w:val="24"/>
          <w:szCs w:val="24"/>
          <w:lang w:eastAsia="en-GB"/>
        </w:rPr>
        <w:t>2,6</w:t>
      </w:r>
      <w:r w:rsidRPr="00025BD6">
        <w:rPr>
          <w:rFonts w:ascii="Times New Roman" w:eastAsia="Calibri" w:hAnsi="Times New Roman" w:cs="Times New Roman"/>
          <w:sz w:val="24"/>
          <w:szCs w:val="24"/>
          <w:lang w:eastAsia="en-GB"/>
        </w:rPr>
        <w:t xml:space="preserve"> millioner av disse midlene. Hvis vi mottar mer enn </w:t>
      </w:r>
      <w:r w:rsidR="5509F37F" w:rsidRPr="00025BD6">
        <w:rPr>
          <w:rFonts w:ascii="Times New Roman" w:eastAsia="Calibri" w:hAnsi="Times New Roman" w:cs="Times New Roman"/>
          <w:sz w:val="24"/>
          <w:szCs w:val="24"/>
          <w:lang w:eastAsia="en-GB"/>
        </w:rPr>
        <w:t>1</w:t>
      </w:r>
      <w:r w:rsidR="00F62563">
        <w:rPr>
          <w:rFonts w:ascii="Times New Roman" w:eastAsia="Calibri" w:hAnsi="Times New Roman" w:cs="Times New Roman"/>
          <w:sz w:val="24"/>
          <w:szCs w:val="24"/>
          <w:lang w:eastAsia="en-GB"/>
        </w:rPr>
        <w:t>2,6</w:t>
      </w:r>
      <w:r w:rsidRPr="00025BD6">
        <w:rPr>
          <w:rFonts w:ascii="Times New Roman" w:eastAsia="Calibri" w:hAnsi="Times New Roman" w:cs="Times New Roman"/>
          <w:sz w:val="24"/>
          <w:szCs w:val="24"/>
          <w:lang w:eastAsia="en-GB"/>
        </w:rPr>
        <w:t xml:space="preserve"> millioner vil disse bli tilført disposisjonsfondet</w:t>
      </w:r>
      <w:r w:rsidR="1803CB59" w:rsidRPr="00025BD6">
        <w:rPr>
          <w:rFonts w:ascii="Times New Roman" w:eastAsia="Calibri" w:hAnsi="Times New Roman" w:cs="Times New Roman"/>
          <w:sz w:val="24"/>
          <w:szCs w:val="24"/>
          <w:lang w:eastAsia="en-GB"/>
        </w:rPr>
        <w:t xml:space="preserve"> og i motsatt fall må vi belaste</w:t>
      </w:r>
      <w:r w:rsidR="00C8205B" w:rsidRPr="00025BD6">
        <w:rPr>
          <w:rFonts w:ascii="Times New Roman" w:eastAsia="Calibri" w:hAnsi="Times New Roman" w:cs="Times New Roman"/>
          <w:sz w:val="24"/>
          <w:szCs w:val="24"/>
          <w:lang w:eastAsia="en-GB"/>
        </w:rPr>
        <w:t xml:space="preserve"> disposisjonsfondet. </w:t>
      </w:r>
    </w:p>
    <w:p w14:paraId="61B76931" w14:textId="77777777" w:rsidR="00403154" w:rsidRPr="00025BD6" w:rsidRDefault="00403154" w:rsidP="4A0214D6">
      <w:pPr>
        <w:spacing w:after="0" w:line="240" w:lineRule="auto"/>
        <w:rPr>
          <w:rFonts w:ascii="Times New Roman" w:eastAsia="Calibri" w:hAnsi="Times New Roman" w:cs="Times New Roman"/>
          <w:b/>
          <w:bCs/>
          <w:sz w:val="24"/>
          <w:szCs w:val="24"/>
          <w:lang w:eastAsia="en-GB"/>
        </w:rPr>
      </w:pPr>
    </w:p>
    <w:p w14:paraId="544B61A7" w14:textId="77777777" w:rsidR="00403154" w:rsidRPr="00025BD6" w:rsidRDefault="11BA1CA2" w:rsidP="4A0214D6">
      <w:pPr>
        <w:spacing w:after="0" w:line="240" w:lineRule="auto"/>
        <w:rPr>
          <w:rFonts w:ascii="Times New Roman" w:eastAsia="Calibri" w:hAnsi="Times New Roman" w:cs="Times New Roman"/>
          <w:b/>
          <w:bCs/>
          <w:i/>
          <w:iCs/>
          <w:sz w:val="24"/>
          <w:szCs w:val="24"/>
          <w:lang w:eastAsia="en-GB"/>
        </w:rPr>
      </w:pPr>
      <w:r w:rsidRPr="00025BD6">
        <w:rPr>
          <w:rFonts w:ascii="Times New Roman" w:eastAsia="Calibri" w:hAnsi="Times New Roman" w:cs="Times New Roman"/>
          <w:b/>
          <w:bCs/>
          <w:sz w:val="24"/>
          <w:szCs w:val="24"/>
          <w:lang w:eastAsia="en-GB"/>
        </w:rPr>
        <w:t>Avdrag</w:t>
      </w:r>
      <w:r w:rsidRPr="00025BD6">
        <w:rPr>
          <w:rFonts w:ascii="Times New Roman" w:eastAsia="Calibri" w:hAnsi="Times New Roman" w:cs="Times New Roman"/>
          <w:b/>
          <w:bCs/>
          <w:spacing w:val="1"/>
          <w:sz w:val="24"/>
          <w:szCs w:val="24"/>
          <w:lang w:eastAsia="en-GB"/>
        </w:rPr>
        <w:t xml:space="preserve"> </w:t>
      </w:r>
      <w:r w:rsidRPr="00025BD6">
        <w:rPr>
          <w:rFonts w:ascii="Times New Roman" w:eastAsia="Calibri" w:hAnsi="Times New Roman" w:cs="Times New Roman"/>
          <w:b/>
          <w:bCs/>
          <w:sz w:val="24"/>
          <w:szCs w:val="24"/>
          <w:lang w:eastAsia="en-GB"/>
        </w:rPr>
        <w:t>på</w:t>
      </w:r>
      <w:r w:rsidRPr="00025BD6">
        <w:rPr>
          <w:rFonts w:ascii="Times New Roman" w:eastAsia="Calibri" w:hAnsi="Times New Roman" w:cs="Times New Roman"/>
          <w:b/>
          <w:bCs/>
          <w:spacing w:val="-3"/>
          <w:sz w:val="24"/>
          <w:szCs w:val="24"/>
          <w:lang w:eastAsia="en-GB"/>
        </w:rPr>
        <w:t xml:space="preserve"> </w:t>
      </w:r>
      <w:r w:rsidRPr="00025BD6">
        <w:rPr>
          <w:rFonts w:ascii="Times New Roman" w:eastAsia="Calibri" w:hAnsi="Times New Roman" w:cs="Times New Roman"/>
          <w:b/>
          <w:bCs/>
          <w:sz w:val="24"/>
          <w:szCs w:val="24"/>
          <w:lang w:eastAsia="en-GB"/>
        </w:rPr>
        <w:t>lån</w:t>
      </w:r>
    </w:p>
    <w:p w14:paraId="6AEE303D" w14:textId="6094A89C" w:rsidR="00403154" w:rsidRPr="00025BD6" w:rsidRDefault="11BA1CA2" w:rsidP="00403154">
      <w:pPr>
        <w:spacing w:after="0" w:line="240" w:lineRule="auto"/>
        <w:rPr>
          <w:rFonts w:ascii="Times New Roman" w:eastAsia="Calibri" w:hAnsi="Times New Roman" w:cs="Times New Roman"/>
          <w:color w:val="FF0000"/>
          <w:sz w:val="24"/>
          <w:szCs w:val="24"/>
          <w:lang w:eastAsia="en-GB"/>
        </w:rPr>
      </w:pPr>
      <w:r w:rsidRPr="00025BD6">
        <w:rPr>
          <w:rFonts w:ascii="Times New Roman" w:eastAsia="Calibri" w:hAnsi="Times New Roman" w:cs="Times New Roman"/>
          <w:sz w:val="24"/>
          <w:szCs w:val="24"/>
          <w:lang w:eastAsia="en-GB"/>
        </w:rPr>
        <w:t>Avdrag</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 xml:space="preserve">er budsjettert med kr. </w:t>
      </w:r>
      <w:r w:rsidR="0034075D" w:rsidRPr="00025BD6">
        <w:rPr>
          <w:rFonts w:ascii="Times New Roman" w:eastAsia="Calibri" w:hAnsi="Times New Roman" w:cs="Times New Roman"/>
          <w:sz w:val="24"/>
          <w:szCs w:val="24"/>
          <w:lang w:eastAsia="en-GB"/>
        </w:rPr>
        <w:t>32</w:t>
      </w:r>
      <w:r w:rsidRPr="00025BD6">
        <w:rPr>
          <w:rFonts w:ascii="Times New Roman" w:eastAsia="Calibri" w:hAnsi="Times New Roman" w:cs="Times New Roman"/>
          <w:sz w:val="24"/>
          <w:szCs w:val="24"/>
          <w:lang w:eastAsia="en-GB"/>
        </w:rPr>
        <w:t xml:space="preserve"> millioner noe som er tilnærmet likt beregnet minste tillatte avdrag i henhold til ny kommunelov. </w:t>
      </w:r>
      <w:r w:rsidRPr="00025BD6">
        <w:rPr>
          <w:rFonts w:ascii="Times New Roman" w:eastAsia="Calibri" w:hAnsi="Times New Roman" w:cs="Times New Roman"/>
          <w:color w:val="FF0000"/>
          <w:sz w:val="24"/>
          <w:szCs w:val="24"/>
          <w:lang w:eastAsia="en-GB"/>
        </w:rPr>
        <w:t xml:space="preserve"> </w:t>
      </w:r>
    </w:p>
    <w:p w14:paraId="55541A9C"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168DB1D5" w14:textId="77777777" w:rsidR="00403154" w:rsidRPr="00025BD6" w:rsidRDefault="00403154" w:rsidP="00403154">
      <w:pPr>
        <w:spacing w:after="0" w:line="240" w:lineRule="auto"/>
        <w:rPr>
          <w:rFonts w:ascii="Times New Roman" w:eastAsia="Calibri" w:hAnsi="Times New Roman" w:cs="Times New Roman"/>
          <w:b/>
          <w:bCs/>
          <w:sz w:val="24"/>
          <w:szCs w:val="24"/>
          <w:lang w:eastAsia="en-GB"/>
        </w:rPr>
      </w:pPr>
      <w:r w:rsidRPr="00025BD6">
        <w:rPr>
          <w:rFonts w:ascii="Times New Roman" w:eastAsia="Calibri" w:hAnsi="Times New Roman" w:cs="Times New Roman"/>
          <w:b/>
          <w:bCs/>
          <w:sz w:val="24"/>
          <w:szCs w:val="24"/>
          <w:lang w:eastAsia="en-GB"/>
        </w:rPr>
        <w:t>Pensjon</w:t>
      </w:r>
    </w:p>
    <w:p w14:paraId="54EC0614" w14:textId="2E4EB284" w:rsidR="00403154" w:rsidRPr="00025BD6" w:rsidRDefault="00403154"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Kommunen burde hatt fond stående som tilsvarte det amotiserte premieavviket (tidligere betalte, men ikke regnskapsførte pensjoner). Situasjonen er nå</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den at kommunen har et</w:t>
      </w:r>
      <w:r w:rsidRPr="00025BD6">
        <w:rPr>
          <w:rFonts w:ascii="Times New Roman" w:eastAsia="Calibri" w:hAnsi="Times New Roman" w:cs="Times New Roman"/>
          <w:spacing w:val="3"/>
          <w:sz w:val="24"/>
          <w:szCs w:val="24"/>
          <w:lang w:eastAsia="en-GB"/>
        </w:rPr>
        <w:t xml:space="preserve"> </w:t>
      </w:r>
      <w:r w:rsidRPr="00025BD6">
        <w:rPr>
          <w:rFonts w:ascii="Times New Roman" w:eastAsia="Calibri" w:hAnsi="Times New Roman" w:cs="Times New Roman"/>
          <w:sz w:val="24"/>
          <w:szCs w:val="24"/>
          <w:lang w:eastAsia="en-GB"/>
        </w:rPr>
        <w:t>økende negativt premieavvik i</w:t>
      </w:r>
      <w:r w:rsidRPr="00025BD6">
        <w:rPr>
          <w:rFonts w:ascii="Times New Roman" w:eastAsia="Calibri" w:hAnsi="Times New Roman" w:cs="Times New Roman"/>
          <w:spacing w:val="67"/>
          <w:sz w:val="24"/>
          <w:szCs w:val="24"/>
          <w:lang w:eastAsia="en-GB"/>
        </w:rPr>
        <w:t xml:space="preserve"> </w:t>
      </w:r>
      <w:r w:rsidRPr="00025BD6">
        <w:rPr>
          <w:rFonts w:ascii="Times New Roman" w:eastAsia="Calibri" w:hAnsi="Times New Roman" w:cs="Times New Roman"/>
          <w:sz w:val="24"/>
          <w:szCs w:val="24"/>
          <w:lang w:eastAsia="en-GB"/>
        </w:rPr>
        <w:t>balansen, uten noe fond som motpost.  Dette</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 xml:space="preserve">får likviditetsmessige konsekvenser. </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Kommunen vil også få</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økte pensjonskostnader i årene</w:t>
      </w:r>
      <w:r w:rsidRPr="00025BD6">
        <w:rPr>
          <w:rFonts w:ascii="Times New Roman" w:eastAsia="Calibri" w:hAnsi="Times New Roman" w:cs="Times New Roman"/>
          <w:spacing w:val="75"/>
          <w:sz w:val="24"/>
          <w:szCs w:val="24"/>
          <w:lang w:eastAsia="en-GB"/>
        </w:rPr>
        <w:t xml:space="preserve"> </w:t>
      </w:r>
      <w:r w:rsidRPr="00025BD6">
        <w:rPr>
          <w:rFonts w:ascii="Times New Roman" w:eastAsia="Calibri" w:hAnsi="Times New Roman" w:cs="Times New Roman"/>
          <w:sz w:val="24"/>
          <w:szCs w:val="24"/>
          <w:lang w:eastAsia="en-GB"/>
        </w:rPr>
        <w:t>framover, noe en bør tilstrebe og bygge</w:t>
      </w:r>
      <w:r w:rsidRPr="00025BD6">
        <w:rPr>
          <w:rFonts w:ascii="Times New Roman" w:eastAsia="Calibri" w:hAnsi="Times New Roman" w:cs="Times New Roman"/>
          <w:spacing w:val="1"/>
          <w:sz w:val="24"/>
          <w:szCs w:val="24"/>
          <w:lang w:eastAsia="en-GB"/>
        </w:rPr>
        <w:t xml:space="preserve"> </w:t>
      </w:r>
      <w:r w:rsidRPr="00025BD6">
        <w:rPr>
          <w:rFonts w:ascii="Times New Roman" w:eastAsia="Calibri" w:hAnsi="Times New Roman" w:cs="Times New Roman"/>
          <w:sz w:val="24"/>
          <w:szCs w:val="24"/>
          <w:lang w:eastAsia="en-GB"/>
        </w:rPr>
        <w:t>opp fond</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for å</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dekke.</w:t>
      </w:r>
      <w:r w:rsidRPr="00025BD6">
        <w:rPr>
          <w:rFonts w:ascii="Times New Roman" w:eastAsia="Calibri" w:hAnsi="Times New Roman" w:cs="Times New Roman"/>
          <w:spacing w:val="5"/>
          <w:sz w:val="24"/>
          <w:szCs w:val="24"/>
          <w:lang w:eastAsia="en-GB"/>
        </w:rPr>
        <w:t xml:space="preserve"> </w:t>
      </w:r>
      <w:r w:rsidRPr="00025BD6">
        <w:rPr>
          <w:rFonts w:ascii="Times New Roman" w:eastAsia="Calibri" w:hAnsi="Times New Roman" w:cs="Times New Roman"/>
          <w:sz w:val="24"/>
          <w:szCs w:val="24"/>
          <w:lang w:eastAsia="en-GB"/>
        </w:rPr>
        <w:t>Amortisert premieavvik (betalt, men ikke regnskapsført) utgjorde pr. utgangen av 20</w:t>
      </w:r>
      <w:r w:rsidR="00DB5A42" w:rsidRPr="00025BD6">
        <w:rPr>
          <w:rFonts w:ascii="Times New Roman" w:eastAsia="Calibri" w:hAnsi="Times New Roman" w:cs="Times New Roman"/>
          <w:sz w:val="24"/>
          <w:szCs w:val="24"/>
          <w:lang w:eastAsia="en-GB"/>
        </w:rPr>
        <w:t>2</w:t>
      </w:r>
      <w:r w:rsidR="00AC11CD">
        <w:rPr>
          <w:rFonts w:ascii="Times New Roman" w:eastAsia="Calibri" w:hAnsi="Times New Roman" w:cs="Times New Roman"/>
          <w:sz w:val="24"/>
          <w:szCs w:val="24"/>
          <w:lang w:eastAsia="en-GB"/>
        </w:rPr>
        <w:t>3</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ca.</w:t>
      </w:r>
      <w:r w:rsidRPr="00025BD6">
        <w:rPr>
          <w:rFonts w:ascii="Times New Roman" w:eastAsia="Calibri" w:hAnsi="Times New Roman" w:cs="Times New Roman"/>
          <w:spacing w:val="2"/>
          <w:sz w:val="24"/>
          <w:szCs w:val="24"/>
          <w:lang w:eastAsia="en-GB"/>
        </w:rPr>
        <w:t xml:space="preserve"> </w:t>
      </w:r>
      <w:r w:rsidRPr="00025BD6">
        <w:rPr>
          <w:rFonts w:ascii="Times New Roman" w:eastAsia="Calibri" w:hAnsi="Times New Roman" w:cs="Times New Roman"/>
          <w:sz w:val="24"/>
          <w:szCs w:val="24"/>
          <w:lang w:eastAsia="en-GB"/>
        </w:rPr>
        <w:t xml:space="preserve">kr. </w:t>
      </w:r>
      <w:r w:rsidR="00AC11CD">
        <w:rPr>
          <w:rFonts w:ascii="Times New Roman" w:eastAsia="Calibri" w:hAnsi="Times New Roman" w:cs="Times New Roman"/>
          <w:sz w:val="24"/>
          <w:szCs w:val="24"/>
          <w:lang w:eastAsia="en-GB"/>
        </w:rPr>
        <w:t>102</w:t>
      </w:r>
      <w:r w:rsidRPr="00025BD6">
        <w:rPr>
          <w:rFonts w:ascii="Times New Roman" w:eastAsia="Calibri" w:hAnsi="Times New Roman" w:cs="Times New Roman"/>
          <w:sz w:val="24"/>
          <w:szCs w:val="24"/>
          <w:lang w:eastAsia="en-GB"/>
        </w:rPr>
        <w:t xml:space="preserve"> </w:t>
      </w:r>
      <w:r w:rsidR="000734D0" w:rsidRPr="00025BD6">
        <w:rPr>
          <w:rFonts w:ascii="Times New Roman" w:eastAsia="Calibri" w:hAnsi="Times New Roman" w:cs="Times New Roman"/>
          <w:sz w:val="24"/>
          <w:szCs w:val="24"/>
          <w:lang w:eastAsia="en-GB"/>
        </w:rPr>
        <w:t>millioner</w:t>
      </w:r>
      <w:r w:rsidRPr="00025BD6">
        <w:rPr>
          <w:rFonts w:ascii="Times New Roman" w:eastAsia="Calibri" w:hAnsi="Times New Roman" w:cs="Times New Roman"/>
          <w:sz w:val="24"/>
          <w:szCs w:val="24"/>
          <w:lang w:eastAsia="en-GB"/>
        </w:rPr>
        <w:t xml:space="preserve"> kroner.</w:t>
      </w:r>
      <w:r w:rsidRPr="00025BD6">
        <w:rPr>
          <w:rFonts w:ascii="Times New Roman" w:eastAsia="Calibri" w:hAnsi="Times New Roman" w:cs="Times New Roman"/>
          <w:color w:val="FF0000"/>
          <w:sz w:val="24"/>
          <w:szCs w:val="24"/>
          <w:lang w:eastAsia="en-GB"/>
        </w:rPr>
        <w:t xml:space="preserve">  </w:t>
      </w:r>
      <w:r w:rsidRPr="00025BD6">
        <w:rPr>
          <w:rFonts w:ascii="Times New Roman" w:eastAsia="Calibri" w:hAnsi="Times New Roman" w:cs="Times New Roman"/>
          <w:sz w:val="24"/>
          <w:szCs w:val="24"/>
          <w:lang w:eastAsia="en-GB"/>
        </w:rPr>
        <w:t xml:space="preserve">Dette belastes regnskapet med ca </w:t>
      </w:r>
      <w:r w:rsidR="0034075D" w:rsidRPr="00025BD6">
        <w:rPr>
          <w:rFonts w:ascii="Times New Roman" w:eastAsia="Calibri" w:hAnsi="Times New Roman" w:cs="Times New Roman"/>
          <w:sz w:val="24"/>
          <w:szCs w:val="24"/>
          <w:lang w:eastAsia="en-GB"/>
        </w:rPr>
        <w:t>2</w:t>
      </w:r>
      <w:r w:rsidR="00653330">
        <w:rPr>
          <w:rFonts w:ascii="Times New Roman" w:eastAsia="Calibri" w:hAnsi="Times New Roman" w:cs="Times New Roman"/>
          <w:sz w:val="24"/>
          <w:szCs w:val="24"/>
          <w:lang w:eastAsia="en-GB"/>
        </w:rPr>
        <w:t>3,7</w:t>
      </w:r>
      <w:r w:rsidRPr="00025BD6">
        <w:rPr>
          <w:rFonts w:ascii="Times New Roman" w:eastAsia="Calibri" w:hAnsi="Times New Roman" w:cs="Times New Roman"/>
          <w:sz w:val="24"/>
          <w:szCs w:val="24"/>
          <w:lang w:eastAsia="en-GB"/>
        </w:rPr>
        <w:t xml:space="preserve"> millioner i året.  Det betyr at vi for 202</w:t>
      </w:r>
      <w:r w:rsidR="00653330">
        <w:rPr>
          <w:rFonts w:ascii="Times New Roman" w:eastAsia="Calibri" w:hAnsi="Times New Roman" w:cs="Times New Roman"/>
          <w:sz w:val="24"/>
          <w:szCs w:val="24"/>
          <w:lang w:eastAsia="en-GB"/>
        </w:rPr>
        <w:t>5</w:t>
      </w:r>
      <w:r w:rsidRPr="00025BD6">
        <w:rPr>
          <w:rFonts w:ascii="Times New Roman" w:eastAsia="Calibri" w:hAnsi="Times New Roman" w:cs="Times New Roman"/>
          <w:sz w:val="24"/>
          <w:szCs w:val="24"/>
          <w:lang w:eastAsia="en-GB"/>
        </w:rPr>
        <w:t xml:space="preserve"> belaster regnskapet med 202</w:t>
      </w:r>
      <w:r w:rsidR="00653330">
        <w:rPr>
          <w:rFonts w:ascii="Times New Roman" w:eastAsia="Calibri" w:hAnsi="Times New Roman" w:cs="Times New Roman"/>
          <w:sz w:val="24"/>
          <w:szCs w:val="24"/>
          <w:lang w:eastAsia="en-GB"/>
        </w:rPr>
        <w:t>5</w:t>
      </w:r>
      <w:r w:rsidRPr="00025BD6">
        <w:rPr>
          <w:rFonts w:ascii="Times New Roman" w:eastAsia="Calibri" w:hAnsi="Times New Roman" w:cs="Times New Roman"/>
          <w:sz w:val="24"/>
          <w:szCs w:val="24"/>
          <w:lang w:eastAsia="en-GB"/>
        </w:rPr>
        <w:t xml:space="preserve"> pensjon + </w:t>
      </w:r>
      <w:r w:rsidR="0034075D" w:rsidRPr="00025BD6">
        <w:rPr>
          <w:rFonts w:ascii="Times New Roman" w:eastAsia="Calibri" w:hAnsi="Times New Roman" w:cs="Times New Roman"/>
          <w:sz w:val="24"/>
          <w:szCs w:val="24"/>
          <w:lang w:eastAsia="en-GB"/>
        </w:rPr>
        <w:t>2</w:t>
      </w:r>
      <w:r w:rsidR="00653330">
        <w:rPr>
          <w:rFonts w:ascii="Times New Roman" w:eastAsia="Calibri" w:hAnsi="Times New Roman" w:cs="Times New Roman"/>
          <w:sz w:val="24"/>
          <w:szCs w:val="24"/>
          <w:lang w:eastAsia="en-GB"/>
        </w:rPr>
        <w:t>3,7</w:t>
      </w:r>
      <w:r w:rsidRPr="00025BD6">
        <w:rPr>
          <w:rFonts w:ascii="Times New Roman" w:eastAsia="Calibri" w:hAnsi="Times New Roman" w:cs="Times New Roman"/>
          <w:sz w:val="24"/>
          <w:szCs w:val="24"/>
          <w:lang w:eastAsia="en-GB"/>
        </w:rPr>
        <w:t xml:space="preserve"> millioner av gammel pensjon. </w:t>
      </w:r>
    </w:p>
    <w:p w14:paraId="7DB214F7"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33DB308E" w14:textId="77777777" w:rsidR="00403154" w:rsidRPr="00025BD6" w:rsidRDefault="00403154" w:rsidP="00403154">
      <w:pPr>
        <w:spacing w:after="0" w:line="240" w:lineRule="auto"/>
        <w:rPr>
          <w:rFonts w:ascii="Times New Roman" w:eastAsia="Calibri" w:hAnsi="Times New Roman" w:cs="Times New Roman"/>
          <w:b/>
          <w:bCs/>
          <w:sz w:val="24"/>
          <w:szCs w:val="24"/>
          <w:lang w:eastAsia="en-GB"/>
        </w:rPr>
      </w:pPr>
      <w:bookmarkStart w:id="10" w:name="_bookmark19"/>
      <w:bookmarkEnd w:id="10"/>
      <w:r w:rsidRPr="00025BD6">
        <w:rPr>
          <w:rFonts w:ascii="Times New Roman" w:eastAsia="Calibri" w:hAnsi="Times New Roman" w:cs="Times New Roman"/>
          <w:b/>
          <w:bCs/>
          <w:sz w:val="24"/>
          <w:szCs w:val="24"/>
          <w:lang w:eastAsia="en-GB"/>
        </w:rPr>
        <w:t>Balanse i økonomien</w:t>
      </w:r>
    </w:p>
    <w:p w14:paraId="7AE295EB" w14:textId="23A7790E" w:rsidR="00403154" w:rsidRPr="0082124B" w:rsidRDefault="11BA1CA2" w:rsidP="00403154">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Kommunen </w:t>
      </w:r>
      <w:r w:rsidR="5509F37F" w:rsidRPr="00025BD6">
        <w:rPr>
          <w:rFonts w:ascii="Times New Roman" w:eastAsia="Calibri" w:hAnsi="Times New Roman" w:cs="Times New Roman"/>
          <w:sz w:val="24"/>
          <w:szCs w:val="24"/>
          <w:lang w:eastAsia="en-GB"/>
        </w:rPr>
        <w:t>vil i 202</w:t>
      </w:r>
      <w:r w:rsidR="00DD3ADB">
        <w:rPr>
          <w:rFonts w:ascii="Times New Roman" w:eastAsia="Calibri" w:hAnsi="Times New Roman" w:cs="Times New Roman"/>
          <w:sz w:val="24"/>
          <w:szCs w:val="24"/>
          <w:lang w:eastAsia="en-GB"/>
        </w:rPr>
        <w:t>5</w:t>
      </w:r>
      <w:r w:rsidR="5509F37F" w:rsidRPr="00025BD6">
        <w:rPr>
          <w:rFonts w:ascii="Times New Roman" w:eastAsia="Calibri" w:hAnsi="Times New Roman" w:cs="Times New Roman"/>
          <w:sz w:val="24"/>
          <w:szCs w:val="24"/>
          <w:lang w:eastAsia="en-GB"/>
        </w:rPr>
        <w:t xml:space="preserve"> gå</w:t>
      </w:r>
      <w:r w:rsidR="0BA9778C" w:rsidRPr="00025BD6">
        <w:rPr>
          <w:rFonts w:ascii="Times New Roman" w:eastAsia="Calibri" w:hAnsi="Times New Roman" w:cs="Times New Roman"/>
          <w:sz w:val="24"/>
          <w:szCs w:val="24"/>
          <w:lang w:eastAsia="en-GB"/>
        </w:rPr>
        <w:t xml:space="preserve"> </w:t>
      </w:r>
      <w:r w:rsidR="00C8205B" w:rsidRPr="00025BD6">
        <w:rPr>
          <w:rFonts w:ascii="Times New Roman" w:eastAsia="Calibri" w:hAnsi="Times New Roman" w:cs="Times New Roman"/>
          <w:sz w:val="24"/>
          <w:szCs w:val="24"/>
          <w:lang w:eastAsia="en-GB"/>
        </w:rPr>
        <w:t>mot</w:t>
      </w:r>
      <w:r w:rsidR="0BA9778C" w:rsidRPr="00025BD6">
        <w:rPr>
          <w:rFonts w:ascii="Times New Roman" w:eastAsia="Calibri" w:hAnsi="Times New Roman" w:cs="Times New Roman"/>
          <w:sz w:val="24"/>
          <w:szCs w:val="24"/>
          <w:lang w:eastAsia="en-GB"/>
        </w:rPr>
        <w:t xml:space="preserve"> et </w:t>
      </w:r>
      <w:r w:rsidR="5509F37F" w:rsidRPr="00025BD6">
        <w:rPr>
          <w:rFonts w:ascii="Times New Roman" w:eastAsia="Calibri" w:hAnsi="Times New Roman" w:cs="Times New Roman"/>
          <w:sz w:val="24"/>
          <w:szCs w:val="24"/>
          <w:lang w:eastAsia="en-GB"/>
        </w:rPr>
        <w:t xml:space="preserve">merforbruk. </w:t>
      </w:r>
      <w:r w:rsidRPr="00025BD6">
        <w:rPr>
          <w:rFonts w:ascii="Times New Roman" w:eastAsia="Calibri" w:hAnsi="Times New Roman" w:cs="Times New Roman"/>
          <w:sz w:val="24"/>
          <w:szCs w:val="24"/>
          <w:lang w:eastAsia="en-GB"/>
        </w:rPr>
        <w:t>For budsjettåret 202</w:t>
      </w:r>
      <w:r w:rsidR="00DD3ADB">
        <w:rPr>
          <w:rFonts w:ascii="Times New Roman" w:eastAsia="Calibri" w:hAnsi="Times New Roman" w:cs="Times New Roman"/>
          <w:sz w:val="24"/>
          <w:szCs w:val="24"/>
          <w:lang w:eastAsia="en-GB"/>
        </w:rPr>
        <w:t>5</w:t>
      </w:r>
      <w:r w:rsidRPr="00025BD6">
        <w:rPr>
          <w:rFonts w:ascii="Times New Roman" w:eastAsia="Calibri" w:hAnsi="Times New Roman" w:cs="Times New Roman"/>
          <w:sz w:val="24"/>
          <w:szCs w:val="24"/>
          <w:lang w:eastAsia="en-GB"/>
        </w:rPr>
        <w:t xml:space="preserve"> </w:t>
      </w:r>
      <w:r w:rsidR="0082124B">
        <w:rPr>
          <w:rFonts w:ascii="Times New Roman" w:eastAsia="Calibri" w:hAnsi="Times New Roman" w:cs="Times New Roman"/>
          <w:sz w:val="24"/>
          <w:szCs w:val="24"/>
          <w:lang w:eastAsia="en-GB"/>
        </w:rPr>
        <w:t xml:space="preserve">greier </w:t>
      </w:r>
      <w:r w:rsidRPr="00025BD6">
        <w:rPr>
          <w:rFonts w:ascii="Times New Roman" w:eastAsia="Calibri" w:hAnsi="Times New Roman" w:cs="Times New Roman"/>
          <w:sz w:val="24"/>
          <w:szCs w:val="24"/>
          <w:lang w:eastAsia="en-GB"/>
        </w:rPr>
        <w:t>vi ikke å sette av noen buffer, og det med ustrakt bruk av havbruksfondsmidler</w:t>
      </w:r>
      <w:r w:rsidR="0082124B">
        <w:rPr>
          <w:rFonts w:ascii="Times New Roman" w:eastAsia="Calibri" w:hAnsi="Times New Roman" w:cs="Times New Roman"/>
          <w:sz w:val="24"/>
          <w:szCs w:val="24"/>
          <w:lang w:eastAsia="en-GB"/>
        </w:rPr>
        <w:t xml:space="preserve"> og </w:t>
      </w:r>
      <w:r w:rsidR="0082124B" w:rsidRPr="0082124B">
        <w:rPr>
          <w:rFonts w:ascii="Times New Roman" w:eastAsia="Calibri" w:hAnsi="Times New Roman" w:cs="Times New Roman"/>
          <w:sz w:val="24"/>
          <w:szCs w:val="24"/>
          <w:lang w:eastAsia="en-GB"/>
        </w:rPr>
        <w:t xml:space="preserve">utbytte. </w:t>
      </w:r>
      <w:r w:rsidR="647A71AC" w:rsidRPr="0082124B">
        <w:rPr>
          <w:rFonts w:ascii="Times New Roman" w:eastAsia="Calibri" w:hAnsi="Times New Roman" w:cs="Times New Roman"/>
          <w:sz w:val="24"/>
          <w:szCs w:val="24"/>
          <w:lang w:eastAsia="en-GB"/>
        </w:rPr>
        <w:t>Vi bruker i tillegg</w:t>
      </w:r>
      <w:r w:rsidR="00D93469">
        <w:rPr>
          <w:rFonts w:ascii="Times New Roman" w:eastAsia="Calibri" w:hAnsi="Times New Roman" w:cs="Times New Roman"/>
          <w:sz w:val="24"/>
          <w:szCs w:val="24"/>
          <w:lang w:eastAsia="en-GB"/>
        </w:rPr>
        <w:t xml:space="preserve"> 10</w:t>
      </w:r>
      <w:r w:rsidR="007B0005">
        <w:rPr>
          <w:rFonts w:ascii="Times New Roman" w:eastAsia="Calibri" w:hAnsi="Times New Roman" w:cs="Times New Roman"/>
          <w:sz w:val="24"/>
          <w:szCs w:val="24"/>
          <w:lang w:eastAsia="en-GB"/>
        </w:rPr>
        <w:t xml:space="preserve"> millioner av</w:t>
      </w:r>
      <w:r w:rsidR="647A71AC" w:rsidRPr="0082124B">
        <w:rPr>
          <w:rFonts w:ascii="Times New Roman" w:eastAsia="Calibri" w:hAnsi="Times New Roman" w:cs="Times New Roman"/>
          <w:sz w:val="24"/>
          <w:szCs w:val="24"/>
          <w:lang w:eastAsia="en-GB"/>
        </w:rPr>
        <w:t xml:space="preserve"> disposisjonsfond</w:t>
      </w:r>
      <w:r w:rsidR="007B0005">
        <w:rPr>
          <w:rFonts w:ascii="Times New Roman" w:eastAsia="Calibri" w:hAnsi="Times New Roman" w:cs="Times New Roman"/>
          <w:sz w:val="24"/>
          <w:szCs w:val="24"/>
          <w:lang w:eastAsia="en-GB"/>
        </w:rPr>
        <w:t>et</w:t>
      </w:r>
      <w:r w:rsidR="647A71AC" w:rsidRPr="0082124B">
        <w:rPr>
          <w:rFonts w:ascii="Times New Roman" w:eastAsia="Calibri" w:hAnsi="Times New Roman" w:cs="Times New Roman"/>
          <w:sz w:val="24"/>
          <w:szCs w:val="24"/>
          <w:lang w:eastAsia="en-GB"/>
        </w:rPr>
        <w:t xml:space="preserve"> i 202</w:t>
      </w:r>
      <w:r w:rsidR="0082124B" w:rsidRPr="0082124B">
        <w:rPr>
          <w:rFonts w:ascii="Times New Roman" w:eastAsia="Calibri" w:hAnsi="Times New Roman" w:cs="Times New Roman"/>
          <w:sz w:val="24"/>
          <w:szCs w:val="24"/>
          <w:lang w:eastAsia="en-GB"/>
        </w:rPr>
        <w:t>5</w:t>
      </w:r>
      <w:r w:rsidR="647A71AC" w:rsidRPr="0082124B">
        <w:rPr>
          <w:rFonts w:ascii="Times New Roman" w:eastAsia="Calibri" w:hAnsi="Times New Roman" w:cs="Times New Roman"/>
          <w:sz w:val="24"/>
          <w:szCs w:val="24"/>
          <w:lang w:eastAsia="en-GB"/>
        </w:rPr>
        <w:t xml:space="preserve">. </w:t>
      </w:r>
      <w:r w:rsidRPr="0082124B">
        <w:rPr>
          <w:rFonts w:ascii="Times New Roman" w:eastAsia="Calibri" w:hAnsi="Times New Roman" w:cs="Times New Roman"/>
          <w:sz w:val="24"/>
          <w:szCs w:val="24"/>
          <w:lang w:eastAsia="en-GB"/>
        </w:rPr>
        <w:t xml:space="preserve"> </w:t>
      </w:r>
    </w:p>
    <w:p w14:paraId="619E4C82"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10EA060C" w14:textId="2C835BB2" w:rsidR="00403154" w:rsidRPr="00F66D91" w:rsidRDefault="00403154" w:rsidP="00403154">
      <w:pPr>
        <w:spacing w:after="0" w:line="240" w:lineRule="auto"/>
        <w:rPr>
          <w:rFonts w:ascii="Times New Roman" w:eastAsia="Calibri" w:hAnsi="Times New Roman" w:cs="Times New Roman"/>
          <w:b/>
          <w:bCs/>
          <w:sz w:val="24"/>
          <w:szCs w:val="24"/>
          <w:lang w:eastAsia="en-GB"/>
        </w:rPr>
      </w:pPr>
      <w:r w:rsidRPr="00F66D91">
        <w:rPr>
          <w:rFonts w:ascii="Times New Roman" w:eastAsia="Calibri" w:hAnsi="Times New Roman" w:cs="Times New Roman"/>
          <w:b/>
          <w:bCs/>
          <w:sz w:val="24"/>
          <w:szCs w:val="24"/>
          <w:lang w:eastAsia="en-GB"/>
        </w:rPr>
        <w:t>Endring i rammer fra 202</w:t>
      </w:r>
      <w:r w:rsidR="00724BE7">
        <w:rPr>
          <w:rFonts w:ascii="Times New Roman" w:eastAsia="Calibri" w:hAnsi="Times New Roman" w:cs="Times New Roman"/>
          <w:b/>
          <w:bCs/>
          <w:sz w:val="24"/>
          <w:szCs w:val="24"/>
          <w:lang w:eastAsia="en-GB"/>
        </w:rPr>
        <w:t>4</w:t>
      </w:r>
      <w:r w:rsidRPr="00F66D91">
        <w:rPr>
          <w:rFonts w:ascii="Times New Roman" w:eastAsia="Calibri" w:hAnsi="Times New Roman" w:cs="Times New Roman"/>
          <w:b/>
          <w:bCs/>
          <w:sz w:val="24"/>
          <w:szCs w:val="24"/>
          <w:lang w:eastAsia="en-GB"/>
        </w:rPr>
        <w:t xml:space="preserve"> </w:t>
      </w:r>
      <w:r w:rsidR="00CF0B05" w:rsidRPr="00F66D91">
        <w:rPr>
          <w:rFonts w:ascii="Times New Roman" w:eastAsia="Calibri" w:hAnsi="Times New Roman" w:cs="Times New Roman"/>
          <w:b/>
          <w:bCs/>
          <w:sz w:val="24"/>
          <w:szCs w:val="24"/>
          <w:lang w:eastAsia="en-GB"/>
        </w:rPr>
        <w:t>–</w:t>
      </w:r>
      <w:r w:rsidRPr="00F66D91">
        <w:rPr>
          <w:rFonts w:ascii="Times New Roman" w:eastAsia="Calibri" w:hAnsi="Times New Roman" w:cs="Times New Roman"/>
          <w:b/>
          <w:bCs/>
          <w:sz w:val="24"/>
          <w:szCs w:val="24"/>
          <w:lang w:eastAsia="en-GB"/>
        </w:rPr>
        <w:t xml:space="preserve"> 202</w:t>
      </w:r>
      <w:r w:rsidR="00724BE7">
        <w:rPr>
          <w:rFonts w:ascii="Times New Roman" w:eastAsia="Calibri" w:hAnsi="Times New Roman" w:cs="Times New Roman"/>
          <w:b/>
          <w:bCs/>
          <w:sz w:val="24"/>
          <w:szCs w:val="24"/>
          <w:lang w:eastAsia="en-GB"/>
        </w:rPr>
        <w:t>5</w:t>
      </w:r>
      <w:r w:rsidR="00CF0B05" w:rsidRPr="00F66D91">
        <w:rPr>
          <w:rFonts w:ascii="Times New Roman" w:eastAsia="Calibri" w:hAnsi="Times New Roman" w:cs="Times New Roman"/>
          <w:b/>
          <w:bCs/>
          <w:sz w:val="24"/>
          <w:szCs w:val="24"/>
          <w:lang w:eastAsia="en-GB"/>
        </w:rPr>
        <w:t xml:space="preserve"> </w:t>
      </w:r>
      <w:r w:rsidR="00EC46A5" w:rsidRPr="00F66D91">
        <w:rPr>
          <w:rFonts w:ascii="Times New Roman" w:eastAsia="Calibri" w:hAnsi="Times New Roman" w:cs="Times New Roman"/>
          <w:b/>
          <w:bCs/>
          <w:sz w:val="24"/>
          <w:szCs w:val="24"/>
          <w:lang w:eastAsia="en-GB"/>
        </w:rPr>
        <w:t>i tillegg til lønnsoppgjør</w:t>
      </w:r>
      <w:r w:rsidR="003449C3">
        <w:rPr>
          <w:rFonts w:ascii="Times New Roman" w:eastAsia="Calibri" w:hAnsi="Times New Roman" w:cs="Times New Roman"/>
          <w:b/>
          <w:bCs/>
          <w:sz w:val="24"/>
          <w:szCs w:val="24"/>
          <w:lang w:eastAsia="en-GB"/>
        </w:rPr>
        <w:t>:</w:t>
      </w:r>
      <w:r w:rsidR="00EC46A5" w:rsidRPr="00F66D91">
        <w:rPr>
          <w:rFonts w:ascii="Times New Roman" w:eastAsia="Calibri" w:hAnsi="Times New Roman" w:cs="Times New Roman"/>
          <w:b/>
          <w:bCs/>
          <w:sz w:val="24"/>
          <w:szCs w:val="24"/>
          <w:lang w:eastAsia="en-GB"/>
        </w:rPr>
        <w:t xml:space="preserve"> </w:t>
      </w:r>
    </w:p>
    <w:p w14:paraId="222F319C" w14:textId="77777777" w:rsidR="00403154" w:rsidRPr="00025BD6" w:rsidRDefault="00403154" w:rsidP="00403154">
      <w:pPr>
        <w:spacing w:after="0" w:line="240" w:lineRule="auto"/>
        <w:ind w:left="720"/>
        <w:rPr>
          <w:rFonts w:ascii="Times New Roman" w:eastAsia="Calibri" w:hAnsi="Times New Roman" w:cs="Times New Roman"/>
          <w:color w:val="FF0000"/>
          <w:sz w:val="24"/>
          <w:szCs w:val="24"/>
          <w:lang w:eastAsia="en-GB"/>
        </w:rPr>
      </w:pPr>
    </w:p>
    <w:p w14:paraId="48EAD043" w14:textId="0A5CC09B" w:rsidR="00EC46A5" w:rsidRPr="003449C3" w:rsidRDefault="009B6795" w:rsidP="0082124B">
      <w:pPr>
        <w:widowControl w:val="0"/>
        <w:spacing w:after="0" w:line="240" w:lineRule="auto"/>
        <w:rPr>
          <w:rFonts w:ascii="Times New Roman" w:eastAsia="Calibri" w:hAnsi="Times New Roman" w:cs="Times New Roman"/>
          <w:color w:val="FF0000"/>
          <w:sz w:val="24"/>
          <w:szCs w:val="24"/>
          <w:lang w:eastAsia="en-GB"/>
        </w:rPr>
      </w:pPr>
      <w:bookmarkStart w:id="11" w:name="_Hlk56436981"/>
      <w:r w:rsidRPr="003449C3">
        <w:rPr>
          <w:rFonts w:ascii="Times New Roman" w:eastAsia="Calibri" w:hAnsi="Times New Roman" w:cs="Times New Roman"/>
          <w:color w:val="FF0000"/>
          <w:sz w:val="24"/>
          <w:szCs w:val="24"/>
          <w:lang w:eastAsia="en-GB"/>
        </w:rPr>
        <w:t xml:space="preserve">Oppvekst med en </w:t>
      </w:r>
      <w:r w:rsidR="007F7050" w:rsidRPr="003449C3">
        <w:rPr>
          <w:rFonts w:ascii="Times New Roman" w:eastAsia="Calibri" w:hAnsi="Times New Roman" w:cs="Times New Roman"/>
          <w:color w:val="FF0000"/>
          <w:sz w:val="24"/>
          <w:szCs w:val="24"/>
          <w:lang w:eastAsia="en-GB"/>
        </w:rPr>
        <w:t xml:space="preserve">økning på </w:t>
      </w:r>
      <w:r w:rsidR="00842560">
        <w:rPr>
          <w:rFonts w:ascii="Times New Roman" w:eastAsia="Calibri" w:hAnsi="Times New Roman" w:cs="Times New Roman"/>
          <w:color w:val="FF0000"/>
          <w:sz w:val="24"/>
          <w:szCs w:val="24"/>
          <w:lang w:eastAsia="en-GB"/>
        </w:rPr>
        <w:t>10</w:t>
      </w:r>
      <w:r w:rsidR="00403154" w:rsidRPr="003449C3">
        <w:rPr>
          <w:rFonts w:ascii="Times New Roman" w:eastAsia="Calibri" w:hAnsi="Times New Roman" w:cs="Times New Roman"/>
          <w:color w:val="FF0000"/>
          <w:sz w:val="24"/>
          <w:szCs w:val="24"/>
          <w:lang w:eastAsia="en-GB"/>
        </w:rPr>
        <w:t xml:space="preserve"> millioner</w:t>
      </w:r>
      <w:r w:rsidR="00EC46A5" w:rsidRPr="003449C3">
        <w:rPr>
          <w:rFonts w:ascii="Times New Roman" w:eastAsia="Calibri" w:hAnsi="Times New Roman" w:cs="Times New Roman"/>
          <w:color w:val="FF0000"/>
          <w:sz w:val="24"/>
          <w:szCs w:val="24"/>
          <w:lang w:eastAsia="en-GB"/>
        </w:rPr>
        <w:t xml:space="preserve"> som består av:</w:t>
      </w:r>
    </w:p>
    <w:p w14:paraId="4664C81C" w14:textId="77777777" w:rsidR="003449C3" w:rsidRPr="003449C3" w:rsidRDefault="003449C3" w:rsidP="003449C3">
      <w:pPr>
        <w:pStyle w:val="Listeavsnitt"/>
        <w:widowControl w:val="0"/>
        <w:shd w:val="clear" w:color="auto" w:fill="FFFFFF"/>
        <w:spacing w:after="0" w:line="240" w:lineRule="auto"/>
        <w:rPr>
          <w:rFonts w:eastAsia="Times New Roman"/>
        </w:rPr>
      </w:pPr>
    </w:p>
    <w:p w14:paraId="347FBB41" w14:textId="5FD076E6" w:rsidR="003449C3" w:rsidRPr="007D3E61" w:rsidRDefault="003449C3" w:rsidP="000A7CAD">
      <w:pPr>
        <w:pStyle w:val="Listeavsnitt"/>
        <w:widowControl w:val="0"/>
        <w:numPr>
          <w:ilvl w:val="0"/>
          <w:numId w:val="26"/>
        </w:numPr>
        <w:shd w:val="clear" w:color="auto" w:fill="FFFFFF"/>
        <w:spacing w:after="0" w:line="240" w:lineRule="auto"/>
        <w:rPr>
          <w:rFonts w:eastAsia="Times New Roman"/>
          <w:sz w:val="24"/>
          <w:szCs w:val="24"/>
        </w:rPr>
      </w:pPr>
      <w:r w:rsidRPr="000A7CAD">
        <w:rPr>
          <w:rFonts w:ascii="Times New Roman" w:eastAsia="Calibri" w:hAnsi="Times New Roman" w:cs="Times New Roman"/>
          <w:sz w:val="24"/>
          <w:szCs w:val="24"/>
          <w:lang w:eastAsia="en-GB"/>
        </w:rPr>
        <w:t>Ikke gjennomførte kutt jamfør gjennomgang ovenfor</w:t>
      </w:r>
      <w:r w:rsidRPr="000A7CAD">
        <w:rPr>
          <w:rFonts w:ascii="Times New Roman" w:eastAsia="Calibri" w:hAnsi="Times New Roman" w:cs="Times New Roman"/>
          <w:sz w:val="24"/>
          <w:szCs w:val="24"/>
          <w:lang w:eastAsia="en-GB"/>
        </w:rPr>
        <w:tab/>
        <w:t>1,6 millioner</w:t>
      </w:r>
    </w:p>
    <w:p w14:paraId="61E2FAE1" w14:textId="77777777" w:rsidR="00155A18" w:rsidRPr="000A7CAD" w:rsidRDefault="00155A18" w:rsidP="00155A18">
      <w:pPr>
        <w:pStyle w:val="Listeavsnitt"/>
        <w:widowControl w:val="0"/>
        <w:shd w:val="clear" w:color="auto" w:fill="FFFFFF"/>
        <w:spacing w:after="0" w:line="240" w:lineRule="auto"/>
        <w:rPr>
          <w:rFonts w:eastAsia="Times New Roman"/>
          <w:sz w:val="24"/>
          <w:szCs w:val="24"/>
        </w:rPr>
      </w:pPr>
    </w:p>
    <w:p w14:paraId="4AFC6985" w14:textId="12AFC88D" w:rsidR="003449C3" w:rsidRPr="00A03CC6" w:rsidRDefault="003449C3" w:rsidP="000A7CAD">
      <w:pPr>
        <w:pStyle w:val="Listeavsnitt"/>
        <w:widowControl w:val="0"/>
        <w:numPr>
          <w:ilvl w:val="0"/>
          <w:numId w:val="26"/>
        </w:numPr>
        <w:shd w:val="clear" w:color="auto" w:fill="FFFFFF"/>
        <w:spacing w:after="0" w:line="240" w:lineRule="auto"/>
        <w:rPr>
          <w:rFonts w:eastAsia="Times New Roman"/>
          <w:sz w:val="24"/>
          <w:szCs w:val="24"/>
        </w:rPr>
      </w:pPr>
      <w:r w:rsidRPr="000A7CAD">
        <w:rPr>
          <w:rFonts w:ascii="Times New Roman" w:eastAsia="Calibri" w:hAnsi="Times New Roman" w:cs="Times New Roman"/>
          <w:sz w:val="24"/>
          <w:szCs w:val="24"/>
          <w:lang w:eastAsia="en-GB"/>
        </w:rPr>
        <w:t>Styrking grunnet nye behov spesialpedagogiske tiltak</w:t>
      </w:r>
      <w:r w:rsidRPr="000A7CAD">
        <w:rPr>
          <w:rFonts w:ascii="Times New Roman" w:eastAsia="Calibri" w:hAnsi="Times New Roman" w:cs="Times New Roman"/>
          <w:sz w:val="24"/>
          <w:szCs w:val="24"/>
          <w:lang w:eastAsia="en-GB"/>
        </w:rPr>
        <w:tab/>
        <w:t>1 million</w:t>
      </w:r>
    </w:p>
    <w:p w14:paraId="52727568" w14:textId="77777777" w:rsidR="00A03CC6" w:rsidRPr="00A03CC6" w:rsidRDefault="00A03CC6" w:rsidP="00A03CC6">
      <w:pPr>
        <w:pStyle w:val="Listeavsnitt"/>
        <w:rPr>
          <w:rFonts w:eastAsia="Times New Roman"/>
          <w:sz w:val="24"/>
          <w:szCs w:val="24"/>
        </w:rPr>
      </w:pPr>
    </w:p>
    <w:p w14:paraId="5FAB874D" w14:textId="651C0E2B" w:rsidR="00A03CC6" w:rsidRPr="000A7CAD" w:rsidRDefault="00A03CC6" w:rsidP="000A7CAD">
      <w:pPr>
        <w:pStyle w:val="Listeavsnitt"/>
        <w:widowControl w:val="0"/>
        <w:numPr>
          <w:ilvl w:val="0"/>
          <w:numId w:val="26"/>
        </w:numPr>
        <w:shd w:val="clear" w:color="auto" w:fill="FFFFFF"/>
        <w:spacing w:after="0" w:line="240" w:lineRule="auto"/>
        <w:rPr>
          <w:rFonts w:eastAsia="Times New Roman"/>
          <w:sz w:val="24"/>
          <w:szCs w:val="24"/>
        </w:rPr>
      </w:pPr>
      <w:r>
        <w:rPr>
          <w:rFonts w:eastAsia="Times New Roman"/>
          <w:sz w:val="24"/>
          <w:szCs w:val="24"/>
        </w:rPr>
        <w:t>Tidligere vedtatte reduksjoner</w:t>
      </w:r>
      <w:r w:rsidR="00B32FCF">
        <w:rPr>
          <w:rFonts w:eastAsia="Times New Roman"/>
          <w:sz w:val="24"/>
          <w:szCs w:val="24"/>
        </w:rPr>
        <w:t>/feilbudsjetteringer</w:t>
      </w:r>
      <w:r w:rsidR="00B32FCF">
        <w:rPr>
          <w:rFonts w:eastAsia="Times New Roman"/>
          <w:sz w:val="24"/>
          <w:szCs w:val="24"/>
        </w:rPr>
        <w:tab/>
      </w:r>
      <w:r w:rsidR="00B32FCF">
        <w:rPr>
          <w:rFonts w:eastAsia="Times New Roman"/>
          <w:sz w:val="24"/>
          <w:szCs w:val="24"/>
        </w:rPr>
        <w:tab/>
        <w:t>1,4 millioner</w:t>
      </w:r>
    </w:p>
    <w:p w14:paraId="37E649FE" w14:textId="77777777" w:rsidR="003449C3" w:rsidRPr="003449C3" w:rsidRDefault="003449C3" w:rsidP="000A7CAD">
      <w:pPr>
        <w:pStyle w:val="Listeavsnitt"/>
        <w:rPr>
          <w:rFonts w:eastAsia="Times New Roman"/>
          <w:sz w:val="24"/>
          <w:szCs w:val="24"/>
        </w:rPr>
      </w:pPr>
    </w:p>
    <w:p w14:paraId="39B8A88E" w14:textId="573297F5" w:rsidR="0082124B" w:rsidRPr="000A7CAD" w:rsidRDefault="00F857CC" w:rsidP="000A7CAD">
      <w:pPr>
        <w:pStyle w:val="Listeavsnitt"/>
        <w:widowControl w:val="0"/>
        <w:numPr>
          <w:ilvl w:val="0"/>
          <w:numId w:val="26"/>
        </w:numPr>
        <w:shd w:val="clear" w:color="auto" w:fill="FFFFFF"/>
        <w:spacing w:after="0" w:line="240" w:lineRule="auto"/>
        <w:rPr>
          <w:rStyle w:val="Utheving"/>
          <w:rFonts w:ascii="Times New Roman" w:eastAsia="Times New Roman" w:hAnsi="Times New Roman" w:cs="Times New Roman"/>
          <w:i w:val="0"/>
          <w:iCs w:val="0"/>
          <w:sz w:val="24"/>
          <w:szCs w:val="24"/>
        </w:rPr>
      </w:pPr>
      <w:r w:rsidRPr="000A7CAD">
        <w:rPr>
          <w:rStyle w:val="Utheving"/>
          <w:rFonts w:ascii="Times New Roman" w:eastAsiaTheme="majorEastAsia" w:hAnsi="Times New Roman" w:cs="Times New Roman"/>
          <w:i w:val="0"/>
          <w:iCs w:val="0"/>
          <w:sz w:val="24"/>
          <w:szCs w:val="24"/>
        </w:rPr>
        <w:t>Redusert maksimal foreldrebetaling i barnehagene</w:t>
      </w:r>
      <w:r w:rsidR="0082124B" w:rsidRPr="000A7CAD">
        <w:rPr>
          <w:rStyle w:val="Utheving"/>
          <w:rFonts w:ascii="Times New Roman" w:eastAsiaTheme="majorEastAsia" w:hAnsi="Times New Roman" w:cs="Times New Roman"/>
          <w:i w:val="0"/>
          <w:iCs w:val="0"/>
          <w:sz w:val="24"/>
          <w:szCs w:val="24"/>
        </w:rPr>
        <w:tab/>
      </w:r>
      <w:r w:rsidR="0082124B" w:rsidRPr="000A7CAD">
        <w:rPr>
          <w:rStyle w:val="Utheving"/>
          <w:rFonts w:ascii="Times New Roman" w:eastAsiaTheme="majorEastAsia" w:hAnsi="Times New Roman" w:cs="Times New Roman"/>
          <w:i w:val="0"/>
          <w:iCs w:val="0"/>
          <w:sz w:val="24"/>
          <w:szCs w:val="24"/>
        </w:rPr>
        <w:tab/>
        <w:t xml:space="preserve">6 millioner </w:t>
      </w:r>
    </w:p>
    <w:p w14:paraId="1E08F5EB" w14:textId="0A6B3652" w:rsidR="0082124B" w:rsidRPr="003449C3" w:rsidRDefault="00F857CC" w:rsidP="0082124B">
      <w:pPr>
        <w:pStyle w:val="NormalWeb"/>
        <w:numPr>
          <w:ilvl w:val="1"/>
          <w:numId w:val="23"/>
        </w:numPr>
        <w:shd w:val="clear" w:color="auto" w:fill="FFFFFF"/>
        <w:spacing w:before="0" w:beforeAutospacing="0"/>
      </w:pPr>
      <w:r w:rsidRPr="003449C3">
        <w:t>Den maksimale foreldrebetalingen i barnehagene reduseres fra 3</w:t>
      </w:r>
      <w:r w:rsidR="0082124B" w:rsidRPr="003449C3">
        <w:t xml:space="preserve"> </w:t>
      </w:r>
      <w:r w:rsidRPr="003449C3">
        <w:t xml:space="preserve">000 til </w:t>
      </w:r>
      <w:r w:rsidR="0082124B" w:rsidRPr="003449C3">
        <w:t>1 5</w:t>
      </w:r>
      <w:r w:rsidRPr="003449C3">
        <w:t xml:space="preserve">00 kroner per måned med virkning fra 1.august 2024. </w:t>
      </w:r>
      <w:r w:rsidR="0082124B" w:rsidRPr="003449C3">
        <w:t>Beløpet inkluderer også til private barnehagene</w:t>
      </w:r>
    </w:p>
    <w:p w14:paraId="2CEB011D" w14:textId="66E226C7" w:rsidR="0082124B" w:rsidRPr="0082124B" w:rsidRDefault="0082124B" w:rsidP="0082124B">
      <w:pPr>
        <w:pStyle w:val="NormalWeb"/>
        <w:shd w:val="clear" w:color="auto" w:fill="FFFFFF"/>
        <w:spacing w:before="0" w:beforeAutospacing="0"/>
      </w:pPr>
      <w:r>
        <w:t>Oppvekst har de i løpet av budsjettårene 2023-2025 fått reduksjon av rammen på ca 18 millioner, der</w:t>
      </w:r>
      <w:r w:rsidR="00B32FCF">
        <w:t xml:space="preserve">iblant </w:t>
      </w:r>
      <w:r>
        <w:t xml:space="preserve">knyttet til skolestruktur. Øvrige vedtatte kutt er også i stor grad knyttet til oppvekst. Kutt i slik størrelsesorden er utfordrende, men i tråd med reduserte overføringer gjennom frie inntekter om nevnt tidligere. </w:t>
      </w:r>
      <w:r w:rsidRPr="0082124B">
        <w:t>Bare i planperioden vil overføringene til skolesektoren reduseres med</w:t>
      </w:r>
      <w:r>
        <w:t xml:space="preserve"> ytterligere</w:t>
      </w:r>
      <w:r w:rsidRPr="0082124B">
        <w:t xml:space="preserve"> </w:t>
      </w:r>
      <w:r>
        <w:t>18,6</w:t>
      </w:r>
      <w:r w:rsidRPr="0082124B">
        <w:t xml:space="preserve"> millioner. </w:t>
      </w:r>
    </w:p>
    <w:p w14:paraId="116BC324" w14:textId="77777777" w:rsidR="0082124B" w:rsidRDefault="0082124B" w:rsidP="0082124B">
      <w:pPr>
        <w:widowControl w:val="0"/>
        <w:spacing w:after="0" w:line="240" w:lineRule="auto"/>
        <w:rPr>
          <w:rFonts w:ascii="Times New Roman" w:eastAsia="Times New Roman" w:hAnsi="Times New Roman" w:cs="Times New Roman"/>
          <w:sz w:val="24"/>
          <w:szCs w:val="24"/>
          <w:lang w:eastAsia="nb-NO"/>
        </w:rPr>
      </w:pPr>
    </w:p>
    <w:p w14:paraId="02FEB156" w14:textId="51342EF8" w:rsidR="005E02E2" w:rsidRDefault="54892605" w:rsidP="003449C3">
      <w:pPr>
        <w:widowControl w:val="0"/>
        <w:spacing w:after="0" w:line="240" w:lineRule="auto"/>
        <w:rPr>
          <w:rFonts w:ascii="Times New Roman" w:eastAsia="Calibri" w:hAnsi="Times New Roman" w:cs="Times New Roman"/>
          <w:color w:val="FF0000"/>
          <w:sz w:val="24"/>
          <w:szCs w:val="24"/>
          <w:lang w:eastAsia="en-GB"/>
        </w:rPr>
      </w:pPr>
      <w:bookmarkStart w:id="12" w:name="_Hlk56437244"/>
      <w:bookmarkEnd w:id="11"/>
      <w:r w:rsidRPr="00F66D91">
        <w:rPr>
          <w:rFonts w:ascii="Times New Roman" w:eastAsia="Calibri" w:hAnsi="Times New Roman" w:cs="Times New Roman"/>
          <w:color w:val="FF0000"/>
          <w:sz w:val="24"/>
          <w:szCs w:val="24"/>
          <w:lang w:eastAsia="en-GB"/>
        </w:rPr>
        <w:t xml:space="preserve">Helse og velferd </w:t>
      </w:r>
      <w:r w:rsidR="003449C3">
        <w:rPr>
          <w:rFonts w:ascii="Times New Roman" w:eastAsia="Calibri" w:hAnsi="Times New Roman" w:cs="Times New Roman"/>
          <w:color w:val="FF0000"/>
          <w:sz w:val="24"/>
          <w:szCs w:val="24"/>
          <w:lang w:eastAsia="en-GB"/>
        </w:rPr>
        <w:t>med en økning på</w:t>
      </w:r>
      <w:r w:rsidRPr="00F66D91">
        <w:rPr>
          <w:rFonts w:ascii="Times New Roman" w:eastAsia="Calibri" w:hAnsi="Times New Roman" w:cs="Times New Roman"/>
          <w:color w:val="FF0000"/>
          <w:sz w:val="24"/>
          <w:szCs w:val="24"/>
          <w:lang w:eastAsia="en-GB"/>
        </w:rPr>
        <w:t xml:space="preserve"> </w:t>
      </w:r>
      <w:r w:rsidR="000A7CAD">
        <w:rPr>
          <w:rFonts w:ascii="Times New Roman" w:eastAsia="Calibri" w:hAnsi="Times New Roman" w:cs="Times New Roman"/>
          <w:color w:val="FF0000"/>
          <w:sz w:val="24"/>
          <w:szCs w:val="24"/>
          <w:lang w:eastAsia="en-GB"/>
        </w:rPr>
        <w:t>6,8</w:t>
      </w:r>
      <w:r w:rsidRPr="00F66D91">
        <w:rPr>
          <w:rFonts w:ascii="Times New Roman" w:eastAsia="Calibri" w:hAnsi="Times New Roman" w:cs="Times New Roman"/>
          <w:color w:val="FF0000"/>
          <w:sz w:val="24"/>
          <w:szCs w:val="24"/>
          <w:lang w:eastAsia="en-GB"/>
        </w:rPr>
        <w:t xml:space="preserve"> millione</w:t>
      </w:r>
      <w:r w:rsidR="6F1CB19B" w:rsidRPr="00F66D91">
        <w:rPr>
          <w:rFonts w:ascii="Times New Roman" w:eastAsia="Calibri" w:hAnsi="Times New Roman" w:cs="Times New Roman"/>
          <w:color w:val="FF0000"/>
          <w:sz w:val="24"/>
          <w:szCs w:val="24"/>
          <w:lang w:eastAsia="en-GB"/>
        </w:rPr>
        <w:t>r</w:t>
      </w:r>
      <w:r w:rsidR="003449C3">
        <w:rPr>
          <w:rFonts w:ascii="Times New Roman" w:eastAsia="Calibri" w:hAnsi="Times New Roman" w:cs="Times New Roman"/>
          <w:color w:val="FF0000"/>
          <w:sz w:val="24"/>
          <w:szCs w:val="24"/>
          <w:lang w:eastAsia="en-GB"/>
        </w:rPr>
        <w:t xml:space="preserve"> som består av:</w:t>
      </w:r>
      <w:r w:rsidR="6F1CB19B" w:rsidRPr="00F66D91">
        <w:rPr>
          <w:rFonts w:ascii="Times New Roman" w:eastAsia="Calibri" w:hAnsi="Times New Roman" w:cs="Times New Roman"/>
          <w:color w:val="FF0000"/>
          <w:sz w:val="24"/>
          <w:szCs w:val="24"/>
          <w:lang w:eastAsia="en-GB"/>
        </w:rPr>
        <w:t xml:space="preserve"> </w:t>
      </w:r>
    </w:p>
    <w:p w14:paraId="723A74D1" w14:textId="0538F853" w:rsidR="003449C3" w:rsidRPr="000A7CAD" w:rsidRDefault="003449C3" w:rsidP="000A7CAD">
      <w:pPr>
        <w:pStyle w:val="Listeavsnitt"/>
        <w:widowControl w:val="0"/>
        <w:numPr>
          <w:ilvl w:val="0"/>
          <w:numId w:val="25"/>
        </w:numPr>
        <w:spacing w:after="0" w:line="240" w:lineRule="auto"/>
        <w:rPr>
          <w:rFonts w:ascii="Times New Roman" w:eastAsia="Calibri" w:hAnsi="Times New Roman" w:cs="Times New Roman"/>
          <w:sz w:val="24"/>
          <w:szCs w:val="24"/>
          <w:lang w:eastAsia="en-GB"/>
        </w:rPr>
      </w:pPr>
      <w:r w:rsidRPr="000A7CAD">
        <w:rPr>
          <w:rFonts w:ascii="Times New Roman" w:eastAsia="Calibri" w:hAnsi="Times New Roman" w:cs="Times New Roman"/>
          <w:sz w:val="24"/>
          <w:szCs w:val="24"/>
          <w:lang w:eastAsia="en-GB"/>
        </w:rPr>
        <w:t>Demografiendringer i henhold til økte overføringer</w:t>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t>5,7 millioner</w:t>
      </w:r>
    </w:p>
    <w:p w14:paraId="281BFF00" w14:textId="43825252" w:rsidR="000A7CAD" w:rsidRDefault="000A7CAD" w:rsidP="000A7CAD">
      <w:pPr>
        <w:pStyle w:val="Listeavsnitt"/>
        <w:widowControl w:val="0"/>
        <w:numPr>
          <w:ilvl w:val="0"/>
          <w:numId w:val="25"/>
        </w:numPr>
        <w:spacing w:after="0" w:line="240" w:lineRule="auto"/>
        <w:rPr>
          <w:rFonts w:ascii="Times New Roman" w:eastAsia="Calibri" w:hAnsi="Times New Roman" w:cs="Times New Roman"/>
          <w:sz w:val="24"/>
          <w:szCs w:val="24"/>
          <w:lang w:eastAsia="en-GB"/>
        </w:rPr>
      </w:pPr>
      <w:r w:rsidRPr="000A7CAD">
        <w:rPr>
          <w:rFonts w:ascii="Times New Roman" w:eastAsia="Calibri" w:hAnsi="Times New Roman" w:cs="Times New Roman"/>
          <w:sz w:val="24"/>
          <w:szCs w:val="24"/>
          <w:lang w:eastAsia="en-GB"/>
        </w:rPr>
        <w:t>Diverse nye tiltak</w:t>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t>1,1 millioner</w:t>
      </w:r>
    </w:p>
    <w:p w14:paraId="749A6A58" w14:textId="3F39C08A" w:rsidR="000A7CAD" w:rsidRDefault="00C60B29" w:rsidP="000A7CAD">
      <w:pPr>
        <w:pStyle w:val="Listeavsnitt"/>
        <w:widowControl w:val="0"/>
        <w:numPr>
          <w:ilvl w:val="1"/>
          <w:numId w:val="25"/>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Digitalt tilsyn demensavdeling og hjemmetjenesten</w:t>
      </w:r>
    </w:p>
    <w:p w14:paraId="7ADBA25F" w14:textId="1CB09A1E" w:rsidR="00C60B29" w:rsidRDefault="00C60B29" w:rsidP="000A7CAD">
      <w:pPr>
        <w:pStyle w:val="Listeavsnitt"/>
        <w:widowControl w:val="0"/>
        <w:numPr>
          <w:ilvl w:val="1"/>
          <w:numId w:val="25"/>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Brukerbetaling HIAS</w:t>
      </w:r>
    </w:p>
    <w:p w14:paraId="5057380D" w14:textId="372E7F24" w:rsidR="00C60B29" w:rsidRDefault="00C60B29" w:rsidP="000A7CAD">
      <w:pPr>
        <w:pStyle w:val="Listeavsnitt"/>
        <w:widowControl w:val="0"/>
        <w:numPr>
          <w:ilvl w:val="1"/>
          <w:numId w:val="25"/>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Økt ramme ferieavvikling</w:t>
      </w:r>
    </w:p>
    <w:p w14:paraId="0DDEEAD5" w14:textId="79AA9511" w:rsidR="00C60B29" w:rsidRDefault="00C60B29" w:rsidP="000A7CAD">
      <w:pPr>
        <w:pStyle w:val="Listeavsnitt"/>
        <w:widowControl w:val="0"/>
        <w:numPr>
          <w:ilvl w:val="1"/>
          <w:numId w:val="25"/>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Nøkkelbokser</w:t>
      </w:r>
    </w:p>
    <w:p w14:paraId="632D3980" w14:textId="4ADF44C7" w:rsidR="000140A1" w:rsidRDefault="000140A1" w:rsidP="000A7CAD">
      <w:pPr>
        <w:pStyle w:val="Listeavsnitt"/>
        <w:widowControl w:val="0"/>
        <w:numPr>
          <w:ilvl w:val="1"/>
          <w:numId w:val="25"/>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Avvikling av helserespons (innsparing)</w:t>
      </w:r>
    </w:p>
    <w:p w14:paraId="5D96754C" w14:textId="77777777" w:rsidR="00C60B29" w:rsidRPr="000A7CAD" w:rsidRDefault="00C60B29" w:rsidP="00C60B29">
      <w:pPr>
        <w:pStyle w:val="Listeavsnitt"/>
        <w:widowControl w:val="0"/>
        <w:spacing w:after="0" w:line="240" w:lineRule="auto"/>
        <w:ind w:left="1440"/>
        <w:rPr>
          <w:rFonts w:ascii="Times New Roman" w:eastAsia="Calibri" w:hAnsi="Times New Roman" w:cs="Times New Roman"/>
          <w:sz w:val="24"/>
          <w:szCs w:val="24"/>
          <w:lang w:eastAsia="en-GB"/>
        </w:rPr>
      </w:pPr>
    </w:p>
    <w:p w14:paraId="7FE5D554" w14:textId="0A94FCF7" w:rsidR="005E02E2" w:rsidRPr="000A7CAD" w:rsidRDefault="000A7CAD" w:rsidP="006A72EB">
      <w:pPr>
        <w:rPr>
          <w:rFonts w:ascii="Times New Roman" w:eastAsia="Calibri" w:hAnsi="Times New Roman" w:cs="Times New Roman"/>
          <w:sz w:val="24"/>
          <w:szCs w:val="24"/>
          <w:lang w:eastAsia="en-GB"/>
        </w:rPr>
      </w:pPr>
      <w:r w:rsidRPr="000A7CAD">
        <w:rPr>
          <w:rFonts w:ascii="Times New Roman" w:eastAsia="Calibri" w:hAnsi="Times New Roman" w:cs="Times New Roman"/>
          <w:sz w:val="24"/>
          <w:szCs w:val="24"/>
          <w:lang w:eastAsia="en-GB"/>
        </w:rPr>
        <w:t xml:space="preserve">Utfordringen fremover blir å unngå å øke innenfor helse og velferd. Overføringene til denne sektoren øker i planperioden, men det er ikke en totaløkonomi som tilsier at all økning kan gå øremerket til sektoren. </w:t>
      </w:r>
    </w:p>
    <w:p w14:paraId="010548AE" w14:textId="4ADCD31E" w:rsidR="006A72EB" w:rsidRDefault="000A7CAD" w:rsidP="000A7CAD">
      <w:pPr>
        <w:widowControl w:val="0"/>
        <w:spacing w:after="0" w:line="240" w:lineRule="auto"/>
        <w:rPr>
          <w:rFonts w:ascii="Times New Roman" w:eastAsia="Calibri" w:hAnsi="Times New Roman" w:cs="Times New Roman"/>
          <w:color w:val="FF0000"/>
          <w:sz w:val="24"/>
          <w:szCs w:val="24"/>
          <w:lang w:eastAsia="en-GB"/>
        </w:rPr>
      </w:pPr>
      <w:r>
        <w:rPr>
          <w:rFonts w:ascii="Times New Roman" w:eastAsia="Calibri" w:hAnsi="Times New Roman" w:cs="Times New Roman"/>
          <w:color w:val="FF0000"/>
          <w:sz w:val="24"/>
          <w:szCs w:val="24"/>
          <w:lang w:eastAsia="en-GB"/>
        </w:rPr>
        <w:t>Digitalisering og IKT med en økning på 1,4 millioner</w:t>
      </w:r>
    </w:p>
    <w:p w14:paraId="4246C975" w14:textId="058D3025" w:rsidR="000A7CAD" w:rsidRPr="000A7CAD" w:rsidRDefault="000A7CAD" w:rsidP="000A7CAD">
      <w:pPr>
        <w:pStyle w:val="Listeavsnitt"/>
        <w:widowControl w:val="0"/>
        <w:numPr>
          <w:ilvl w:val="0"/>
          <w:numId w:val="27"/>
        </w:numPr>
        <w:spacing w:after="0" w:line="240" w:lineRule="auto"/>
        <w:rPr>
          <w:rFonts w:ascii="Times New Roman" w:eastAsia="Calibri" w:hAnsi="Times New Roman" w:cs="Times New Roman"/>
          <w:sz w:val="24"/>
          <w:szCs w:val="24"/>
          <w:lang w:eastAsia="en-GB"/>
        </w:rPr>
      </w:pPr>
      <w:r w:rsidRPr="000A7CAD">
        <w:rPr>
          <w:rFonts w:ascii="Times New Roman" w:eastAsia="Calibri" w:hAnsi="Times New Roman" w:cs="Times New Roman"/>
          <w:sz w:val="24"/>
          <w:szCs w:val="24"/>
          <w:lang w:eastAsia="en-GB"/>
        </w:rPr>
        <w:t>Ressurs tilført fra oppvekst (ingen økning totalt for BK)</w:t>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t>0,8 millioner</w:t>
      </w:r>
    </w:p>
    <w:p w14:paraId="0F4673ED" w14:textId="68035415" w:rsidR="000A7CAD" w:rsidRPr="000A7CAD" w:rsidRDefault="000A7CAD" w:rsidP="000A7CAD">
      <w:pPr>
        <w:pStyle w:val="Listeavsnitt"/>
        <w:widowControl w:val="0"/>
        <w:numPr>
          <w:ilvl w:val="0"/>
          <w:numId w:val="27"/>
        </w:numPr>
        <w:spacing w:after="0" w:line="240" w:lineRule="auto"/>
        <w:rPr>
          <w:rFonts w:ascii="Times New Roman" w:eastAsia="Calibri" w:hAnsi="Times New Roman" w:cs="Times New Roman"/>
          <w:sz w:val="24"/>
          <w:szCs w:val="24"/>
          <w:lang w:eastAsia="en-GB"/>
        </w:rPr>
      </w:pPr>
      <w:r w:rsidRPr="000A7CAD">
        <w:rPr>
          <w:rFonts w:ascii="Times New Roman" w:eastAsia="Calibri" w:hAnsi="Times New Roman" w:cs="Times New Roman"/>
          <w:sz w:val="24"/>
          <w:szCs w:val="24"/>
          <w:lang w:eastAsia="en-GB"/>
        </w:rPr>
        <w:t>Økning lisenser elements</w:t>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t>0,15 millioner</w:t>
      </w:r>
    </w:p>
    <w:p w14:paraId="1BDC5F18" w14:textId="32B7458E" w:rsidR="000A7CAD" w:rsidRDefault="000A7CAD" w:rsidP="000A7CAD">
      <w:pPr>
        <w:pStyle w:val="Listeavsnitt"/>
        <w:widowControl w:val="0"/>
        <w:numPr>
          <w:ilvl w:val="0"/>
          <w:numId w:val="27"/>
        </w:numPr>
        <w:spacing w:after="0" w:line="240" w:lineRule="auto"/>
        <w:rPr>
          <w:rFonts w:ascii="Times New Roman" w:eastAsia="Calibri" w:hAnsi="Times New Roman" w:cs="Times New Roman"/>
          <w:sz w:val="24"/>
          <w:szCs w:val="24"/>
          <w:lang w:eastAsia="en-GB"/>
        </w:rPr>
      </w:pPr>
      <w:r w:rsidRPr="000A7CAD">
        <w:rPr>
          <w:rFonts w:ascii="Times New Roman" w:eastAsia="Calibri" w:hAnsi="Times New Roman" w:cs="Times New Roman"/>
          <w:sz w:val="24"/>
          <w:szCs w:val="24"/>
          <w:lang w:eastAsia="en-GB"/>
        </w:rPr>
        <w:t>Nytt budsjett/økonomistyring/planverktøy</w:t>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r>
      <w:r w:rsidRPr="000A7CAD">
        <w:rPr>
          <w:rFonts w:ascii="Times New Roman" w:eastAsia="Calibri" w:hAnsi="Times New Roman" w:cs="Times New Roman"/>
          <w:sz w:val="24"/>
          <w:szCs w:val="24"/>
          <w:lang w:eastAsia="en-GB"/>
        </w:rPr>
        <w:tab/>
        <w:t>0,5 millioner</w:t>
      </w:r>
    </w:p>
    <w:p w14:paraId="191EF836" w14:textId="77777777" w:rsidR="000C5ADD" w:rsidRDefault="000C5ADD" w:rsidP="000A7CAD">
      <w:pPr>
        <w:widowControl w:val="0"/>
        <w:spacing w:after="0" w:line="240" w:lineRule="auto"/>
        <w:rPr>
          <w:rFonts w:ascii="Times New Roman" w:eastAsia="Calibri" w:hAnsi="Times New Roman" w:cs="Times New Roman"/>
          <w:color w:val="FF0000"/>
          <w:sz w:val="24"/>
          <w:szCs w:val="24"/>
          <w:lang w:eastAsia="en-GB"/>
        </w:rPr>
      </w:pPr>
    </w:p>
    <w:p w14:paraId="5F5F2E73" w14:textId="77777777" w:rsidR="00C60B29" w:rsidRPr="00C60B29" w:rsidRDefault="00C60B29" w:rsidP="000A7CAD">
      <w:pPr>
        <w:widowControl w:val="0"/>
        <w:spacing w:after="0" w:line="240" w:lineRule="auto"/>
        <w:rPr>
          <w:rFonts w:ascii="Times New Roman" w:eastAsia="Calibri" w:hAnsi="Times New Roman" w:cs="Times New Roman"/>
          <w:sz w:val="24"/>
          <w:szCs w:val="24"/>
          <w:lang w:eastAsia="en-GB"/>
        </w:rPr>
      </w:pPr>
      <w:r w:rsidRPr="00C60B29">
        <w:rPr>
          <w:rFonts w:ascii="Times New Roman" w:eastAsia="Calibri" w:hAnsi="Times New Roman" w:cs="Times New Roman"/>
          <w:sz w:val="24"/>
          <w:szCs w:val="24"/>
          <w:lang w:eastAsia="en-GB"/>
        </w:rPr>
        <w:t>Digitalisering og IKT har gjennomført k</w:t>
      </w:r>
      <w:r w:rsidR="000A7CAD" w:rsidRPr="00C60B29">
        <w:rPr>
          <w:rFonts w:ascii="Times New Roman" w:eastAsia="Calibri" w:hAnsi="Times New Roman" w:cs="Times New Roman"/>
          <w:sz w:val="24"/>
          <w:szCs w:val="24"/>
          <w:lang w:eastAsia="en-GB"/>
        </w:rPr>
        <w:t xml:space="preserve">utt </w:t>
      </w:r>
      <w:r w:rsidRPr="00C60B29">
        <w:rPr>
          <w:rFonts w:ascii="Times New Roman" w:eastAsia="Calibri" w:hAnsi="Times New Roman" w:cs="Times New Roman"/>
          <w:sz w:val="24"/>
          <w:szCs w:val="24"/>
          <w:lang w:eastAsia="en-GB"/>
        </w:rPr>
        <w:t xml:space="preserve">som ikke er vedtatt gjennom kuttlisten. </w:t>
      </w:r>
    </w:p>
    <w:p w14:paraId="2BDFC98B" w14:textId="7EF21394" w:rsidR="000A7CAD" w:rsidRPr="00C60B29" w:rsidRDefault="00C60B29" w:rsidP="00C60B29">
      <w:pPr>
        <w:pStyle w:val="Listeavsnitt"/>
        <w:widowControl w:val="0"/>
        <w:numPr>
          <w:ilvl w:val="0"/>
          <w:numId w:val="28"/>
        </w:numPr>
        <w:spacing w:after="0" w:line="240" w:lineRule="auto"/>
        <w:rPr>
          <w:rFonts w:ascii="Times New Roman" w:eastAsia="Calibri" w:hAnsi="Times New Roman" w:cs="Times New Roman"/>
          <w:sz w:val="24"/>
          <w:szCs w:val="24"/>
          <w:lang w:eastAsia="en-GB"/>
        </w:rPr>
      </w:pPr>
      <w:r w:rsidRPr="00C60B29">
        <w:rPr>
          <w:rFonts w:ascii="Times New Roman" w:eastAsia="Calibri" w:hAnsi="Times New Roman" w:cs="Times New Roman"/>
          <w:sz w:val="24"/>
          <w:szCs w:val="24"/>
          <w:lang w:eastAsia="en-GB"/>
        </w:rPr>
        <w:t>Driftsplattform, avtaler og lisenser</w:t>
      </w:r>
      <w:r w:rsidR="000A7CAD" w:rsidRPr="00C60B29">
        <w:rPr>
          <w:rFonts w:ascii="Times New Roman" w:eastAsia="Calibri" w:hAnsi="Times New Roman" w:cs="Times New Roman"/>
          <w:sz w:val="24"/>
          <w:szCs w:val="24"/>
          <w:lang w:eastAsia="en-GB"/>
        </w:rPr>
        <w:tab/>
      </w:r>
      <w:r w:rsidR="000A7CAD" w:rsidRPr="00C60B29">
        <w:rPr>
          <w:rFonts w:ascii="Times New Roman" w:eastAsia="Calibri" w:hAnsi="Times New Roman" w:cs="Times New Roman"/>
          <w:sz w:val="24"/>
          <w:szCs w:val="24"/>
          <w:lang w:eastAsia="en-GB"/>
        </w:rPr>
        <w:tab/>
      </w:r>
      <w:r w:rsidR="000A7CAD" w:rsidRPr="00C60B29">
        <w:rPr>
          <w:rFonts w:ascii="Times New Roman" w:eastAsia="Calibri" w:hAnsi="Times New Roman" w:cs="Times New Roman"/>
          <w:sz w:val="24"/>
          <w:szCs w:val="24"/>
          <w:lang w:eastAsia="en-GB"/>
        </w:rPr>
        <w:tab/>
      </w:r>
      <w:r w:rsidR="000A7CAD" w:rsidRPr="00C60B29">
        <w:rPr>
          <w:rFonts w:ascii="Times New Roman" w:eastAsia="Calibri" w:hAnsi="Times New Roman" w:cs="Times New Roman"/>
          <w:sz w:val="24"/>
          <w:szCs w:val="24"/>
          <w:lang w:eastAsia="en-GB"/>
        </w:rPr>
        <w:tab/>
      </w:r>
      <w:r w:rsidR="000A7CAD" w:rsidRPr="00C60B29">
        <w:rPr>
          <w:rFonts w:ascii="Times New Roman" w:eastAsia="Calibri" w:hAnsi="Times New Roman" w:cs="Times New Roman"/>
          <w:sz w:val="24"/>
          <w:szCs w:val="24"/>
          <w:lang w:eastAsia="en-GB"/>
        </w:rPr>
        <w:tab/>
        <w:t>-</w:t>
      </w:r>
      <w:r w:rsidR="000C5ADD" w:rsidRPr="00C60B29">
        <w:rPr>
          <w:rFonts w:ascii="Times New Roman" w:eastAsia="Calibri" w:hAnsi="Times New Roman" w:cs="Times New Roman"/>
          <w:sz w:val="24"/>
          <w:szCs w:val="24"/>
          <w:lang w:eastAsia="en-GB"/>
        </w:rPr>
        <w:t xml:space="preserve"> 3,9 millioner</w:t>
      </w:r>
    </w:p>
    <w:p w14:paraId="5A283CF0" w14:textId="77777777" w:rsidR="00F66D91" w:rsidRPr="00025BD6" w:rsidRDefault="00F66D91" w:rsidP="00F66D91">
      <w:pPr>
        <w:widowControl w:val="0"/>
        <w:spacing w:after="0" w:line="240" w:lineRule="auto"/>
        <w:ind w:left="1440"/>
        <w:rPr>
          <w:rFonts w:ascii="Times New Roman" w:eastAsia="Calibri" w:hAnsi="Times New Roman" w:cs="Times New Roman"/>
          <w:sz w:val="24"/>
          <w:szCs w:val="24"/>
          <w:lang w:eastAsia="en-GB"/>
        </w:rPr>
      </w:pPr>
    </w:p>
    <w:p w14:paraId="0EB3A6AE" w14:textId="22A6EA5A" w:rsidR="006A72EB" w:rsidRPr="00F66D91" w:rsidRDefault="000A7CAD" w:rsidP="006A72EB">
      <w:pPr>
        <w:widowControl w:val="0"/>
        <w:spacing w:after="0" w:line="240" w:lineRule="auto"/>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 xml:space="preserve">Digitalisering og IKT har gjort store kutt innenfor sektoren som har kommet i tillegg til vedtatte kuttliste. </w:t>
      </w:r>
    </w:p>
    <w:p w14:paraId="6E2669A3" w14:textId="77777777" w:rsidR="00D82957" w:rsidRPr="00025BD6" w:rsidRDefault="00D82957" w:rsidP="00D82957">
      <w:pPr>
        <w:pStyle w:val="Listeavsnitt"/>
        <w:rPr>
          <w:rFonts w:ascii="Times New Roman" w:eastAsia="Calibri" w:hAnsi="Times New Roman" w:cs="Times New Roman"/>
          <w:sz w:val="24"/>
          <w:szCs w:val="24"/>
          <w:lang w:eastAsia="en-GB"/>
        </w:rPr>
      </w:pPr>
    </w:p>
    <w:p w14:paraId="66EC3203" w14:textId="7502324F" w:rsidR="006A3093" w:rsidRDefault="00C212E6" w:rsidP="006A3093">
      <w:pPr>
        <w:widowControl w:val="0"/>
        <w:spacing w:after="0" w:line="240" w:lineRule="auto"/>
        <w:rPr>
          <w:rFonts w:ascii="Times New Roman" w:eastAsia="Calibri" w:hAnsi="Times New Roman" w:cs="Times New Roman"/>
          <w:color w:val="FF0000"/>
          <w:sz w:val="24"/>
          <w:szCs w:val="24"/>
          <w:lang w:eastAsia="en-GB"/>
        </w:rPr>
      </w:pPr>
      <w:r>
        <w:rPr>
          <w:rFonts w:ascii="Times New Roman" w:eastAsia="Calibri" w:hAnsi="Times New Roman" w:cs="Times New Roman"/>
          <w:color w:val="FF0000"/>
          <w:sz w:val="24"/>
          <w:szCs w:val="24"/>
          <w:lang w:eastAsia="en-GB"/>
        </w:rPr>
        <w:t xml:space="preserve">Samfunn med en økning på </w:t>
      </w:r>
      <w:r w:rsidR="00474399">
        <w:rPr>
          <w:rFonts w:ascii="Times New Roman" w:eastAsia="Calibri" w:hAnsi="Times New Roman" w:cs="Times New Roman"/>
          <w:color w:val="FF0000"/>
          <w:sz w:val="24"/>
          <w:szCs w:val="24"/>
          <w:lang w:eastAsia="en-GB"/>
        </w:rPr>
        <w:t>2,6</w:t>
      </w:r>
      <w:r w:rsidR="006A3093">
        <w:rPr>
          <w:rFonts w:ascii="Times New Roman" w:eastAsia="Calibri" w:hAnsi="Times New Roman" w:cs="Times New Roman"/>
          <w:color w:val="FF0000"/>
          <w:sz w:val="24"/>
          <w:szCs w:val="24"/>
          <w:lang w:eastAsia="en-GB"/>
        </w:rPr>
        <w:t xml:space="preserve"> millioner: </w:t>
      </w:r>
    </w:p>
    <w:p w14:paraId="3AD71FF1" w14:textId="197F248D" w:rsidR="006A3093" w:rsidRPr="006A3093" w:rsidRDefault="006A3093" w:rsidP="006A3093">
      <w:pPr>
        <w:pStyle w:val="Listeavsnitt"/>
        <w:widowControl w:val="0"/>
        <w:numPr>
          <w:ilvl w:val="0"/>
          <w:numId w:val="28"/>
        </w:numPr>
        <w:spacing w:after="0" w:line="240" w:lineRule="auto"/>
        <w:rPr>
          <w:rFonts w:ascii="Times New Roman" w:eastAsia="Calibri" w:hAnsi="Times New Roman" w:cs="Times New Roman"/>
          <w:sz w:val="24"/>
          <w:szCs w:val="24"/>
          <w:lang w:eastAsia="en-GB"/>
        </w:rPr>
      </w:pPr>
      <w:r w:rsidRPr="006A3093">
        <w:rPr>
          <w:rFonts w:ascii="Times New Roman" w:eastAsia="Calibri" w:hAnsi="Times New Roman" w:cs="Times New Roman"/>
          <w:sz w:val="24"/>
          <w:szCs w:val="24"/>
          <w:lang w:eastAsia="en-GB"/>
        </w:rPr>
        <w:lastRenderedPageBreak/>
        <w:t>Boligtilskudd husbanken</w:t>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t>0,7 millioner</w:t>
      </w:r>
    </w:p>
    <w:p w14:paraId="55CF391A" w14:textId="577E0B2A" w:rsidR="001B0CB6" w:rsidRDefault="006A3093" w:rsidP="006A3093">
      <w:pPr>
        <w:pStyle w:val="Listeavsnitt"/>
        <w:widowControl w:val="0"/>
        <w:numPr>
          <w:ilvl w:val="0"/>
          <w:numId w:val="28"/>
        </w:numPr>
        <w:spacing w:after="0" w:line="240" w:lineRule="auto"/>
        <w:rPr>
          <w:rFonts w:ascii="Times New Roman" w:eastAsia="Calibri" w:hAnsi="Times New Roman" w:cs="Times New Roman"/>
          <w:sz w:val="24"/>
          <w:szCs w:val="24"/>
          <w:lang w:eastAsia="en-GB"/>
        </w:rPr>
      </w:pPr>
      <w:r w:rsidRPr="006A3093">
        <w:rPr>
          <w:rFonts w:ascii="Times New Roman" w:eastAsia="Calibri" w:hAnsi="Times New Roman" w:cs="Times New Roman"/>
          <w:sz w:val="24"/>
          <w:szCs w:val="24"/>
          <w:lang w:eastAsia="en-GB"/>
        </w:rPr>
        <w:t>Strøm</w:t>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t>1 million</w:t>
      </w:r>
    </w:p>
    <w:p w14:paraId="7922AEE7" w14:textId="39A8E056" w:rsidR="00474399" w:rsidRDefault="001B0CB6" w:rsidP="006A3093">
      <w:pPr>
        <w:pStyle w:val="Listeavsnitt"/>
        <w:widowControl w:val="0"/>
        <w:numPr>
          <w:ilvl w:val="0"/>
          <w:numId w:val="28"/>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Gratis husleie frivillighetssentralen</w:t>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t>0,1 millioner</w:t>
      </w:r>
    </w:p>
    <w:p w14:paraId="5C9CDF22" w14:textId="1EB316CA" w:rsidR="00474399" w:rsidRDefault="00474399" w:rsidP="006A3093">
      <w:pPr>
        <w:pStyle w:val="Listeavsnitt"/>
        <w:widowControl w:val="0"/>
        <w:numPr>
          <w:ilvl w:val="0"/>
          <w:numId w:val="28"/>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Vinterdrift, brøyting, veier og gater</w:t>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t>0,51 millioner</w:t>
      </w:r>
    </w:p>
    <w:p w14:paraId="4F5020B5" w14:textId="5DBC61FF" w:rsidR="006A72EB" w:rsidRPr="006A3093" w:rsidRDefault="00474399" w:rsidP="006A3093">
      <w:pPr>
        <w:pStyle w:val="Listeavsnitt"/>
        <w:widowControl w:val="0"/>
        <w:numPr>
          <w:ilvl w:val="0"/>
          <w:numId w:val="28"/>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Kurs Vega</w:t>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t>0,27 millioner</w:t>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sz w:val="24"/>
          <w:szCs w:val="24"/>
          <w:lang w:eastAsia="en-GB"/>
        </w:rPr>
        <w:tab/>
      </w:r>
      <w:r w:rsidR="006A3093" w:rsidRPr="006A3093">
        <w:rPr>
          <w:rFonts w:ascii="Times New Roman" w:eastAsia="Calibri" w:hAnsi="Times New Roman" w:cs="Times New Roman"/>
          <w:color w:val="FF0000"/>
          <w:sz w:val="24"/>
          <w:szCs w:val="24"/>
          <w:lang w:eastAsia="en-GB"/>
        </w:rPr>
        <w:tab/>
      </w:r>
      <w:r w:rsidR="006A72EB" w:rsidRPr="006A3093">
        <w:rPr>
          <w:rFonts w:ascii="Times New Roman" w:eastAsia="Calibri" w:hAnsi="Times New Roman" w:cs="Times New Roman"/>
          <w:sz w:val="24"/>
          <w:szCs w:val="24"/>
          <w:lang w:eastAsia="en-GB"/>
        </w:rPr>
        <w:t xml:space="preserve"> </w:t>
      </w:r>
    </w:p>
    <w:p w14:paraId="6313B34A" w14:textId="5D3DBAD3" w:rsidR="00D82957" w:rsidRDefault="00D82957" w:rsidP="006A3093">
      <w:pPr>
        <w:widowControl w:val="0"/>
        <w:spacing w:after="0" w:line="240" w:lineRule="auto"/>
        <w:rPr>
          <w:rFonts w:ascii="Times New Roman" w:eastAsia="Calibri" w:hAnsi="Times New Roman" w:cs="Times New Roman"/>
          <w:color w:val="FF0000"/>
          <w:sz w:val="24"/>
          <w:szCs w:val="24"/>
          <w:lang w:eastAsia="en-GB"/>
        </w:rPr>
      </w:pPr>
      <w:r w:rsidRPr="00F66D91">
        <w:rPr>
          <w:rFonts w:ascii="Times New Roman" w:eastAsia="Calibri" w:hAnsi="Times New Roman" w:cs="Times New Roman"/>
          <w:color w:val="FF0000"/>
          <w:sz w:val="24"/>
          <w:szCs w:val="24"/>
          <w:lang w:eastAsia="en-GB"/>
        </w:rPr>
        <w:t>Personal</w:t>
      </w:r>
      <w:r w:rsidR="006A72EB" w:rsidRPr="00F66D91">
        <w:rPr>
          <w:rFonts w:ascii="Times New Roman" w:eastAsia="Calibri" w:hAnsi="Times New Roman" w:cs="Times New Roman"/>
          <w:color w:val="FF0000"/>
          <w:sz w:val="24"/>
          <w:szCs w:val="24"/>
          <w:lang w:eastAsia="en-GB"/>
        </w:rPr>
        <w:t xml:space="preserve"> og stab</w:t>
      </w:r>
      <w:r w:rsidR="006A3093">
        <w:rPr>
          <w:rFonts w:ascii="Times New Roman" w:eastAsia="Calibri" w:hAnsi="Times New Roman" w:cs="Times New Roman"/>
          <w:color w:val="FF0000"/>
          <w:sz w:val="24"/>
          <w:szCs w:val="24"/>
          <w:lang w:eastAsia="en-GB"/>
        </w:rPr>
        <w:t xml:space="preserve"> med økning på 0,2 millioner:</w:t>
      </w:r>
    </w:p>
    <w:p w14:paraId="219878AE" w14:textId="3DA9E3FA" w:rsidR="006A3093" w:rsidRPr="006A3093" w:rsidRDefault="006A3093" w:rsidP="006A3093">
      <w:pPr>
        <w:pStyle w:val="Listeavsnitt"/>
        <w:widowControl w:val="0"/>
        <w:numPr>
          <w:ilvl w:val="0"/>
          <w:numId w:val="29"/>
        </w:numPr>
        <w:spacing w:after="0" w:line="240" w:lineRule="auto"/>
        <w:rPr>
          <w:rFonts w:ascii="Times New Roman" w:eastAsia="Calibri" w:hAnsi="Times New Roman" w:cs="Times New Roman"/>
          <w:sz w:val="24"/>
          <w:szCs w:val="24"/>
          <w:lang w:eastAsia="en-GB"/>
        </w:rPr>
      </w:pPr>
      <w:r w:rsidRPr="006A3093">
        <w:rPr>
          <w:rFonts w:ascii="Times New Roman" w:eastAsia="Calibri" w:hAnsi="Times New Roman" w:cs="Times New Roman"/>
          <w:sz w:val="24"/>
          <w:szCs w:val="24"/>
          <w:lang w:eastAsia="en-GB"/>
        </w:rPr>
        <w:t>Lisens til kommunevert</w:t>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r>
      <w:r w:rsidRPr="006A3093">
        <w:rPr>
          <w:rFonts w:ascii="Times New Roman" w:eastAsia="Calibri" w:hAnsi="Times New Roman" w:cs="Times New Roman"/>
          <w:sz w:val="24"/>
          <w:szCs w:val="24"/>
          <w:lang w:eastAsia="en-GB"/>
        </w:rPr>
        <w:tab/>
        <w:t>0,2 millioner</w:t>
      </w:r>
    </w:p>
    <w:p w14:paraId="0E32FB02" w14:textId="77777777" w:rsidR="00F66D91" w:rsidRDefault="00F66D91" w:rsidP="006A72EB">
      <w:pPr>
        <w:widowControl w:val="0"/>
        <w:spacing w:after="0" w:line="240" w:lineRule="auto"/>
        <w:rPr>
          <w:rFonts w:ascii="Times New Roman" w:eastAsia="Calibri" w:hAnsi="Times New Roman" w:cs="Times New Roman"/>
          <w:sz w:val="24"/>
          <w:szCs w:val="24"/>
          <w:lang w:eastAsia="en-GB"/>
        </w:rPr>
      </w:pPr>
    </w:p>
    <w:p w14:paraId="2B2D1396" w14:textId="73F91204" w:rsidR="006A72EB" w:rsidRPr="00F66D91" w:rsidRDefault="006A72EB" w:rsidP="006A72EB">
      <w:pPr>
        <w:widowControl w:val="0"/>
        <w:spacing w:after="0" w:line="240" w:lineRule="auto"/>
        <w:rPr>
          <w:rFonts w:ascii="Times New Roman" w:eastAsia="Calibri" w:hAnsi="Times New Roman" w:cs="Times New Roman"/>
          <w:color w:val="FF0000"/>
          <w:sz w:val="24"/>
          <w:szCs w:val="24"/>
          <w:lang w:eastAsia="en-GB"/>
        </w:rPr>
      </w:pPr>
    </w:p>
    <w:p w14:paraId="50A3A17C" w14:textId="2E7141B6" w:rsidR="00155A18" w:rsidRDefault="006A72EB" w:rsidP="00155A18">
      <w:pPr>
        <w:widowControl w:val="0"/>
        <w:spacing w:after="0" w:line="240" w:lineRule="auto"/>
        <w:rPr>
          <w:rFonts w:ascii="Times New Roman" w:eastAsia="Calibri" w:hAnsi="Times New Roman" w:cs="Times New Roman"/>
          <w:color w:val="FF0000"/>
          <w:sz w:val="24"/>
          <w:szCs w:val="24"/>
          <w:lang w:eastAsia="en-GB"/>
        </w:rPr>
      </w:pPr>
      <w:r w:rsidRPr="006A3093">
        <w:rPr>
          <w:rFonts w:ascii="Times New Roman" w:eastAsia="Calibri" w:hAnsi="Times New Roman" w:cs="Times New Roman"/>
          <w:color w:val="FF0000"/>
          <w:sz w:val="24"/>
          <w:szCs w:val="24"/>
          <w:lang w:eastAsia="en-GB"/>
        </w:rPr>
        <w:t>Økonomi og politisk</w:t>
      </w:r>
      <w:r w:rsidR="00155A18">
        <w:rPr>
          <w:rFonts w:ascii="Times New Roman" w:eastAsia="Calibri" w:hAnsi="Times New Roman" w:cs="Times New Roman"/>
          <w:color w:val="FF0000"/>
          <w:sz w:val="24"/>
          <w:szCs w:val="24"/>
          <w:lang w:eastAsia="en-GB"/>
        </w:rPr>
        <w:t xml:space="preserve"> med økning på 0,</w:t>
      </w:r>
      <w:r w:rsidR="00F52EF7">
        <w:rPr>
          <w:rFonts w:ascii="Times New Roman" w:eastAsia="Calibri" w:hAnsi="Times New Roman" w:cs="Times New Roman"/>
          <w:color w:val="FF0000"/>
          <w:sz w:val="24"/>
          <w:szCs w:val="24"/>
          <w:lang w:eastAsia="en-GB"/>
        </w:rPr>
        <w:t>5</w:t>
      </w:r>
      <w:r w:rsidR="00155A18">
        <w:rPr>
          <w:rFonts w:ascii="Times New Roman" w:eastAsia="Calibri" w:hAnsi="Times New Roman" w:cs="Times New Roman"/>
          <w:color w:val="FF0000"/>
          <w:sz w:val="24"/>
          <w:szCs w:val="24"/>
          <w:lang w:eastAsia="en-GB"/>
        </w:rPr>
        <w:t xml:space="preserve"> millioner</w:t>
      </w:r>
    </w:p>
    <w:p w14:paraId="372A05C5" w14:textId="103E3533" w:rsidR="00155A18" w:rsidRPr="00155A18" w:rsidRDefault="00155A18" w:rsidP="00155A18">
      <w:pPr>
        <w:pStyle w:val="Listeavsnitt"/>
        <w:widowControl w:val="0"/>
        <w:numPr>
          <w:ilvl w:val="0"/>
          <w:numId w:val="29"/>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V</w:t>
      </w:r>
      <w:r w:rsidR="006A72EB" w:rsidRPr="00155A18">
        <w:rPr>
          <w:rFonts w:ascii="Times New Roman" w:eastAsia="Calibri" w:hAnsi="Times New Roman" w:cs="Times New Roman"/>
          <w:sz w:val="24"/>
          <w:szCs w:val="24"/>
          <w:lang w:eastAsia="en-GB"/>
        </w:rPr>
        <w:t>algår</w:t>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t>0,3 millioner</w:t>
      </w:r>
    </w:p>
    <w:p w14:paraId="3D4BED82" w14:textId="77777777" w:rsidR="004551E6" w:rsidRDefault="00155A18" w:rsidP="00155A18">
      <w:pPr>
        <w:pStyle w:val="Listeavsnitt"/>
        <w:widowControl w:val="0"/>
        <w:numPr>
          <w:ilvl w:val="0"/>
          <w:numId w:val="29"/>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Reiselivsprosjekt</w:t>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r>
      <w:r>
        <w:rPr>
          <w:rFonts w:ascii="Times New Roman" w:eastAsia="Calibri" w:hAnsi="Times New Roman" w:cs="Times New Roman"/>
          <w:sz w:val="24"/>
          <w:szCs w:val="24"/>
          <w:lang w:eastAsia="en-GB"/>
        </w:rPr>
        <w:tab/>
        <w:t>0,1 millioner</w:t>
      </w:r>
    </w:p>
    <w:p w14:paraId="216F8016" w14:textId="084AA95F" w:rsidR="006A72EB" w:rsidRPr="00155A18" w:rsidRDefault="004551E6" w:rsidP="00155A18">
      <w:pPr>
        <w:pStyle w:val="Listeavsnitt"/>
        <w:widowControl w:val="0"/>
        <w:numPr>
          <w:ilvl w:val="0"/>
          <w:numId w:val="29"/>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Reise</w:t>
      </w:r>
      <w:r w:rsidR="00F52EF7">
        <w:rPr>
          <w:rFonts w:ascii="Times New Roman" w:eastAsia="Calibri" w:hAnsi="Times New Roman" w:cs="Times New Roman"/>
          <w:sz w:val="24"/>
          <w:szCs w:val="24"/>
          <w:lang w:eastAsia="en-GB"/>
        </w:rPr>
        <w:t>virksomhet</w:t>
      </w:r>
      <w:r w:rsidR="00F52EF7">
        <w:rPr>
          <w:rFonts w:ascii="Times New Roman" w:eastAsia="Calibri" w:hAnsi="Times New Roman" w:cs="Times New Roman"/>
          <w:sz w:val="24"/>
          <w:szCs w:val="24"/>
          <w:lang w:eastAsia="en-GB"/>
        </w:rPr>
        <w:tab/>
      </w:r>
      <w:r w:rsidR="00F52EF7">
        <w:rPr>
          <w:rFonts w:ascii="Times New Roman" w:eastAsia="Calibri" w:hAnsi="Times New Roman" w:cs="Times New Roman"/>
          <w:sz w:val="24"/>
          <w:szCs w:val="24"/>
          <w:lang w:eastAsia="en-GB"/>
        </w:rPr>
        <w:tab/>
      </w:r>
      <w:r w:rsidR="00F52EF7">
        <w:rPr>
          <w:rFonts w:ascii="Times New Roman" w:eastAsia="Calibri" w:hAnsi="Times New Roman" w:cs="Times New Roman"/>
          <w:sz w:val="24"/>
          <w:szCs w:val="24"/>
          <w:lang w:eastAsia="en-GB"/>
        </w:rPr>
        <w:tab/>
      </w:r>
      <w:r w:rsidR="00F52EF7">
        <w:rPr>
          <w:rFonts w:ascii="Times New Roman" w:eastAsia="Calibri" w:hAnsi="Times New Roman" w:cs="Times New Roman"/>
          <w:sz w:val="24"/>
          <w:szCs w:val="24"/>
          <w:lang w:eastAsia="en-GB"/>
        </w:rPr>
        <w:tab/>
      </w:r>
      <w:r w:rsidR="00F52EF7">
        <w:rPr>
          <w:rFonts w:ascii="Times New Roman" w:eastAsia="Calibri" w:hAnsi="Times New Roman" w:cs="Times New Roman"/>
          <w:sz w:val="24"/>
          <w:szCs w:val="24"/>
          <w:lang w:eastAsia="en-GB"/>
        </w:rPr>
        <w:tab/>
      </w:r>
      <w:r w:rsidR="00F52EF7">
        <w:rPr>
          <w:rFonts w:ascii="Times New Roman" w:eastAsia="Calibri" w:hAnsi="Times New Roman" w:cs="Times New Roman"/>
          <w:sz w:val="24"/>
          <w:szCs w:val="24"/>
          <w:lang w:eastAsia="en-GB"/>
        </w:rPr>
        <w:tab/>
      </w:r>
      <w:r w:rsidR="00F52EF7">
        <w:rPr>
          <w:rFonts w:ascii="Times New Roman" w:eastAsia="Calibri" w:hAnsi="Times New Roman" w:cs="Times New Roman"/>
          <w:sz w:val="24"/>
          <w:szCs w:val="24"/>
          <w:lang w:eastAsia="en-GB"/>
        </w:rPr>
        <w:tab/>
        <w:t>0,1 millioner</w:t>
      </w:r>
      <w:r w:rsidR="000F2D37" w:rsidRPr="00155A18">
        <w:rPr>
          <w:rFonts w:ascii="Times New Roman" w:eastAsia="Calibri" w:hAnsi="Times New Roman" w:cs="Times New Roman"/>
          <w:sz w:val="24"/>
          <w:szCs w:val="24"/>
          <w:lang w:eastAsia="en-GB"/>
        </w:rPr>
        <w:t xml:space="preserve"> </w:t>
      </w:r>
    </w:p>
    <w:bookmarkEnd w:id="12"/>
    <w:p w14:paraId="643DE422" w14:textId="77777777" w:rsidR="00F66D91" w:rsidRDefault="00F66D91" w:rsidP="000F2D37">
      <w:pPr>
        <w:spacing w:after="0" w:line="240" w:lineRule="auto"/>
        <w:rPr>
          <w:rFonts w:ascii="Times New Roman" w:eastAsia="Calibri" w:hAnsi="Times New Roman" w:cs="Times New Roman"/>
          <w:b/>
          <w:bCs/>
          <w:sz w:val="24"/>
          <w:szCs w:val="24"/>
          <w:lang w:eastAsia="en-GB"/>
        </w:rPr>
      </w:pPr>
    </w:p>
    <w:p w14:paraId="11AF6610" w14:textId="51949DA4" w:rsidR="003449C3" w:rsidRPr="00F66D91" w:rsidRDefault="00C212E6" w:rsidP="000F2D37">
      <w:pPr>
        <w:widowControl w:val="0"/>
        <w:spacing w:after="0" w:line="240" w:lineRule="auto"/>
        <w:rPr>
          <w:rFonts w:ascii="Times New Roman" w:eastAsia="Calibri" w:hAnsi="Times New Roman" w:cs="Times New Roman"/>
          <w:b/>
          <w:bCs/>
          <w:i/>
          <w:iCs/>
          <w:sz w:val="24"/>
          <w:szCs w:val="24"/>
          <w:u w:val="single"/>
          <w:lang w:eastAsia="en-GB"/>
        </w:rPr>
      </w:pPr>
      <w:r>
        <w:rPr>
          <w:rFonts w:ascii="Times New Roman" w:eastAsia="Calibri" w:hAnsi="Times New Roman" w:cs="Times New Roman"/>
          <w:b/>
          <w:bCs/>
          <w:i/>
          <w:iCs/>
          <w:sz w:val="24"/>
          <w:szCs w:val="24"/>
          <w:u w:val="single"/>
          <w:lang w:eastAsia="en-GB"/>
        </w:rPr>
        <w:t xml:space="preserve">Det gjøres oppmerksom på at alle områder har pålagte kutt gjennom vedtatte kuttliste. </w:t>
      </w:r>
      <w:r w:rsidR="003449C3">
        <w:rPr>
          <w:rFonts w:ascii="Times New Roman" w:eastAsia="Calibri" w:hAnsi="Times New Roman" w:cs="Times New Roman"/>
          <w:b/>
          <w:bCs/>
          <w:i/>
          <w:iCs/>
          <w:sz w:val="24"/>
          <w:szCs w:val="24"/>
          <w:u w:val="single"/>
          <w:lang w:eastAsia="en-GB"/>
        </w:rPr>
        <w:t>Styrking</w:t>
      </w:r>
      <w:r>
        <w:rPr>
          <w:rFonts w:ascii="Times New Roman" w:eastAsia="Calibri" w:hAnsi="Times New Roman" w:cs="Times New Roman"/>
          <w:b/>
          <w:bCs/>
          <w:i/>
          <w:iCs/>
          <w:sz w:val="24"/>
          <w:szCs w:val="24"/>
          <w:u w:val="single"/>
          <w:lang w:eastAsia="en-GB"/>
        </w:rPr>
        <w:t>en</w:t>
      </w:r>
      <w:r w:rsidR="003449C3">
        <w:rPr>
          <w:rFonts w:ascii="Times New Roman" w:eastAsia="Calibri" w:hAnsi="Times New Roman" w:cs="Times New Roman"/>
          <w:b/>
          <w:bCs/>
          <w:i/>
          <w:iCs/>
          <w:sz w:val="24"/>
          <w:szCs w:val="24"/>
          <w:u w:val="single"/>
          <w:lang w:eastAsia="en-GB"/>
        </w:rPr>
        <w:t xml:space="preserve"> gjennomføres der det er økt behov og endrede forutsetninger. De store kuttene som er vedtatt er krevende og det er viktig å bruke riktig med tid for å få disse gjennomført på en lovlig og fornuftig måte. </w:t>
      </w:r>
    </w:p>
    <w:p w14:paraId="3DA3B497" w14:textId="2522D2F7" w:rsidR="00403154" w:rsidRPr="00025BD6" w:rsidRDefault="00CF0B05" w:rsidP="000F2D37">
      <w:pPr>
        <w:widowControl w:val="0"/>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 </w:t>
      </w:r>
    </w:p>
    <w:p w14:paraId="12D12288" w14:textId="77777777" w:rsidR="006A39B0" w:rsidRPr="00025BD6" w:rsidRDefault="006A39B0" w:rsidP="00403154">
      <w:pPr>
        <w:spacing w:after="0" w:line="240" w:lineRule="auto"/>
        <w:ind w:left="1440"/>
        <w:rPr>
          <w:rFonts w:ascii="Times New Roman" w:eastAsia="Calibri" w:hAnsi="Times New Roman" w:cs="Times New Roman"/>
          <w:sz w:val="24"/>
          <w:szCs w:val="24"/>
          <w:lang w:eastAsia="en-GB"/>
        </w:rPr>
      </w:pPr>
    </w:p>
    <w:p w14:paraId="35464D7C" w14:textId="37C55037" w:rsidR="003C1B6D" w:rsidRPr="00025BD6" w:rsidRDefault="003449C3" w:rsidP="00BF1627">
      <w:pPr>
        <w:pStyle w:val="Listeavsnitt"/>
        <w:widowControl w:val="0"/>
        <w:numPr>
          <w:ilvl w:val="0"/>
          <w:numId w:val="6"/>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I</w:t>
      </w:r>
      <w:r w:rsidR="003C1B6D" w:rsidRPr="00025BD6">
        <w:rPr>
          <w:rFonts w:ascii="Times New Roman" w:eastAsia="Calibri" w:hAnsi="Times New Roman" w:cs="Times New Roman"/>
          <w:sz w:val="24"/>
          <w:szCs w:val="24"/>
          <w:lang w:eastAsia="en-GB"/>
        </w:rPr>
        <w:t>nntektsvekst på 1,9 millioner knyttet til eiendomsskatt</w:t>
      </w:r>
      <w:r>
        <w:rPr>
          <w:rFonts w:ascii="Times New Roman" w:eastAsia="Calibri" w:hAnsi="Times New Roman" w:cs="Times New Roman"/>
          <w:sz w:val="24"/>
          <w:szCs w:val="24"/>
          <w:lang w:eastAsia="en-GB"/>
        </w:rPr>
        <w:t xml:space="preserve"> er beholdt</w:t>
      </w:r>
      <w:r w:rsidR="003C1B6D" w:rsidRPr="00025BD6">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Fjerning av b</w:t>
      </w:r>
      <w:r w:rsidR="003C1B6D" w:rsidRPr="00025BD6">
        <w:rPr>
          <w:rFonts w:ascii="Times New Roman" w:eastAsia="Calibri" w:hAnsi="Times New Roman" w:cs="Times New Roman"/>
          <w:sz w:val="24"/>
          <w:szCs w:val="24"/>
          <w:lang w:eastAsia="en-GB"/>
        </w:rPr>
        <w:t xml:space="preserve">unnfradraget på 100 000 </w:t>
      </w:r>
      <w:r>
        <w:rPr>
          <w:rFonts w:ascii="Times New Roman" w:eastAsia="Calibri" w:hAnsi="Times New Roman" w:cs="Times New Roman"/>
          <w:sz w:val="24"/>
          <w:szCs w:val="24"/>
          <w:lang w:eastAsia="en-GB"/>
        </w:rPr>
        <w:t>opprettholdes</w:t>
      </w:r>
      <w:r w:rsidR="003C1B6D" w:rsidRPr="00025BD6">
        <w:rPr>
          <w:rFonts w:ascii="Times New Roman" w:eastAsia="Calibri" w:hAnsi="Times New Roman" w:cs="Times New Roman"/>
          <w:sz w:val="24"/>
          <w:szCs w:val="24"/>
          <w:lang w:eastAsia="en-GB"/>
        </w:rPr>
        <w:t>, noe som altså medfører 1,9 millioner i inntektsøkning for kommunen. Kostnaden per husstand blir 400 kroner.</w:t>
      </w:r>
    </w:p>
    <w:p w14:paraId="2C953F6F" w14:textId="4871152D" w:rsidR="009B6795" w:rsidRPr="00025BD6" w:rsidRDefault="003C1B6D" w:rsidP="003C1B6D">
      <w:pPr>
        <w:pStyle w:val="Listeavsnitt"/>
        <w:widowControl w:val="0"/>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 xml:space="preserve"> </w:t>
      </w:r>
    </w:p>
    <w:p w14:paraId="013F7341" w14:textId="35B7BD71" w:rsidR="0009069F" w:rsidRPr="00025BD6" w:rsidRDefault="0009069F" w:rsidP="00BF1627">
      <w:pPr>
        <w:pStyle w:val="Listeavsnitt"/>
        <w:widowControl w:val="0"/>
        <w:numPr>
          <w:ilvl w:val="0"/>
          <w:numId w:val="6"/>
        </w:num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Lønnsoppgjøret fra 202</w:t>
      </w:r>
      <w:r w:rsidR="003449C3">
        <w:rPr>
          <w:rFonts w:ascii="Times New Roman" w:eastAsia="Calibri" w:hAnsi="Times New Roman" w:cs="Times New Roman"/>
          <w:sz w:val="24"/>
          <w:szCs w:val="24"/>
          <w:lang w:eastAsia="en-GB"/>
        </w:rPr>
        <w:t>4</w:t>
      </w:r>
      <w:r w:rsidRPr="00025BD6">
        <w:rPr>
          <w:rFonts w:ascii="Times New Roman" w:eastAsia="Calibri" w:hAnsi="Times New Roman" w:cs="Times New Roman"/>
          <w:sz w:val="24"/>
          <w:szCs w:val="24"/>
          <w:lang w:eastAsia="en-GB"/>
        </w:rPr>
        <w:t xml:space="preserve"> er tilført områdene i sin helhet. </w:t>
      </w:r>
    </w:p>
    <w:p w14:paraId="7617D4F6" w14:textId="77777777" w:rsidR="003C1B6D" w:rsidRPr="00025BD6" w:rsidRDefault="003C1B6D" w:rsidP="003C1B6D">
      <w:pPr>
        <w:widowControl w:val="0"/>
        <w:spacing w:after="0" w:line="240" w:lineRule="auto"/>
        <w:rPr>
          <w:rFonts w:ascii="Times New Roman" w:eastAsia="Calibri" w:hAnsi="Times New Roman" w:cs="Times New Roman"/>
          <w:sz w:val="24"/>
          <w:szCs w:val="24"/>
          <w:lang w:eastAsia="en-GB"/>
        </w:rPr>
      </w:pPr>
    </w:p>
    <w:p w14:paraId="3631E91E" w14:textId="261DF6A7" w:rsidR="00F45DC5" w:rsidRPr="00025BD6" w:rsidRDefault="003C1B6D" w:rsidP="003C1B6D">
      <w:pPr>
        <w:spacing w:after="0" w:line="256" w:lineRule="auto"/>
        <w:rPr>
          <w:rFonts w:ascii="Times New Roman" w:eastAsia="Times New Roman" w:hAnsi="Times New Roman" w:cs="Times New Roman"/>
          <w:color w:val="0E6DAD"/>
          <w:sz w:val="24"/>
          <w:szCs w:val="24"/>
          <w:lang w:eastAsia="nb-NO"/>
        </w:rPr>
      </w:pPr>
      <w:r w:rsidRPr="00025BD6">
        <w:rPr>
          <w:rFonts w:ascii="Times New Roman" w:eastAsia="Calibri" w:hAnsi="Times New Roman" w:cs="Times New Roman"/>
          <w:color w:val="000000" w:themeColor="text1"/>
          <w:kern w:val="2"/>
          <w:sz w:val="24"/>
          <w:szCs w:val="24"/>
          <w:lang w:eastAsia="nb-NO"/>
        </w:rPr>
        <w:t>Den økonomiske situasjonen er så alvorlig at vi er avhe</w:t>
      </w:r>
      <w:r w:rsidR="00F45DC5" w:rsidRPr="00025BD6">
        <w:rPr>
          <w:rFonts w:ascii="Times New Roman" w:eastAsia="Calibri" w:hAnsi="Times New Roman" w:cs="Times New Roman"/>
          <w:color w:val="000000" w:themeColor="text1"/>
          <w:kern w:val="2"/>
          <w:sz w:val="24"/>
          <w:szCs w:val="24"/>
          <w:lang w:eastAsia="nb-NO"/>
        </w:rPr>
        <w:t xml:space="preserve">ngig av at alle tenker økonomi fremfor fag (så lenge </w:t>
      </w:r>
      <w:r w:rsidR="00F66D91">
        <w:rPr>
          <w:rFonts w:ascii="Times New Roman" w:eastAsia="Calibri" w:hAnsi="Times New Roman" w:cs="Times New Roman"/>
          <w:color w:val="000000" w:themeColor="text1"/>
          <w:kern w:val="2"/>
          <w:sz w:val="24"/>
          <w:szCs w:val="24"/>
          <w:lang w:eastAsia="nb-NO"/>
        </w:rPr>
        <w:t xml:space="preserve">det er </w:t>
      </w:r>
      <w:r w:rsidR="00F45DC5" w:rsidRPr="00025BD6">
        <w:rPr>
          <w:rFonts w:ascii="Times New Roman" w:eastAsia="Calibri" w:hAnsi="Times New Roman" w:cs="Times New Roman"/>
          <w:color w:val="000000" w:themeColor="text1"/>
          <w:kern w:val="2"/>
          <w:sz w:val="24"/>
          <w:szCs w:val="24"/>
          <w:lang w:eastAsia="nb-NO"/>
        </w:rPr>
        <w:t>innenfor lovverket)</w:t>
      </w:r>
      <w:r w:rsidRPr="00025BD6">
        <w:rPr>
          <w:rFonts w:ascii="Times New Roman" w:eastAsia="Calibri" w:hAnsi="Times New Roman" w:cs="Times New Roman"/>
          <w:color w:val="000000" w:themeColor="text1"/>
          <w:kern w:val="2"/>
          <w:sz w:val="24"/>
          <w:szCs w:val="24"/>
          <w:lang w:eastAsia="nb-NO"/>
        </w:rPr>
        <w:t xml:space="preserve">. Loven </w:t>
      </w:r>
      <w:r w:rsidR="00F45DC5" w:rsidRPr="00025BD6">
        <w:rPr>
          <w:rFonts w:ascii="Times New Roman" w:eastAsia="Calibri" w:hAnsi="Times New Roman" w:cs="Times New Roman"/>
          <w:color w:val="000000" w:themeColor="text1"/>
          <w:kern w:val="2"/>
          <w:sz w:val="24"/>
          <w:szCs w:val="24"/>
          <w:lang w:eastAsia="nb-NO"/>
        </w:rPr>
        <w:t>er ofte ikke eksakt på hva som er riktig nivå</w:t>
      </w:r>
      <w:r w:rsidRPr="00025BD6">
        <w:rPr>
          <w:rFonts w:ascii="Times New Roman" w:eastAsia="Calibri" w:hAnsi="Times New Roman" w:cs="Times New Roman"/>
          <w:color w:val="000000" w:themeColor="text1"/>
          <w:kern w:val="2"/>
          <w:sz w:val="24"/>
          <w:szCs w:val="24"/>
          <w:lang w:eastAsia="nb-NO"/>
        </w:rPr>
        <w:t xml:space="preserve"> og det må tas avgjørelser som gjør at nivået blir justert slik at dette blir tilpasset hva vi har av midler. Vi må tørre å diskutere hva som er godt nivå for Brønnøy. </w:t>
      </w:r>
      <w:r w:rsidR="003449C3">
        <w:rPr>
          <w:rFonts w:ascii="Times New Roman" w:eastAsia="Calibri" w:hAnsi="Times New Roman" w:cs="Times New Roman"/>
          <w:color w:val="000000" w:themeColor="text1"/>
          <w:kern w:val="2"/>
          <w:sz w:val="24"/>
          <w:szCs w:val="24"/>
          <w:lang w:eastAsia="nb-NO"/>
        </w:rPr>
        <w:t>Mange grep er gjennomført, men det må fortsatt tas tøffe og riktige valg.</w:t>
      </w:r>
      <w:r w:rsidRPr="00025BD6">
        <w:rPr>
          <w:rFonts w:ascii="Times New Roman" w:eastAsia="Calibri" w:hAnsi="Times New Roman" w:cs="Times New Roman"/>
          <w:color w:val="000000" w:themeColor="text1"/>
          <w:kern w:val="2"/>
          <w:sz w:val="24"/>
          <w:szCs w:val="24"/>
          <w:lang w:eastAsia="nb-NO"/>
        </w:rPr>
        <w:t xml:space="preserve"> Det er viktig å huske på at administrasjon, tillitsvalgte og politikere er ett lag. De tunge avgjørelsene må gjøres i fellesskap og kommunedirektøren er ikke fienden. </w:t>
      </w:r>
    </w:p>
    <w:p w14:paraId="28214CA1" w14:textId="2A93713D" w:rsidR="006A39B0" w:rsidRPr="00025BD6" w:rsidRDefault="006A39B0" w:rsidP="00403154">
      <w:pPr>
        <w:spacing w:after="0" w:line="240" w:lineRule="auto"/>
        <w:rPr>
          <w:rFonts w:ascii="Times New Roman" w:hAnsi="Times New Roman" w:cs="Times New Roman"/>
          <w:sz w:val="24"/>
          <w:szCs w:val="24"/>
        </w:rPr>
      </w:pPr>
    </w:p>
    <w:p w14:paraId="08114BBE" w14:textId="77777777" w:rsidR="0090480D" w:rsidRPr="00025BD6" w:rsidRDefault="0090480D" w:rsidP="00403154">
      <w:pPr>
        <w:spacing w:after="0" w:line="240" w:lineRule="auto"/>
        <w:rPr>
          <w:rFonts w:ascii="Times New Roman" w:hAnsi="Times New Roman" w:cs="Times New Roman"/>
          <w:sz w:val="24"/>
          <w:szCs w:val="24"/>
        </w:rPr>
      </w:pPr>
    </w:p>
    <w:p w14:paraId="2E18BEA7" w14:textId="0C2F351B" w:rsidR="00403154" w:rsidRPr="00646A2E" w:rsidRDefault="00403154" w:rsidP="00403154">
      <w:pPr>
        <w:spacing w:after="0" w:line="240" w:lineRule="auto"/>
        <w:rPr>
          <w:rFonts w:ascii="Times New Roman" w:eastAsia="Calibri" w:hAnsi="Times New Roman" w:cs="Times New Roman"/>
          <w:color w:val="FF0000"/>
          <w:sz w:val="28"/>
          <w:szCs w:val="28"/>
          <w:lang w:eastAsia="en-GB"/>
        </w:rPr>
      </w:pPr>
      <w:r w:rsidRPr="00646A2E">
        <w:rPr>
          <w:rFonts w:ascii="Times New Roman" w:eastAsia="Calibri" w:hAnsi="Times New Roman" w:cs="Times New Roman"/>
          <w:color w:val="FF0000"/>
          <w:sz w:val="28"/>
          <w:szCs w:val="28"/>
          <w:lang w:eastAsia="en-GB"/>
        </w:rPr>
        <w:t>Informasjonen gitt i dette dokumentet fører til følgende økonomiplan:</w:t>
      </w:r>
    </w:p>
    <w:tbl>
      <w:tblPr>
        <w:tblW w:w="10195" w:type="dxa"/>
        <w:tblCellMar>
          <w:left w:w="70" w:type="dxa"/>
          <w:right w:w="70" w:type="dxa"/>
        </w:tblCellMar>
        <w:tblLook w:val="04A0" w:firstRow="1" w:lastRow="0" w:firstColumn="1" w:lastColumn="0" w:noHBand="0" w:noVBand="1"/>
      </w:tblPr>
      <w:tblGrid>
        <w:gridCol w:w="5215"/>
        <w:gridCol w:w="1380"/>
        <w:gridCol w:w="1200"/>
        <w:gridCol w:w="1200"/>
        <w:gridCol w:w="1200"/>
      </w:tblGrid>
      <w:tr w:rsidR="003617D6" w:rsidRPr="003617D6" w14:paraId="712E5B18" w14:textId="77777777" w:rsidTr="003617D6">
        <w:trPr>
          <w:trHeight w:val="310"/>
        </w:trPr>
        <w:tc>
          <w:tcPr>
            <w:tcW w:w="52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F04A977" w14:textId="77777777" w:rsidR="003617D6" w:rsidRPr="003617D6" w:rsidRDefault="003617D6" w:rsidP="003617D6">
            <w:pPr>
              <w:spacing w:after="0" w:line="240" w:lineRule="auto"/>
              <w:rPr>
                <w:rFonts w:ascii="Times New Roman" w:eastAsia="Times New Roman" w:hAnsi="Times New Roman" w:cs="Times New Roman"/>
                <w:b/>
                <w:bCs/>
                <w:sz w:val="24"/>
                <w:szCs w:val="24"/>
                <w:lang w:eastAsia="nb-NO"/>
              </w:rPr>
            </w:pPr>
            <w:r w:rsidRPr="003617D6">
              <w:rPr>
                <w:rFonts w:ascii="Times New Roman" w:eastAsia="Times New Roman" w:hAnsi="Times New Roman" w:cs="Times New Roman"/>
                <w:b/>
                <w:bCs/>
                <w:sz w:val="24"/>
                <w:szCs w:val="24"/>
                <w:lang w:eastAsia="nb-NO"/>
              </w:rPr>
              <w:t>Økonomiplan 2025 - 2028</w:t>
            </w:r>
          </w:p>
        </w:tc>
        <w:tc>
          <w:tcPr>
            <w:tcW w:w="1380" w:type="dxa"/>
            <w:tcBorders>
              <w:top w:val="nil"/>
              <w:left w:val="nil"/>
              <w:bottom w:val="nil"/>
              <w:right w:val="nil"/>
            </w:tcBorders>
            <w:shd w:val="clear" w:color="auto" w:fill="auto"/>
            <w:noWrap/>
            <w:vAlign w:val="bottom"/>
            <w:hideMark/>
          </w:tcPr>
          <w:p w14:paraId="10E5EDA2" w14:textId="77777777" w:rsidR="003617D6" w:rsidRPr="003617D6" w:rsidRDefault="003617D6" w:rsidP="003617D6">
            <w:pPr>
              <w:spacing w:after="0" w:line="240" w:lineRule="auto"/>
              <w:rPr>
                <w:rFonts w:ascii="Times New Roman" w:eastAsia="Times New Roman" w:hAnsi="Times New Roman" w:cs="Times New Roman"/>
                <w:b/>
                <w:bCs/>
                <w:sz w:val="24"/>
                <w:szCs w:val="24"/>
                <w:lang w:eastAsia="nb-NO"/>
              </w:rPr>
            </w:pPr>
          </w:p>
        </w:tc>
        <w:tc>
          <w:tcPr>
            <w:tcW w:w="1200" w:type="dxa"/>
            <w:tcBorders>
              <w:top w:val="nil"/>
              <w:left w:val="nil"/>
              <w:bottom w:val="nil"/>
              <w:right w:val="nil"/>
            </w:tcBorders>
            <w:shd w:val="clear" w:color="auto" w:fill="auto"/>
            <w:noWrap/>
            <w:vAlign w:val="bottom"/>
            <w:hideMark/>
          </w:tcPr>
          <w:p w14:paraId="5FDA2A8E" w14:textId="77777777" w:rsidR="003617D6" w:rsidRPr="003617D6" w:rsidRDefault="003617D6" w:rsidP="003617D6">
            <w:pPr>
              <w:spacing w:after="0" w:line="240" w:lineRule="auto"/>
              <w:rPr>
                <w:rFonts w:ascii="Times New Roman" w:eastAsia="Times New Roman" w:hAnsi="Times New Roman" w:cs="Times New Roman"/>
                <w:sz w:val="20"/>
                <w:szCs w:val="20"/>
                <w:lang w:eastAsia="nb-NO"/>
              </w:rPr>
            </w:pPr>
          </w:p>
        </w:tc>
        <w:tc>
          <w:tcPr>
            <w:tcW w:w="1200" w:type="dxa"/>
            <w:tcBorders>
              <w:top w:val="nil"/>
              <w:left w:val="nil"/>
              <w:bottom w:val="nil"/>
              <w:right w:val="nil"/>
            </w:tcBorders>
            <w:shd w:val="clear" w:color="auto" w:fill="auto"/>
            <w:noWrap/>
            <w:vAlign w:val="bottom"/>
            <w:hideMark/>
          </w:tcPr>
          <w:p w14:paraId="4F9F6719" w14:textId="77777777" w:rsidR="003617D6" w:rsidRPr="003617D6" w:rsidRDefault="003617D6" w:rsidP="003617D6">
            <w:pPr>
              <w:spacing w:after="0" w:line="240" w:lineRule="auto"/>
              <w:rPr>
                <w:rFonts w:ascii="Times New Roman" w:eastAsia="Times New Roman" w:hAnsi="Times New Roman" w:cs="Times New Roman"/>
                <w:sz w:val="20"/>
                <w:szCs w:val="20"/>
                <w:lang w:eastAsia="nb-NO"/>
              </w:rPr>
            </w:pPr>
          </w:p>
        </w:tc>
        <w:tc>
          <w:tcPr>
            <w:tcW w:w="1200" w:type="dxa"/>
            <w:tcBorders>
              <w:top w:val="nil"/>
              <w:left w:val="nil"/>
              <w:bottom w:val="nil"/>
              <w:right w:val="nil"/>
            </w:tcBorders>
            <w:shd w:val="clear" w:color="auto" w:fill="auto"/>
            <w:noWrap/>
            <w:vAlign w:val="bottom"/>
            <w:hideMark/>
          </w:tcPr>
          <w:p w14:paraId="3142F7EF" w14:textId="77777777" w:rsidR="003617D6" w:rsidRPr="003617D6" w:rsidRDefault="003617D6" w:rsidP="003617D6">
            <w:pPr>
              <w:spacing w:after="0" w:line="240" w:lineRule="auto"/>
              <w:rPr>
                <w:rFonts w:ascii="Times New Roman" w:eastAsia="Times New Roman" w:hAnsi="Times New Roman" w:cs="Times New Roman"/>
                <w:sz w:val="20"/>
                <w:szCs w:val="20"/>
                <w:lang w:eastAsia="nb-NO"/>
              </w:rPr>
            </w:pPr>
          </w:p>
        </w:tc>
      </w:tr>
      <w:tr w:rsidR="003617D6" w:rsidRPr="003617D6" w14:paraId="717A1796"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A69AEAB" w14:textId="77777777" w:rsidR="003617D6" w:rsidRPr="003617D6" w:rsidRDefault="003617D6" w:rsidP="003617D6">
            <w:pPr>
              <w:spacing w:after="0" w:line="240" w:lineRule="auto"/>
              <w:rPr>
                <w:rFonts w:ascii="Times New Roman" w:eastAsia="Times New Roman" w:hAnsi="Times New Roman" w:cs="Times New Roman"/>
                <w:i/>
                <w:iCs/>
                <w:lang w:eastAsia="nb-NO"/>
              </w:rPr>
            </w:pPr>
            <w:r w:rsidRPr="003617D6">
              <w:rPr>
                <w:rFonts w:ascii="Times New Roman" w:eastAsia="Times New Roman" w:hAnsi="Times New Roman" w:cs="Times New Roman"/>
                <w:i/>
                <w:iCs/>
                <w:lang w:eastAsia="nb-NO"/>
              </w:rPr>
              <w:t xml:space="preserve"> (Tall i 1000 kr)</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35E8ED7" w14:textId="77777777" w:rsidR="003617D6" w:rsidRPr="003617D6" w:rsidRDefault="003617D6" w:rsidP="003617D6">
            <w:pPr>
              <w:spacing w:after="0" w:line="240" w:lineRule="auto"/>
              <w:jc w:val="center"/>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9ABB34" w14:textId="77777777" w:rsidR="003617D6" w:rsidRPr="003617D6" w:rsidRDefault="003617D6" w:rsidP="003617D6">
            <w:pPr>
              <w:spacing w:after="0" w:line="240" w:lineRule="auto"/>
              <w:jc w:val="center"/>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40C7F59" w14:textId="77777777" w:rsidR="003617D6" w:rsidRPr="003617D6" w:rsidRDefault="003617D6" w:rsidP="003617D6">
            <w:pPr>
              <w:spacing w:after="0" w:line="240" w:lineRule="auto"/>
              <w:jc w:val="center"/>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2027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E7E61C9" w14:textId="77777777" w:rsidR="003617D6" w:rsidRPr="003617D6" w:rsidRDefault="003617D6" w:rsidP="003617D6">
            <w:pPr>
              <w:spacing w:after="0" w:line="240" w:lineRule="auto"/>
              <w:jc w:val="center"/>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2028</w:t>
            </w:r>
          </w:p>
        </w:tc>
      </w:tr>
      <w:tr w:rsidR="003617D6" w:rsidRPr="003617D6" w14:paraId="2B9FCB46"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3E7BED7"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Frie inntekter</w:t>
            </w:r>
          </w:p>
        </w:tc>
        <w:tc>
          <w:tcPr>
            <w:tcW w:w="1380" w:type="dxa"/>
            <w:tcBorders>
              <w:top w:val="nil"/>
              <w:left w:val="nil"/>
              <w:bottom w:val="single" w:sz="4" w:space="0" w:color="auto"/>
              <w:right w:val="single" w:sz="4" w:space="0" w:color="auto"/>
            </w:tcBorders>
            <w:shd w:val="clear" w:color="auto" w:fill="auto"/>
            <w:noWrap/>
            <w:vAlign w:val="bottom"/>
            <w:hideMark/>
          </w:tcPr>
          <w:p w14:paraId="1C9126E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-647 843</w:t>
            </w:r>
          </w:p>
        </w:tc>
        <w:tc>
          <w:tcPr>
            <w:tcW w:w="1200" w:type="dxa"/>
            <w:tcBorders>
              <w:top w:val="nil"/>
              <w:left w:val="nil"/>
              <w:bottom w:val="single" w:sz="4" w:space="0" w:color="auto"/>
              <w:right w:val="single" w:sz="4" w:space="0" w:color="auto"/>
            </w:tcBorders>
            <w:shd w:val="clear" w:color="auto" w:fill="auto"/>
            <w:noWrap/>
            <w:vAlign w:val="bottom"/>
            <w:hideMark/>
          </w:tcPr>
          <w:p w14:paraId="078F56C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-647 843</w:t>
            </w:r>
          </w:p>
        </w:tc>
        <w:tc>
          <w:tcPr>
            <w:tcW w:w="1200" w:type="dxa"/>
            <w:tcBorders>
              <w:top w:val="nil"/>
              <w:left w:val="nil"/>
              <w:bottom w:val="single" w:sz="4" w:space="0" w:color="auto"/>
              <w:right w:val="single" w:sz="4" w:space="0" w:color="auto"/>
            </w:tcBorders>
            <w:shd w:val="clear" w:color="auto" w:fill="auto"/>
            <w:noWrap/>
            <w:vAlign w:val="bottom"/>
            <w:hideMark/>
          </w:tcPr>
          <w:p w14:paraId="21019DE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-647 843</w:t>
            </w:r>
          </w:p>
        </w:tc>
        <w:tc>
          <w:tcPr>
            <w:tcW w:w="1200" w:type="dxa"/>
            <w:tcBorders>
              <w:top w:val="nil"/>
              <w:left w:val="nil"/>
              <w:bottom w:val="single" w:sz="4" w:space="0" w:color="auto"/>
              <w:right w:val="single" w:sz="4" w:space="0" w:color="auto"/>
            </w:tcBorders>
            <w:shd w:val="clear" w:color="auto" w:fill="auto"/>
            <w:noWrap/>
            <w:vAlign w:val="bottom"/>
            <w:hideMark/>
          </w:tcPr>
          <w:p w14:paraId="5612D5C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-647 843</w:t>
            </w:r>
          </w:p>
        </w:tc>
      </w:tr>
      <w:tr w:rsidR="003617D6" w:rsidRPr="003617D6" w14:paraId="478A28CC"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C45F4B4"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Skjønnsmidler</w:t>
            </w:r>
          </w:p>
        </w:tc>
        <w:tc>
          <w:tcPr>
            <w:tcW w:w="1380" w:type="dxa"/>
            <w:tcBorders>
              <w:top w:val="nil"/>
              <w:left w:val="nil"/>
              <w:bottom w:val="single" w:sz="4" w:space="0" w:color="auto"/>
              <w:right w:val="single" w:sz="4" w:space="0" w:color="auto"/>
            </w:tcBorders>
            <w:shd w:val="clear" w:color="auto" w:fill="auto"/>
            <w:noWrap/>
            <w:vAlign w:val="bottom"/>
            <w:hideMark/>
          </w:tcPr>
          <w:p w14:paraId="12C960A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528EAB08"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4644381C"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42295AB8"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-1 000</w:t>
            </w:r>
          </w:p>
        </w:tc>
      </w:tr>
      <w:tr w:rsidR="003617D6" w:rsidRPr="003617D6" w14:paraId="1C60F615"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A4BFFCA"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Økning i eiendomsskatt 100 000 bunnfradrag</w:t>
            </w:r>
          </w:p>
        </w:tc>
        <w:tc>
          <w:tcPr>
            <w:tcW w:w="1380" w:type="dxa"/>
            <w:tcBorders>
              <w:top w:val="nil"/>
              <w:left w:val="nil"/>
              <w:bottom w:val="single" w:sz="4" w:space="0" w:color="auto"/>
              <w:right w:val="single" w:sz="4" w:space="0" w:color="auto"/>
            </w:tcBorders>
            <w:shd w:val="clear" w:color="auto" w:fill="auto"/>
            <w:noWrap/>
            <w:vAlign w:val="bottom"/>
            <w:hideMark/>
          </w:tcPr>
          <w:p w14:paraId="70A0AE8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c>
          <w:tcPr>
            <w:tcW w:w="1200" w:type="dxa"/>
            <w:tcBorders>
              <w:top w:val="nil"/>
              <w:left w:val="nil"/>
              <w:bottom w:val="single" w:sz="4" w:space="0" w:color="auto"/>
              <w:right w:val="single" w:sz="4" w:space="0" w:color="auto"/>
            </w:tcBorders>
            <w:shd w:val="clear" w:color="auto" w:fill="auto"/>
            <w:noWrap/>
            <w:vAlign w:val="bottom"/>
            <w:hideMark/>
          </w:tcPr>
          <w:p w14:paraId="5F53D86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c>
          <w:tcPr>
            <w:tcW w:w="1200" w:type="dxa"/>
            <w:tcBorders>
              <w:top w:val="nil"/>
              <w:left w:val="nil"/>
              <w:bottom w:val="single" w:sz="4" w:space="0" w:color="auto"/>
              <w:right w:val="single" w:sz="4" w:space="0" w:color="auto"/>
            </w:tcBorders>
            <w:shd w:val="clear" w:color="auto" w:fill="auto"/>
            <w:noWrap/>
            <w:vAlign w:val="bottom"/>
            <w:hideMark/>
          </w:tcPr>
          <w:p w14:paraId="2EA1577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c>
          <w:tcPr>
            <w:tcW w:w="1200" w:type="dxa"/>
            <w:tcBorders>
              <w:top w:val="nil"/>
              <w:left w:val="nil"/>
              <w:bottom w:val="single" w:sz="4" w:space="0" w:color="auto"/>
              <w:right w:val="single" w:sz="4" w:space="0" w:color="auto"/>
            </w:tcBorders>
            <w:shd w:val="clear" w:color="auto" w:fill="auto"/>
            <w:noWrap/>
            <w:vAlign w:val="bottom"/>
            <w:hideMark/>
          </w:tcPr>
          <w:p w14:paraId="7EA50941"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r>
      <w:tr w:rsidR="003617D6" w:rsidRPr="003617D6" w14:paraId="52C9C74E"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ECD33A8"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Eiendomsskatt 4 promille</w:t>
            </w:r>
          </w:p>
        </w:tc>
        <w:tc>
          <w:tcPr>
            <w:tcW w:w="1380" w:type="dxa"/>
            <w:tcBorders>
              <w:top w:val="nil"/>
              <w:left w:val="nil"/>
              <w:bottom w:val="single" w:sz="4" w:space="0" w:color="auto"/>
              <w:right w:val="single" w:sz="4" w:space="0" w:color="auto"/>
            </w:tcBorders>
            <w:shd w:val="clear" w:color="auto" w:fill="auto"/>
            <w:noWrap/>
            <w:vAlign w:val="bottom"/>
            <w:hideMark/>
          </w:tcPr>
          <w:p w14:paraId="31439E6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-37 920</w:t>
            </w:r>
          </w:p>
        </w:tc>
        <w:tc>
          <w:tcPr>
            <w:tcW w:w="1200" w:type="dxa"/>
            <w:tcBorders>
              <w:top w:val="nil"/>
              <w:left w:val="nil"/>
              <w:bottom w:val="single" w:sz="4" w:space="0" w:color="auto"/>
              <w:right w:val="single" w:sz="4" w:space="0" w:color="auto"/>
            </w:tcBorders>
            <w:shd w:val="clear" w:color="auto" w:fill="auto"/>
            <w:noWrap/>
            <w:vAlign w:val="bottom"/>
            <w:hideMark/>
          </w:tcPr>
          <w:p w14:paraId="0A21B91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-37 920</w:t>
            </w:r>
          </w:p>
        </w:tc>
        <w:tc>
          <w:tcPr>
            <w:tcW w:w="1200" w:type="dxa"/>
            <w:tcBorders>
              <w:top w:val="nil"/>
              <w:left w:val="nil"/>
              <w:bottom w:val="single" w:sz="4" w:space="0" w:color="auto"/>
              <w:right w:val="single" w:sz="4" w:space="0" w:color="auto"/>
            </w:tcBorders>
            <w:shd w:val="clear" w:color="auto" w:fill="auto"/>
            <w:noWrap/>
            <w:vAlign w:val="bottom"/>
            <w:hideMark/>
          </w:tcPr>
          <w:p w14:paraId="4AC6FDC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-37 920</w:t>
            </w:r>
          </w:p>
        </w:tc>
        <w:tc>
          <w:tcPr>
            <w:tcW w:w="1200" w:type="dxa"/>
            <w:tcBorders>
              <w:top w:val="nil"/>
              <w:left w:val="nil"/>
              <w:bottom w:val="single" w:sz="4" w:space="0" w:color="auto"/>
              <w:right w:val="single" w:sz="4" w:space="0" w:color="auto"/>
            </w:tcBorders>
            <w:shd w:val="clear" w:color="auto" w:fill="auto"/>
            <w:noWrap/>
            <w:vAlign w:val="bottom"/>
            <w:hideMark/>
          </w:tcPr>
          <w:p w14:paraId="4F0375C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-37 920</w:t>
            </w:r>
          </w:p>
        </w:tc>
      </w:tr>
      <w:tr w:rsidR="003617D6" w:rsidRPr="003617D6" w14:paraId="2DBEFEA9"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1EFD2C8"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Konsesjonsavgift</w:t>
            </w:r>
          </w:p>
        </w:tc>
        <w:tc>
          <w:tcPr>
            <w:tcW w:w="1380" w:type="dxa"/>
            <w:tcBorders>
              <w:top w:val="nil"/>
              <w:left w:val="nil"/>
              <w:bottom w:val="single" w:sz="4" w:space="0" w:color="auto"/>
              <w:right w:val="single" w:sz="4" w:space="0" w:color="auto"/>
            </w:tcBorders>
            <w:shd w:val="clear" w:color="auto" w:fill="auto"/>
            <w:noWrap/>
            <w:vAlign w:val="bottom"/>
            <w:hideMark/>
          </w:tcPr>
          <w:p w14:paraId="0875F529"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304AE9B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44F486F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73EB87A0"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r>
      <w:tr w:rsidR="003617D6" w:rsidRPr="003617D6" w14:paraId="53089C84"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33C64DA"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Konsesjonskraft salg</w:t>
            </w:r>
          </w:p>
        </w:tc>
        <w:tc>
          <w:tcPr>
            <w:tcW w:w="1380" w:type="dxa"/>
            <w:tcBorders>
              <w:top w:val="nil"/>
              <w:left w:val="nil"/>
              <w:bottom w:val="single" w:sz="4" w:space="0" w:color="auto"/>
              <w:right w:val="single" w:sz="4" w:space="0" w:color="auto"/>
            </w:tcBorders>
            <w:shd w:val="clear" w:color="auto" w:fill="auto"/>
            <w:noWrap/>
            <w:vAlign w:val="bottom"/>
            <w:hideMark/>
          </w:tcPr>
          <w:p w14:paraId="0EF5AF4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0252E7F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419A34D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-650</w:t>
            </w:r>
          </w:p>
        </w:tc>
        <w:tc>
          <w:tcPr>
            <w:tcW w:w="1200" w:type="dxa"/>
            <w:tcBorders>
              <w:top w:val="nil"/>
              <w:left w:val="nil"/>
              <w:bottom w:val="single" w:sz="4" w:space="0" w:color="auto"/>
              <w:right w:val="single" w:sz="4" w:space="0" w:color="auto"/>
            </w:tcBorders>
            <w:shd w:val="clear" w:color="auto" w:fill="auto"/>
            <w:noWrap/>
            <w:vAlign w:val="bottom"/>
            <w:hideMark/>
          </w:tcPr>
          <w:p w14:paraId="53E9FFD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-650</w:t>
            </w:r>
          </w:p>
        </w:tc>
      </w:tr>
      <w:tr w:rsidR="003617D6" w:rsidRPr="003617D6" w14:paraId="77FEA186"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C6963C0"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Vertskommunetilskudd</w:t>
            </w:r>
          </w:p>
        </w:tc>
        <w:tc>
          <w:tcPr>
            <w:tcW w:w="1380" w:type="dxa"/>
            <w:tcBorders>
              <w:top w:val="nil"/>
              <w:left w:val="nil"/>
              <w:bottom w:val="single" w:sz="4" w:space="0" w:color="auto"/>
              <w:right w:val="single" w:sz="4" w:space="0" w:color="auto"/>
            </w:tcBorders>
            <w:shd w:val="clear" w:color="auto" w:fill="auto"/>
            <w:noWrap/>
            <w:vAlign w:val="bottom"/>
            <w:hideMark/>
          </w:tcPr>
          <w:p w14:paraId="4224708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-9 812</w:t>
            </w:r>
          </w:p>
        </w:tc>
        <w:tc>
          <w:tcPr>
            <w:tcW w:w="1200" w:type="dxa"/>
            <w:tcBorders>
              <w:top w:val="nil"/>
              <w:left w:val="nil"/>
              <w:bottom w:val="single" w:sz="4" w:space="0" w:color="auto"/>
              <w:right w:val="single" w:sz="4" w:space="0" w:color="auto"/>
            </w:tcBorders>
            <w:shd w:val="clear" w:color="auto" w:fill="auto"/>
            <w:noWrap/>
            <w:vAlign w:val="bottom"/>
            <w:hideMark/>
          </w:tcPr>
          <w:p w14:paraId="0AFDB23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-9 812</w:t>
            </w:r>
          </w:p>
        </w:tc>
        <w:tc>
          <w:tcPr>
            <w:tcW w:w="1200" w:type="dxa"/>
            <w:tcBorders>
              <w:top w:val="nil"/>
              <w:left w:val="nil"/>
              <w:bottom w:val="single" w:sz="4" w:space="0" w:color="auto"/>
              <w:right w:val="single" w:sz="4" w:space="0" w:color="auto"/>
            </w:tcBorders>
            <w:shd w:val="clear" w:color="auto" w:fill="auto"/>
            <w:noWrap/>
            <w:vAlign w:val="bottom"/>
            <w:hideMark/>
          </w:tcPr>
          <w:p w14:paraId="41AB23F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-9 812</w:t>
            </w:r>
          </w:p>
        </w:tc>
        <w:tc>
          <w:tcPr>
            <w:tcW w:w="1200" w:type="dxa"/>
            <w:tcBorders>
              <w:top w:val="nil"/>
              <w:left w:val="nil"/>
              <w:bottom w:val="single" w:sz="4" w:space="0" w:color="auto"/>
              <w:right w:val="single" w:sz="4" w:space="0" w:color="auto"/>
            </w:tcBorders>
            <w:shd w:val="clear" w:color="auto" w:fill="auto"/>
            <w:noWrap/>
            <w:vAlign w:val="bottom"/>
            <w:hideMark/>
          </w:tcPr>
          <w:p w14:paraId="5D8FFD8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-9 812</w:t>
            </w:r>
          </w:p>
        </w:tc>
      </w:tr>
      <w:tr w:rsidR="003617D6" w:rsidRPr="003617D6" w14:paraId="59E7C397"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E877E52"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Integreringstilskudd</w:t>
            </w:r>
          </w:p>
        </w:tc>
        <w:tc>
          <w:tcPr>
            <w:tcW w:w="1380" w:type="dxa"/>
            <w:tcBorders>
              <w:top w:val="nil"/>
              <w:left w:val="nil"/>
              <w:bottom w:val="single" w:sz="4" w:space="0" w:color="auto"/>
              <w:right w:val="single" w:sz="4" w:space="0" w:color="auto"/>
            </w:tcBorders>
            <w:shd w:val="clear" w:color="auto" w:fill="auto"/>
            <w:noWrap/>
            <w:vAlign w:val="bottom"/>
            <w:hideMark/>
          </w:tcPr>
          <w:p w14:paraId="2F061EA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-48 205</w:t>
            </w:r>
          </w:p>
        </w:tc>
        <w:tc>
          <w:tcPr>
            <w:tcW w:w="1200" w:type="dxa"/>
            <w:tcBorders>
              <w:top w:val="nil"/>
              <w:left w:val="nil"/>
              <w:bottom w:val="single" w:sz="4" w:space="0" w:color="auto"/>
              <w:right w:val="single" w:sz="4" w:space="0" w:color="auto"/>
            </w:tcBorders>
            <w:shd w:val="clear" w:color="auto" w:fill="auto"/>
            <w:noWrap/>
            <w:vAlign w:val="bottom"/>
            <w:hideMark/>
          </w:tcPr>
          <w:p w14:paraId="18D3BBA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-48 205</w:t>
            </w:r>
          </w:p>
        </w:tc>
        <w:tc>
          <w:tcPr>
            <w:tcW w:w="1200" w:type="dxa"/>
            <w:tcBorders>
              <w:top w:val="nil"/>
              <w:left w:val="nil"/>
              <w:bottom w:val="single" w:sz="4" w:space="0" w:color="auto"/>
              <w:right w:val="single" w:sz="4" w:space="0" w:color="auto"/>
            </w:tcBorders>
            <w:shd w:val="clear" w:color="auto" w:fill="auto"/>
            <w:noWrap/>
            <w:vAlign w:val="bottom"/>
            <w:hideMark/>
          </w:tcPr>
          <w:p w14:paraId="0DD393B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-48 205</w:t>
            </w:r>
          </w:p>
        </w:tc>
        <w:tc>
          <w:tcPr>
            <w:tcW w:w="1200" w:type="dxa"/>
            <w:tcBorders>
              <w:top w:val="nil"/>
              <w:left w:val="nil"/>
              <w:bottom w:val="single" w:sz="4" w:space="0" w:color="auto"/>
              <w:right w:val="single" w:sz="4" w:space="0" w:color="auto"/>
            </w:tcBorders>
            <w:shd w:val="clear" w:color="auto" w:fill="auto"/>
            <w:noWrap/>
            <w:vAlign w:val="bottom"/>
            <w:hideMark/>
          </w:tcPr>
          <w:p w14:paraId="08D7CD3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-48 205</w:t>
            </w:r>
          </w:p>
        </w:tc>
      </w:tr>
      <w:tr w:rsidR="003617D6" w:rsidRPr="003617D6" w14:paraId="0D904F97"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B475C30"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Bruk av oppdrettsinntekter</w:t>
            </w:r>
          </w:p>
        </w:tc>
        <w:tc>
          <w:tcPr>
            <w:tcW w:w="1380" w:type="dxa"/>
            <w:tcBorders>
              <w:top w:val="nil"/>
              <w:left w:val="nil"/>
              <w:bottom w:val="single" w:sz="4" w:space="0" w:color="auto"/>
              <w:right w:val="single" w:sz="4" w:space="0" w:color="auto"/>
            </w:tcBorders>
            <w:shd w:val="clear" w:color="auto" w:fill="auto"/>
            <w:noWrap/>
            <w:vAlign w:val="bottom"/>
            <w:hideMark/>
          </w:tcPr>
          <w:p w14:paraId="6BA8593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-12 640</w:t>
            </w:r>
          </w:p>
        </w:tc>
        <w:tc>
          <w:tcPr>
            <w:tcW w:w="1200" w:type="dxa"/>
            <w:tcBorders>
              <w:top w:val="nil"/>
              <w:left w:val="nil"/>
              <w:bottom w:val="single" w:sz="4" w:space="0" w:color="auto"/>
              <w:right w:val="single" w:sz="4" w:space="0" w:color="auto"/>
            </w:tcBorders>
            <w:shd w:val="clear" w:color="auto" w:fill="auto"/>
            <w:noWrap/>
            <w:vAlign w:val="bottom"/>
            <w:hideMark/>
          </w:tcPr>
          <w:p w14:paraId="3474045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-19 600</w:t>
            </w:r>
          </w:p>
        </w:tc>
        <w:tc>
          <w:tcPr>
            <w:tcW w:w="1200" w:type="dxa"/>
            <w:tcBorders>
              <w:top w:val="nil"/>
              <w:left w:val="nil"/>
              <w:bottom w:val="single" w:sz="4" w:space="0" w:color="auto"/>
              <w:right w:val="single" w:sz="4" w:space="0" w:color="auto"/>
            </w:tcBorders>
            <w:shd w:val="clear" w:color="auto" w:fill="auto"/>
            <w:noWrap/>
            <w:vAlign w:val="bottom"/>
            <w:hideMark/>
          </w:tcPr>
          <w:p w14:paraId="61D6C08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-12 640</w:t>
            </w:r>
          </w:p>
        </w:tc>
        <w:tc>
          <w:tcPr>
            <w:tcW w:w="1200" w:type="dxa"/>
            <w:tcBorders>
              <w:top w:val="nil"/>
              <w:left w:val="nil"/>
              <w:bottom w:val="single" w:sz="4" w:space="0" w:color="auto"/>
              <w:right w:val="single" w:sz="4" w:space="0" w:color="auto"/>
            </w:tcBorders>
            <w:shd w:val="clear" w:color="auto" w:fill="auto"/>
            <w:noWrap/>
            <w:vAlign w:val="bottom"/>
            <w:hideMark/>
          </w:tcPr>
          <w:p w14:paraId="06A5468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-19 600</w:t>
            </w:r>
          </w:p>
        </w:tc>
      </w:tr>
      <w:tr w:rsidR="003617D6" w:rsidRPr="003617D6" w14:paraId="3557667F"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44A0874"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lastRenderedPageBreak/>
              <w:t>Andre statlige overf, Toppfinansieringordn</w:t>
            </w:r>
          </w:p>
        </w:tc>
        <w:tc>
          <w:tcPr>
            <w:tcW w:w="1380" w:type="dxa"/>
            <w:tcBorders>
              <w:top w:val="nil"/>
              <w:left w:val="nil"/>
              <w:bottom w:val="single" w:sz="4" w:space="0" w:color="auto"/>
              <w:right w:val="single" w:sz="4" w:space="0" w:color="auto"/>
            </w:tcBorders>
            <w:shd w:val="clear" w:color="auto" w:fill="auto"/>
            <w:noWrap/>
            <w:vAlign w:val="bottom"/>
            <w:hideMark/>
          </w:tcPr>
          <w:p w14:paraId="5733379C"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-8 100</w:t>
            </w:r>
          </w:p>
        </w:tc>
        <w:tc>
          <w:tcPr>
            <w:tcW w:w="1200" w:type="dxa"/>
            <w:tcBorders>
              <w:top w:val="nil"/>
              <w:left w:val="nil"/>
              <w:bottom w:val="single" w:sz="4" w:space="0" w:color="auto"/>
              <w:right w:val="single" w:sz="4" w:space="0" w:color="auto"/>
            </w:tcBorders>
            <w:shd w:val="clear" w:color="auto" w:fill="auto"/>
            <w:noWrap/>
            <w:vAlign w:val="bottom"/>
            <w:hideMark/>
          </w:tcPr>
          <w:p w14:paraId="62E9440C"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-8 100</w:t>
            </w:r>
          </w:p>
        </w:tc>
        <w:tc>
          <w:tcPr>
            <w:tcW w:w="1200" w:type="dxa"/>
            <w:tcBorders>
              <w:top w:val="nil"/>
              <w:left w:val="nil"/>
              <w:bottom w:val="single" w:sz="4" w:space="0" w:color="auto"/>
              <w:right w:val="single" w:sz="4" w:space="0" w:color="auto"/>
            </w:tcBorders>
            <w:shd w:val="clear" w:color="auto" w:fill="auto"/>
            <w:noWrap/>
            <w:vAlign w:val="bottom"/>
            <w:hideMark/>
          </w:tcPr>
          <w:p w14:paraId="29E45B2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-8 100</w:t>
            </w:r>
          </w:p>
        </w:tc>
        <w:tc>
          <w:tcPr>
            <w:tcW w:w="1200" w:type="dxa"/>
            <w:tcBorders>
              <w:top w:val="nil"/>
              <w:left w:val="nil"/>
              <w:bottom w:val="single" w:sz="4" w:space="0" w:color="auto"/>
              <w:right w:val="single" w:sz="4" w:space="0" w:color="auto"/>
            </w:tcBorders>
            <w:shd w:val="clear" w:color="auto" w:fill="auto"/>
            <w:noWrap/>
            <w:vAlign w:val="bottom"/>
            <w:hideMark/>
          </w:tcPr>
          <w:p w14:paraId="388A868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-8 100</w:t>
            </w:r>
          </w:p>
        </w:tc>
      </w:tr>
      <w:tr w:rsidR="003617D6" w:rsidRPr="003617D6" w14:paraId="383531DF" w14:textId="77777777" w:rsidTr="003617D6">
        <w:trPr>
          <w:trHeight w:val="290"/>
        </w:trPr>
        <w:tc>
          <w:tcPr>
            <w:tcW w:w="5215" w:type="dxa"/>
            <w:tcBorders>
              <w:top w:val="nil"/>
              <w:left w:val="single" w:sz="4" w:space="0" w:color="auto"/>
              <w:bottom w:val="single" w:sz="4" w:space="0" w:color="auto"/>
              <w:right w:val="single" w:sz="4" w:space="0" w:color="auto"/>
            </w:tcBorders>
            <w:shd w:val="clear" w:color="000000" w:fill="CCFFCC"/>
            <w:noWrap/>
            <w:vAlign w:val="bottom"/>
            <w:hideMark/>
          </w:tcPr>
          <w:p w14:paraId="7503E93B" w14:textId="77777777" w:rsidR="003617D6" w:rsidRPr="003617D6" w:rsidRDefault="003617D6" w:rsidP="003617D6">
            <w:pPr>
              <w:spacing w:after="0" w:line="240" w:lineRule="auto"/>
              <w:rPr>
                <w:rFonts w:ascii="Times New Roman" w:eastAsia="Times New Roman" w:hAnsi="Times New Roman" w:cs="Times New Roman"/>
                <w:b/>
                <w:bCs/>
                <w:color w:val="FF0000"/>
                <w:lang w:eastAsia="nb-NO"/>
              </w:rPr>
            </w:pPr>
            <w:r w:rsidRPr="003617D6">
              <w:rPr>
                <w:rFonts w:ascii="Times New Roman" w:eastAsia="Times New Roman" w:hAnsi="Times New Roman" w:cs="Times New Roman"/>
                <w:b/>
                <w:bCs/>
                <w:color w:val="FF0000"/>
                <w:lang w:eastAsia="nb-NO"/>
              </w:rPr>
              <w:t>SUM FRIE INNTEKTER</w:t>
            </w:r>
          </w:p>
        </w:tc>
        <w:tc>
          <w:tcPr>
            <w:tcW w:w="1380" w:type="dxa"/>
            <w:tcBorders>
              <w:top w:val="nil"/>
              <w:left w:val="nil"/>
              <w:bottom w:val="single" w:sz="4" w:space="0" w:color="auto"/>
              <w:right w:val="single" w:sz="4" w:space="0" w:color="auto"/>
            </w:tcBorders>
            <w:shd w:val="clear" w:color="000000" w:fill="CCFFCC"/>
            <w:noWrap/>
            <w:vAlign w:val="bottom"/>
            <w:hideMark/>
          </w:tcPr>
          <w:p w14:paraId="32176722" w14:textId="77777777" w:rsidR="003617D6" w:rsidRPr="003617D6" w:rsidRDefault="003617D6" w:rsidP="003617D6">
            <w:pPr>
              <w:spacing w:after="0" w:line="240" w:lineRule="auto"/>
              <w:jc w:val="right"/>
              <w:rPr>
                <w:rFonts w:ascii="Times New Roman" w:eastAsia="Times New Roman" w:hAnsi="Times New Roman" w:cs="Times New Roman"/>
                <w:b/>
                <w:bCs/>
                <w:color w:val="FF0000"/>
                <w:lang w:eastAsia="nb-NO"/>
              </w:rPr>
            </w:pPr>
            <w:r w:rsidRPr="003617D6">
              <w:rPr>
                <w:rFonts w:ascii="Times New Roman" w:eastAsia="Times New Roman" w:hAnsi="Times New Roman" w:cs="Times New Roman"/>
                <w:b/>
                <w:bCs/>
                <w:color w:val="FF0000"/>
                <w:lang w:eastAsia="nb-NO"/>
              </w:rPr>
              <w:t>-766 419</w:t>
            </w:r>
          </w:p>
        </w:tc>
        <w:tc>
          <w:tcPr>
            <w:tcW w:w="1200" w:type="dxa"/>
            <w:tcBorders>
              <w:top w:val="nil"/>
              <w:left w:val="nil"/>
              <w:bottom w:val="single" w:sz="4" w:space="0" w:color="auto"/>
              <w:right w:val="single" w:sz="4" w:space="0" w:color="auto"/>
            </w:tcBorders>
            <w:shd w:val="clear" w:color="000000" w:fill="CCFFCC"/>
            <w:noWrap/>
            <w:vAlign w:val="bottom"/>
            <w:hideMark/>
          </w:tcPr>
          <w:p w14:paraId="46DC5001" w14:textId="77777777" w:rsidR="003617D6" w:rsidRPr="003617D6" w:rsidRDefault="003617D6" w:rsidP="003617D6">
            <w:pPr>
              <w:spacing w:after="0" w:line="240" w:lineRule="auto"/>
              <w:jc w:val="right"/>
              <w:rPr>
                <w:rFonts w:ascii="Times New Roman" w:eastAsia="Times New Roman" w:hAnsi="Times New Roman" w:cs="Times New Roman"/>
                <w:b/>
                <w:bCs/>
                <w:color w:val="FF0000"/>
                <w:lang w:eastAsia="nb-NO"/>
              </w:rPr>
            </w:pPr>
            <w:r w:rsidRPr="003617D6">
              <w:rPr>
                <w:rFonts w:ascii="Times New Roman" w:eastAsia="Times New Roman" w:hAnsi="Times New Roman" w:cs="Times New Roman"/>
                <w:b/>
                <w:bCs/>
                <w:color w:val="FF0000"/>
                <w:lang w:eastAsia="nb-NO"/>
              </w:rPr>
              <w:t>-773 379</w:t>
            </w:r>
          </w:p>
        </w:tc>
        <w:tc>
          <w:tcPr>
            <w:tcW w:w="1200" w:type="dxa"/>
            <w:tcBorders>
              <w:top w:val="nil"/>
              <w:left w:val="nil"/>
              <w:bottom w:val="single" w:sz="4" w:space="0" w:color="auto"/>
              <w:right w:val="single" w:sz="4" w:space="0" w:color="auto"/>
            </w:tcBorders>
            <w:shd w:val="clear" w:color="000000" w:fill="CCFFCC"/>
            <w:noWrap/>
            <w:vAlign w:val="bottom"/>
            <w:hideMark/>
          </w:tcPr>
          <w:p w14:paraId="0CF6093D" w14:textId="77777777" w:rsidR="003617D6" w:rsidRPr="003617D6" w:rsidRDefault="003617D6" w:rsidP="003617D6">
            <w:pPr>
              <w:spacing w:after="0" w:line="240" w:lineRule="auto"/>
              <w:jc w:val="right"/>
              <w:rPr>
                <w:rFonts w:ascii="Times New Roman" w:eastAsia="Times New Roman" w:hAnsi="Times New Roman" w:cs="Times New Roman"/>
                <w:b/>
                <w:bCs/>
                <w:color w:val="FF0000"/>
                <w:lang w:eastAsia="nb-NO"/>
              </w:rPr>
            </w:pPr>
            <w:r w:rsidRPr="003617D6">
              <w:rPr>
                <w:rFonts w:ascii="Times New Roman" w:eastAsia="Times New Roman" w:hAnsi="Times New Roman" w:cs="Times New Roman"/>
                <w:b/>
                <w:bCs/>
                <w:color w:val="FF0000"/>
                <w:lang w:eastAsia="nb-NO"/>
              </w:rPr>
              <w:t>-766 419</w:t>
            </w:r>
          </w:p>
        </w:tc>
        <w:tc>
          <w:tcPr>
            <w:tcW w:w="1200" w:type="dxa"/>
            <w:tcBorders>
              <w:top w:val="nil"/>
              <w:left w:val="nil"/>
              <w:bottom w:val="single" w:sz="4" w:space="0" w:color="auto"/>
              <w:right w:val="single" w:sz="4" w:space="0" w:color="auto"/>
            </w:tcBorders>
            <w:shd w:val="clear" w:color="000000" w:fill="CCFFCC"/>
            <w:noWrap/>
            <w:vAlign w:val="bottom"/>
            <w:hideMark/>
          </w:tcPr>
          <w:p w14:paraId="55CD1897" w14:textId="77777777" w:rsidR="003617D6" w:rsidRPr="003617D6" w:rsidRDefault="003617D6" w:rsidP="003617D6">
            <w:pPr>
              <w:spacing w:after="0" w:line="240" w:lineRule="auto"/>
              <w:jc w:val="right"/>
              <w:rPr>
                <w:rFonts w:ascii="Times New Roman" w:eastAsia="Times New Roman" w:hAnsi="Times New Roman" w:cs="Times New Roman"/>
                <w:b/>
                <w:bCs/>
                <w:color w:val="FF0000"/>
                <w:lang w:eastAsia="nb-NO"/>
              </w:rPr>
            </w:pPr>
            <w:r w:rsidRPr="003617D6">
              <w:rPr>
                <w:rFonts w:ascii="Times New Roman" w:eastAsia="Times New Roman" w:hAnsi="Times New Roman" w:cs="Times New Roman"/>
                <w:b/>
                <w:bCs/>
                <w:color w:val="FF0000"/>
                <w:lang w:eastAsia="nb-NO"/>
              </w:rPr>
              <w:t>-773 379</w:t>
            </w:r>
          </w:p>
        </w:tc>
      </w:tr>
      <w:tr w:rsidR="003617D6" w:rsidRPr="003617D6" w14:paraId="4D69BA14"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BC709C2"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Renteinntekter</w:t>
            </w:r>
          </w:p>
        </w:tc>
        <w:tc>
          <w:tcPr>
            <w:tcW w:w="1380" w:type="dxa"/>
            <w:tcBorders>
              <w:top w:val="nil"/>
              <w:left w:val="nil"/>
              <w:bottom w:val="single" w:sz="4" w:space="0" w:color="auto"/>
              <w:right w:val="single" w:sz="4" w:space="0" w:color="auto"/>
            </w:tcBorders>
            <w:shd w:val="clear" w:color="auto" w:fill="auto"/>
            <w:noWrap/>
            <w:vAlign w:val="bottom"/>
            <w:hideMark/>
          </w:tcPr>
          <w:p w14:paraId="4DCE37D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-19 843</w:t>
            </w:r>
          </w:p>
        </w:tc>
        <w:tc>
          <w:tcPr>
            <w:tcW w:w="1200" w:type="dxa"/>
            <w:tcBorders>
              <w:top w:val="nil"/>
              <w:left w:val="nil"/>
              <w:bottom w:val="single" w:sz="4" w:space="0" w:color="auto"/>
              <w:right w:val="single" w:sz="4" w:space="0" w:color="auto"/>
            </w:tcBorders>
            <w:shd w:val="clear" w:color="auto" w:fill="auto"/>
            <w:noWrap/>
            <w:vAlign w:val="bottom"/>
            <w:hideMark/>
          </w:tcPr>
          <w:p w14:paraId="7B40D6F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-14 000</w:t>
            </w:r>
          </w:p>
        </w:tc>
        <w:tc>
          <w:tcPr>
            <w:tcW w:w="1200" w:type="dxa"/>
            <w:tcBorders>
              <w:top w:val="nil"/>
              <w:left w:val="nil"/>
              <w:bottom w:val="single" w:sz="4" w:space="0" w:color="auto"/>
              <w:right w:val="single" w:sz="4" w:space="0" w:color="auto"/>
            </w:tcBorders>
            <w:shd w:val="clear" w:color="auto" w:fill="auto"/>
            <w:noWrap/>
            <w:vAlign w:val="bottom"/>
            <w:hideMark/>
          </w:tcPr>
          <w:p w14:paraId="0184CEB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-14 000</w:t>
            </w:r>
          </w:p>
        </w:tc>
        <w:tc>
          <w:tcPr>
            <w:tcW w:w="1200" w:type="dxa"/>
            <w:tcBorders>
              <w:top w:val="nil"/>
              <w:left w:val="nil"/>
              <w:bottom w:val="single" w:sz="4" w:space="0" w:color="auto"/>
              <w:right w:val="single" w:sz="4" w:space="0" w:color="auto"/>
            </w:tcBorders>
            <w:shd w:val="clear" w:color="auto" w:fill="auto"/>
            <w:noWrap/>
            <w:vAlign w:val="bottom"/>
            <w:hideMark/>
          </w:tcPr>
          <w:p w14:paraId="5EFA8FC1"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-14 000</w:t>
            </w:r>
          </w:p>
        </w:tc>
      </w:tr>
      <w:tr w:rsidR="003617D6" w:rsidRPr="003617D6" w14:paraId="26D1E748"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C1463D6"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Rentestøtte husbanken</w:t>
            </w:r>
          </w:p>
        </w:tc>
        <w:tc>
          <w:tcPr>
            <w:tcW w:w="1380" w:type="dxa"/>
            <w:tcBorders>
              <w:top w:val="nil"/>
              <w:left w:val="nil"/>
              <w:bottom w:val="single" w:sz="4" w:space="0" w:color="auto"/>
              <w:right w:val="single" w:sz="4" w:space="0" w:color="auto"/>
            </w:tcBorders>
            <w:shd w:val="clear" w:color="auto" w:fill="auto"/>
            <w:noWrap/>
            <w:vAlign w:val="bottom"/>
            <w:hideMark/>
          </w:tcPr>
          <w:p w14:paraId="6546E90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-3 955</w:t>
            </w:r>
          </w:p>
        </w:tc>
        <w:tc>
          <w:tcPr>
            <w:tcW w:w="1200" w:type="dxa"/>
            <w:tcBorders>
              <w:top w:val="nil"/>
              <w:left w:val="nil"/>
              <w:bottom w:val="single" w:sz="4" w:space="0" w:color="auto"/>
              <w:right w:val="single" w:sz="4" w:space="0" w:color="auto"/>
            </w:tcBorders>
            <w:shd w:val="clear" w:color="auto" w:fill="auto"/>
            <w:noWrap/>
            <w:vAlign w:val="bottom"/>
            <w:hideMark/>
          </w:tcPr>
          <w:p w14:paraId="6C6674C0"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-3 300</w:t>
            </w:r>
          </w:p>
        </w:tc>
        <w:tc>
          <w:tcPr>
            <w:tcW w:w="1200" w:type="dxa"/>
            <w:tcBorders>
              <w:top w:val="nil"/>
              <w:left w:val="nil"/>
              <w:bottom w:val="single" w:sz="4" w:space="0" w:color="auto"/>
              <w:right w:val="single" w:sz="4" w:space="0" w:color="auto"/>
            </w:tcBorders>
            <w:shd w:val="clear" w:color="auto" w:fill="auto"/>
            <w:noWrap/>
            <w:vAlign w:val="bottom"/>
            <w:hideMark/>
          </w:tcPr>
          <w:p w14:paraId="3199E75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-3 300</w:t>
            </w:r>
          </w:p>
        </w:tc>
        <w:tc>
          <w:tcPr>
            <w:tcW w:w="1200" w:type="dxa"/>
            <w:tcBorders>
              <w:top w:val="nil"/>
              <w:left w:val="nil"/>
              <w:bottom w:val="single" w:sz="4" w:space="0" w:color="auto"/>
              <w:right w:val="single" w:sz="4" w:space="0" w:color="auto"/>
            </w:tcBorders>
            <w:shd w:val="clear" w:color="auto" w:fill="auto"/>
            <w:noWrap/>
            <w:vAlign w:val="bottom"/>
            <w:hideMark/>
          </w:tcPr>
          <w:p w14:paraId="784C6BD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-3 300</w:t>
            </w:r>
          </w:p>
        </w:tc>
      </w:tr>
      <w:tr w:rsidR="003617D6" w:rsidRPr="003617D6" w14:paraId="1B29E1C5"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DA2766B"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Renteutgifter eksisterende lån</w:t>
            </w:r>
          </w:p>
        </w:tc>
        <w:tc>
          <w:tcPr>
            <w:tcW w:w="1380" w:type="dxa"/>
            <w:tcBorders>
              <w:top w:val="nil"/>
              <w:left w:val="nil"/>
              <w:bottom w:val="single" w:sz="4" w:space="0" w:color="auto"/>
              <w:right w:val="single" w:sz="4" w:space="0" w:color="auto"/>
            </w:tcBorders>
            <w:shd w:val="clear" w:color="auto" w:fill="auto"/>
            <w:noWrap/>
            <w:vAlign w:val="bottom"/>
            <w:hideMark/>
          </w:tcPr>
          <w:p w14:paraId="3CA5C8B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55 121</w:t>
            </w:r>
          </w:p>
        </w:tc>
        <w:tc>
          <w:tcPr>
            <w:tcW w:w="1200" w:type="dxa"/>
            <w:tcBorders>
              <w:top w:val="nil"/>
              <w:left w:val="nil"/>
              <w:bottom w:val="single" w:sz="4" w:space="0" w:color="auto"/>
              <w:right w:val="single" w:sz="4" w:space="0" w:color="auto"/>
            </w:tcBorders>
            <w:shd w:val="clear" w:color="auto" w:fill="auto"/>
            <w:noWrap/>
            <w:vAlign w:val="bottom"/>
            <w:hideMark/>
          </w:tcPr>
          <w:p w14:paraId="3F1269F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46 475</w:t>
            </w:r>
          </w:p>
        </w:tc>
        <w:tc>
          <w:tcPr>
            <w:tcW w:w="1200" w:type="dxa"/>
            <w:tcBorders>
              <w:top w:val="nil"/>
              <w:left w:val="nil"/>
              <w:bottom w:val="single" w:sz="4" w:space="0" w:color="auto"/>
              <w:right w:val="single" w:sz="4" w:space="0" w:color="auto"/>
            </w:tcBorders>
            <w:shd w:val="clear" w:color="auto" w:fill="auto"/>
            <w:noWrap/>
            <w:vAlign w:val="bottom"/>
            <w:hideMark/>
          </w:tcPr>
          <w:p w14:paraId="40777C1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46 475</w:t>
            </w:r>
          </w:p>
        </w:tc>
        <w:tc>
          <w:tcPr>
            <w:tcW w:w="1200" w:type="dxa"/>
            <w:tcBorders>
              <w:top w:val="nil"/>
              <w:left w:val="nil"/>
              <w:bottom w:val="single" w:sz="4" w:space="0" w:color="auto"/>
              <w:right w:val="single" w:sz="4" w:space="0" w:color="auto"/>
            </w:tcBorders>
            <w:shd w:val="clear" w:color="auto" w:fill="auto"/>
            <w:noWrap/>
            <w:vAlign w:val="bottom"/>
            <w:hideMark/>
          </w:tcPr>
          <w:p w14:paraId="42DFB4D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51 320</w:t>
            </w:r>
          </w:p>
        </w:tc>
      </w:tr>
      <w:tr w:rsidR="003617D6" w:rsidRPr="003617D6" w14:paraId="7B124B24"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0C6FC7D" w14:textId="77777777" w:rsidR="003617D6" w:rsidRPr="003617D6" w:rsidRDefault="003617D6" w:rsidP="003617D6">
            <w:pPr>
              <w:spacing w:after="0" w:line="240" w:lineRule="auto"/>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Netto renteutgifter/-inntekter</w:t>
            </w:r>
          </w:p>
        </w:tc>
        <w:tc>
          <w:tcPr>
            <w:tcW w:w="1380" w:type="dxa"/>
            <w:tcBorders>
              <w:top w:val="nil"/>
              <w:left w:val="nil"/>
              <w:bottom w:val="single" w:sz="4" w:space="0" w:color="auto"/>
              <w:right w:val="single" w:sz="4" w:space="0" w:color="auto"/>
            </w:tcBorders>
            <w:shd w:val="clear" w:color="auto" w:fill="auto"/>
            <w:noWrap/>
            <w:vAlign w:val="bottom"/>
            <w:hideMark/>
          </w:tcPr>
          <w:p w14:paraId="5CD10A8B"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31 323</w:t>
            </w:r>
          </w:p>
        </w:tc>
        <w:tc>
          <w:tcPr>
            <w:tcW w:w="1200" w:type="dxa"/>
            <w:tcBorders>
              <w:top w:val="nil"/>
              <w:left w:val="nil"/>
              <w:bottom w:val="single" w:sz="4" w:space="0" w:color="auto"/>
              <w:right w:val="single" w:sz="4" w:space="0" w:color="auto"/>
            </w:tcBorders>
            <w:shd w:val="clear" w:color="auto" w:fill="auto"/>
            <w:noWrap/>
            <w:vAlign w:val="bottom"/>
            <w:hideMark/>
          </w:tcPr>
          <w:p w14:paraId="5A8E6D1B"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29 175</w:t>
            </w:r>
          </w:p>
        </w:tc>
        <w:tc>
          <w:tcPr>
            <w:tcW w:w="1200" w:type="dxa"/>
            <w:tcBorders>
              <w:top w:val="nil"/>
              <w:left w:val="nil"/>
              <w:bottom w:val="single" w:sz="4" w:space="0" w:color="auto"/>
              <w:right w:val="single" w:sz="4" w:space="0" w:color="auto"/>
            </w:tcBorders>
            <w:shd w:val="clear" w:color="auto" w:fill="auto"/>
            <w:noWrap/>
            <w:vAlign w:val="bottom"/>
            <w:hideMark/>
          </w:tcPr>
          <w:p w14:paraId="24FC9341"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29 175</w:t>
            </w:r>
          </w:p>
        </w:tc>
        <w:tc>
          <w:tcPr>
            <w:tcW w:w="1200" w:type="dxa"/>
            <w:tcBorders>
              <w:top w:val="nil"/>
              <w:left w:val="nil"/>
              <w:bottom w:val="single" w:sz="4" w:space="0" w:color="auto"/>
              <w:right w:val="single" w:sz="4" w:space="0" w:color="auto"/>
            </w:tcBorders>
            <w:shd w:val="clear" w:color="auto" w:fill="auto"/>
            <w:noWrap/>
            <w:vAlign w:val="bottom"/>
            <w:hideMark/>
          </w:tcPr>
          <w:p w14:paraId="08A9F46A"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34 020</w:t>
            </w:r>
          </w:p>
        </w:tc>
      </w:tr>
      <w:tr w:rsidR="003617D6" w:rsidRPr="003617D6" w14:paraId="0FD42C99"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7D98C9B"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Avdragsutgifter eksisterende lån</w:t>
            </w:r>
          </w:p>
        </w:tc>
        <w:tc>
          <w:tcPr>
            <w:tcW w:w="1380" w:type="dxa"/>
            <w:tcBorders>
              <w:top w:val="nil"/>
              <w:left w:val="nil"/>
              <w:bottom w:val="single" w:sz="4" w:space="0" w:color="auto"/>
              <w:right w:val="single" w:sz="4" w:space="0" w:color="auto"/>
            </w:tcBorders>
            <w:shd w:val="clear" w:color="auto" w:fill="auto"/>
            <w:noWrap/>
            <w:vAlign w:val="bottom"/>
            <w:hideMark/>
          </w:tcPr>
          <w:p w14:paraId="3FF3D8C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33 162</w:t>
            </w:r>
          </w:p>
        </w:tc>
        <w:tc>
          <w:tcPr>
            <w:tcW w:w="1200" w:type="dxa"/>
            <w:tcBorders>
              <w:top w:val="nil"/>
              <w:left w:val="nil"/>
              <w:bottom w:val="single" w:sz="4" w:space="0" w:color="auto"/>
              <w:right w:val="single" w:sz="4" w:space="0" w:color="auto"/>
            </w:tcBorders>
            <w:shd w:val="clear" w:color="auto" w:fill="auto"/>
            <w:noWrap/>
            <w:vAlign w:val="bottom"/>
            <w:hideMark/>
          </w:tcPr>
          <w:p w14:paraId="08CFDBD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34 880</w:t>
            </w:r>
          </w:p>
        </w:tc>
        <w:tc>
          <w:tcPr>
            <w:tcW w:w="1200" w:type="dxa"/>
            <w:tcBorders>
              <w:top w:val="nil"/>
              <w:left w:val="nil"/>
              <w:bottom w:val="single" w:sz="4" w:space="0" w:color="auto"/>
              <w:right w:val="single" w:sz="4" w:space="0" w:color="auto"/>
            </w:tcBorders>
            <w:shd w:val="clear" w:color="auto" w:fill="auto"/>
            <w:noWrap/>
            <w:vAlign w:val="bottom"/>
            <w:hideMark/>
          </w:tcPr>
          <w:p w14:paraId="29311AD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36 108</w:t>
            </w:r>
          </w:p>
        </w:tc>
        <w:tc>
          <w:tcPr>
            <w:tcW w:w="1200" w:type="dxa"/>
            <w:tcBorders>
              <w:top w:val="nil"/>
              <w:left w:val="nil"/>
              <w:bottom w:val="single" w:sz="4" w:space="0" w:color="auto"/>
              <w:right w:val="single" w:sz="4" w:space="0" w:color="auto"/>
            </w:tcBorders>
            <w:shd w:val="clear" w:color="auto" w:fill="auto"/>
            <w:noWrap/>
            <w:vAlign w:val="bottom"/>
            <w:hideMark/>
          </w:tcPr>
          <w:p w14:paraId="5BDEDD1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36 599</w:t>
            </w:r>
          </w:p>
        </w:tc>
      </w:tr>
      <w:tr w:rsidR="003617D6" w:rsidRPr="003617D6" w14:paraId="1EA06282"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9BFA560" w14:textId="77777777" w:rsidR="003617D6" w:rsidRPr="003617D6" w:rsidRDefault="003617D6" w:rsidP="003617D6">
            <w:pPr>
              <w:spacing w:after="0" w:line="240" w:lineRule="auto"/>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Netto avdragsutgifter</w:t>
            </w:r>
          </w:p>
        </w:tc>
        <w:tc>
          <w:tcPr>
            <w:tcW w:w="1380" w:type="dxa"/>
            <w:tcBorders>
              <w:top w:val="nil"/>
              <w:left w:val="nil"/>
              <w:bottom w:val="single" w:sz="4" w:space="0" w:color="auto"/>
              <w:right w:val="single" w:sz="4" w:space="0" w:color="auto"/>
            </w:tcBorders>
            <w:shd w:val="clear" w:color="auto" w:fill="auto"/>
            <w:noWrap/>
            <w:vAlign w:val="bottom"/>
            <w:hideMark/>
          </w:tcPr>
          <w:p w14:paraId="28382BC5"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33 162</w:t>
            </w:r>
          </w:p>
        </w:tc>
        <w:tc>
          <w:tcPr>
            <w:tcW w:w="1200" w:type="dxa"/>
            <w:tcBorders>
              <w:top w:val="nil"/>
              <w:left w:val="nil"/>
              <w:bottom w:val="single" w:sz="4" w:space="0" w:color="auto"/>
              <w:right w:val="single" w:sz="4" w:space="0" w:color="auto"/>
            </w:tcBorders>
            <w:shd w:val="clear" w:color="auto" w:fill="auto"/>
            <w:noWrap/>
            <w:vAlign w:val="bottom"/>
            <w:hideMark/>
          </w:tcPr>
          <w:p w14:paraId="0DF3DA85"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34 880</w:t>
            </w:r>
          </w:p>
        </w:tc>
        <w:tc>
          <w:tcPr>
            <w:tcW w:w="1200" w:type="dxa"/>
            <w:tcBorders>
              <w:top w:val="nil"/>
              <w:left w:val="nil"/>
              <w:bottom w:val="single" w:sz="4" w:space="0" w:color="auto"/>
              <w:right w:val="single" w:sz="4" w:space="0" w:color="auto"/>
            </w:tcBorders>
            <w:shd w:val="clear" w:color="auto" w:fill="auto"/>
            <w:noWrap/>
            <w:vAlign w:val="bottom"/>
            <w:hideMark/>
          </w:tcPr>
          <w:p w14:paraId="5F12CB66"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36 108</w:t>
            </w:r>
          </w:p>
        </w:tc>
        <w:tc>
          <w:tcPr>
            <w:tcW w:w="1200" w:type="dxa"/>
            <w:tcBorders>
              <w:top w:val="nil"/>
              <w:left w:val="nil"/>
              <w:bottom w:val="single" w:sz="4" w:space="0" w:color="auto"/>
              <w:right w:val="single" w:sz="4" w:space="0" w:color="auto"/>
            </w:tcBorders>
            <w:shd w:val="clear" w:color="auto" w:fill="auto"/>
            <w:noWrap/>
            <w:vAlign w:val="bottom"/>
            <w:hideMark/>
          </w:tcPr>
          <w:p w14:paraId="6F11F2E6"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36 599</w:t>
            </w:r>
          </w:p>
        </w:tc>
      </w:tr>
      <w:tr w:rsidR="003617D6" w:rsidRPr="003617D6" w14:paraId="71EFB861"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9EFDFEF" w14:textId="77777777" w:rsidR="003617D6" w:rsidRPr="003617D6" w:rsidRDefault="003617D6" w:rsidP="003617D6">
            <w:pPr>
              <w:spacing w:after="0" w:line="240" w:lineRule="auto"/>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Netto rente og avdragsutgifter</w:t>
            </w:r>
          </w:p>
        </w:tc>
        <w:tc>
          <w:tcPr>
            <w:tcW w:w="1380" w:type="dxa"/>
            <w:tcBorders>
              <w:top w:val="nil"/>
              <w:left w:val="nil"/>
              <w:bottom w:val="single" w:sz="4" w:space="0" w:color="auto"/>
              <w:right w:val="single" w:sz="4" w:space="0" w:color="auto"/>
            </w:tcBorders>
            <w:shd w:val="clear" w:color="auto" w:fill="auto"/>
            <w:noWrap/>
            <w:vAlign w:val="bottom"/>
            <w:hideMark/>
          </w:tcPr>
          <w:p w14:paraId="526E8AF8"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64 485</w:t>
            </w:r>
          </w:p>
        </w:tc>
        <w:tc>
          <w:tcPr>
            <w:tcW w:w="1200" w:type="dxa"/>
            <w:tcBorders>
              <w:top w:val="nil"/>
              <w:left w:val="nil"/>
              <w:bottom w:val="single" w:sz="4" w:space="0" w:color="auto"/>
              <w:right w:val="single" w:sz="4" w:space="0" w:color="auto"/>
            </w:tcBorders>
            <w:shd w:val="clear" w:color="auto" w:fill="auto"/>
            <w:noWrap/>
            <w:vAlign w:val="bottom"/>
            <w:hideMark/>
          </w:tcPr>
          <w:p w14:paraId="75D6404E"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64 055</w:t>
            </w:r>
          </w:p>
        </w:tc>
        <w:tc>
          <w:tcPr>
            <w:tcW w:w="1200" w:type="dxa"/>
            <w:tcBorders>
              <w:top w:val="nil"/>
              <w:left w:val="nil"/>
              <w:bottom w:val="single" w:sz="4" w:space="0" w:color="auto"/>
              <w:right w:val="single" w:sz="4" w:space="0" w:color="auto"/>
            </w:tcBorders>
            <w:shd w:val="clear" w:color="auto" w:fill="auto"/>
            <w:noWrap/>
            <w:vAlign w:val="bottom"/>
            <w:hideMark/>
          </w:tcPr>
          <w:p w14:paraId="376DE5F9"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65 283</w:t>
            </w:r>
          </w:p>
        </w:tc>
        <w:tc>
          <w:tcPr>
            <w:tcW w:w="1200" w:type="dxa"/>
            <w:tcBorders>
              <w:top w:val="nil"/>
              <w:left w:val="nil"/>
              <w:bottom w:val="single" w:sz="4" w:space="0" w:color="auto"/>
              <w:right w:val="single" w:sz="4" w:space="0" w:color="auto"/>
            </w:tcBorders>
            <w:shd w:val="clear" w:color="auto" w:fill="auto"/>
            <w:noWrap/>
            <w:vAlign w:val="bottom"/>
            <w:hideMark/>
          </w:tcPr>
          <w:p w14:paraId="0E1C6231"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70 619</w:t>
            </w:r>
          </w:p>
        </w:tc>
      </w:tr>
      <w:tr w:rsidR="003617D6" w:rsidRPr="003617D6" w14:paraId="14B31AF0"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481657D"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Utbytte + avkastning TTS</w:t>
            </w:r>
          </w:p>
        </w:tc>
        <w:tc>
          <w:tcPr>
            <w:tcW w:w="1380" w:type="dxa"/>
            <w:tcBorders>
              <w:top w:val="nil"/>
              <w:left w:val="nil"/>
              <w:bottom w:val="single" w:sz="4" w:space="0" w:color="auto"/>
              <w:right w:val="single" w:sz="4" w:space="0" w:color="auto"/>
            </w:tcBorders>
            <w:shd w:val="clear" w:color="auto" w:fill="auto"/>
            <w:noWrap/>
            <w:vAlign w:val="bottom"/>
            <w:hideMark/>
          </w:tcPr>
          <w:p w14:paraId="431F36D0"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-9 000</w:t>
            </w:r>
          </w:p>
        </w:tc>
        <w:tc>
          <w:tcPr>
            <w:tcW w:w="1200" w:type="dxa"/>
            <w:tcBorders>
              <w:top w:val="nil"/>
              <w:left w:val="nil"/>
              <w:bottom w:val="single" w:sz="4" w:space="0" w:color="auto"/>
              <w:right w:val="single" w:sz="4" w:space="0" w:color="auto"/>
            </w:tcBorders>
            <w:shd w:val="clear" w:color="auto" w:fill="auto"/>
            <w:noWrap/>
            <w:vAlign w:val="bottom"/>
            <w:hideMark/>
          </w:tcPr>
          <w:p w14:paraId="1F86B191"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0D56BFA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-12 000</w:t>
            </w:r>
          </w:p>
        </w:tc>
        <w:tc>
          <w:tcPr>
            <w:tcW w:w="1200" w:type="dxa"/>
            <w:tcBorders>
              <w:top w:val="nil"/>
              <w:left w:val="nil"/>
              <w:bottom w:val="single" w:sz="4" w:space="0" w:color="auto"/>
              <w:right w:val="single" w:sz="4" w:space="0" w:color="auto"/>
            </w:tcBorders>
            <w:shd w:val="clear" w:color="auto" w:fill="auto"/>
            <w:noWrap/>
            <w:vAlign w:val="bottom"/>
            <w:hideMark/>
          </w:tcPr>
          <w:p w14:paraId="5403111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-12 000</w:t>
            </w:r>
          </w:p>
        </w:tc>
      </w:tr>
      <w:tr w:rsidR="003617D6" w:rsidRPr="003617D6" w14:paraId="7ED71BB0"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61D2787"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Husleie og renter/avdrag ekstern aktør</w:t>
            </w:r>
          </w:p>
        </w:tc>
        <w:tc>
          <w:tcPr>
            <w:tcW w:w="1380" w:type="dxa"/>
            <w:tcBorders>
              <w:top w:val="nil"/>
              <w:left w:val="nil"/>
              <w:bottom w:val="single" w:sz="4" w:space="0" w:color="auto"/>
              <w:right w:val="single" w:sz="4" w:space="0" w:color="auto"/>
            </w:tcBorders>
            <w:shd w:val="clear" w:color="auto" w:fill="auto"/>
            <w:noWrap/>
            <w:vAlign w:val="bottom"/>
            <w:hideMark/>
          </w:tcPr>
          <w:p w14:paraId="178244A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-6 728</w:t>
            </w:r>
          </w:p>
        </w:tc>
        <w:tc>
          <w:tcPr>
            <w:tcW w:w="1200" w:type="dxa"/>
            <w:tcBorders>
              <w:top w:val="nil"/>
              <w:left w:val="nil"/>
              <w:bottom w:val="single" w:sz="4" w:space="0" w:color="auto"/>
              <w:right w:val="single" w:sz="4" w:space="0" w:color="auto"/>
            </w:tcBorders>
            <w:shd w:val="clear" w:color="auto" w:fill="auto"/>
            <w:noWrap/>
            <w:vAlign w:val="bottom"/>
            <w:hideMark/>
          </w:tcPr>
          <w:p w14:paraId="7B918A7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-6 728</w:t>
            </w:r>
          </w:p>
        </w:tc>
        <w:tc>
          <w:tcPr>
            <w:tcW w:w="1200" w:type="dxa"/>
            <w:tcBorders>
              <w:top w:val="nil"/>
              <w:left w:val="nil"/>
              <w:bottom w:val="single" w:sz="4" w:space="0" w:color="auto"/>
              <w:right w:val="single" w:sz="4" w:space="0" w:color="auto"/>
            </w:tcBorders>
            <w:shd w:val="clear" w:color="auto" w:fill="auto"/>
            <w:noWrap/>
            <w:vAlign w:val="bottom"/>
            <w:hideMark/>
          </w:tcPr>
          <w:p w14:paraId="197B085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-6 728</w:t>
            </w:r>
          </w:p>
        </w:tc>
        <w:tc>
          <w:tcPr>
            <w:tcW w:w="1200" w:type="dxa"/>
            <w:tcBorders>
              <w:top w:val="nil"/>
              <w:left w:val="nil"/>
              <w:bottom w:val="single" w:sz="4" w:space="0" w:color="auto"/>
              <w:right w:val="single" w:sz="4" w:space="0" w:color="auto"/>
            </w:tcBorders>
            <w:shd w:val="clear" w:color="auto" w:fill="auto"/>
            <w:noWrap/>
            <w:vAlign w:val="bottom"/>
            <w:hideMark/>
          </w:tcPr>
          <w:p w14:paraId="1FFB1812"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-6 728</w:t>
            </w:r>
          </w:p>
        </w:tc>
      </w:tr>
      <w:tr w:rsidR="003617D6" w:rsidRPr="003617D6" w14:paraId="3E69C938"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D4E3523"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Avskrivninger</w:t>
            </w:r>
          </w:p>
        </w:tc>
        <w:tc>
          <w:tcPr>
            <w:tcW w:w="1380" w:type="dxa"/>
            <w:tcBorders>
              <w:top w:val="nil"/>
              <w:left w:val="nil"/>
              <w:bottom w:val="single" w:sz="4" w:space="0" w:color="auto"/>
              <w:right w:val="single" w:sz="4" w:space="0" w:color="auto"/>
            </w:tcBorders>
            <w:shd w:val="clear" w:color="auto" w:fill="auto"/>
            <w:noWrap/>
            <w:vAlign w:val="bottom"/>
            <w:hideMark/>
          </w:tcPr>
          <w:p w14:paraId="5C593F7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-9 473</w:t>
            </w:r>
          </w:p>
        </w:tc>
        <w:tc>
          <w:tcPr>
            <w:tcW w:w="1200" w:type="dxa"/>
            <w:tcBorders>
              <w:top w:val="nil"/>
              <w:left w:val="nil"/>
              <w:bottom w:val="single" w:sz="4" w:space="0" w:color="auto"/>
              <w:right w:val="single" w:sz="4" w:space="0" w:color="auto"/>
            </w:tcBorders>
            <w:shd w:val="clear" w:color="auto" w:fill="auto"/>
            <w:noWrap/>
            <w:vAlign w:val="bottom"/>
            <w:hideMark/>
          </w:tcPr>
          <w:p w14:paraId="66E51B4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-9 473</w:t>
            </w:r>
          </w:p>
        </w:tc>
        <w:tc>
          <w:tcPr>
            <w:tcW w:w="1200" w:type="dxa"/>
            <w:tcBorders>
              <w:top w:val="nil"/>
              <w:left w:val="nil"/>
              <w:bottom w:val="single" w:sz="4" w:space="0" w:color="auto"/>
              <w:right w:val="single" w:sz="4" w:space="0" w:color="auto"/>
            </w:tcBorders>
            <w:shd w:val="clear" w:color="auto" w:fill="auto"/>
            <w:noWrap/>
            <w:vAlign w:val="bottom"/>
            <w:hideMark/>
          </w:tcPr>
          <w:p w14:paraId="7E53C169"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-9 473</w:t>
            </w:r>
          </w:p>
        </w:tc>
        <w:tc>
          <w:tcPr>
            <w:tcW w:w="1200" w:type="dxa"/>
            <w:tcBorders>
              <w:top w:val="nil"/>
              <w:left w:val="nil"/>
              <w:bottom w:val="single" w:sz="4" w:space="0" w:color="auto"/>
              <w:right w:val="single" w:sz="4" w:space="0" w:color="auto"/>
            </w:tcBorders>
            <w:shd w:val="clear" w:color="auto" w:fill="auto"/>
            <w:noWrap/>
            <w:vAlign w:val="bottom"/>
            <w:hideMark/>
          </w:tcPr>
          <w:p w14:paraId="6E2FE4C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-9 473</w:t>
            </w:r>
          </w:p>
        </w:tc>
      </w:tr>
      <w:tr w:rsidR="003617D6" w:rsidRPr="003617D6" w14:paraId="40CCB541" w14:textId="77777777" w:rsidTr="003617D6">
        <w:trPr>
          <w:trHeight w:val="290"/>
        </w:trPr>
        <w:tc>
          <w:tcPr>
            <w:tcW w:w="5215" w:type="dxa"/>
            <w:tcBorders>
              <w:top w:val="nil"/>
              <w:left w:val="single" w:sz="4" w:space="0" w:color="auto"/>
              <w:bottom w:val="single" w:sz="4" w:space="0" w:color="auto"/>
              <w:right w:val="single" w:sz="4" w:space="0" w:color="auto"/>
            </w:tcBorders>
            <w:shd w:val="clear" w:color="000000" w:fill="FFFF00"/>
            <w:noWrap/>
            <w:vAlign w:val="bottom"/>
            <w:hideMark/>
          </w:tcPr>
          <w:p w14:paraId="7B593219" w14:textId="77777777" w:rsidR="003617D6" w:rsidRPr="003617D6" w:rsidRDefault="003617D6" w:rsidP="003617D6">
            <w:pPr>
              <w:spacing w:after="0" w:line="240" w:lineRule="auto"/>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TIL FORDELING</w:t>
            </w:r>
          </w:p>
        </w:tc>
        <w:tc>
          <w:tcPr>
            <w:tcW w:w="1380" w:type="dxa"/>
            <w:tcBorders>
              <w:top w:val="nil"/>
              <w:left w:val="nil"/>
              <w:bottom w:val="single" w:sz="4" w:space="0" w:color="auto"/>
              <w:right w:val="single" w:sz="4" w:space="0" w:color="auto"/>
            </w:tcBorders>
            <w:shd w:val="clear" w:color="000000" w:fill="FFFF00"/>
            <w:noWrap/>
            <w:vAlign w:val="bottom"/>
            <w:hideMark/>
          </w:tcPr>
          <w:p w14:paraId="27E3D13C"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-727 135</w:t>
            </w:r>
          </w:p>
        </w:tc>
        <w:tc>
          <w:tcPr>
            <w:tcW w:w="1200" w:type="dxa"/>
            <w:tcBorders>
              <w:top w:val="nil"/>
              <w:left w:val="nil"/>
              <w:bottom w:val="single" w:sz="4" w:space="0" w:color="auto"/>
              <w:right w:val="single" w:sz="4" w:space="0" w:color="auto"/>
            </w:tcBorders>
            <w:shd w:val="clear" w:color="000000" w:fill="FFFF00"/>
            <w:noWrap/>
            <w:vAlign w:val="bottom"/>
            <w:hideMark/>
          </w:tcPr>
          <w:p w14:paraId="69DEB0DA"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-736 525</w:t>
            </w:r>
          </w:p>
        </w:tc>
        <w:tc>
          <w:tcPr>
            <w:tcW w:w="1200" w:type="dxa"/>
            <w:tcBorders>
              <w:top w:val="nil"/>
              <w:left w:val="nil"/>
              <w:bottom w:val="single" w:sz="4" w:space="0" w:color="auto"/>
              <w:right w:val="single" w:sz="4" w:space="0" w:color="auto"/>
            </w:tcBorders>
            <w:shd w:val="clear" w:color="000000" w:fill="FFFF00"/>
            <w:noWrap/>
            <w:vAlign w:val="bottom"/>
            <w:hideMark/>
          </w:tcPr>
          <w:p w14:paraId="1F339508"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-729 337</w:t>
            </w:r>
          </w:p>
        </w:tc>
        <w:tc>
          <w:tcPr>
            <w:tcW w:w="1200" w:type="dxa"/>
            <w:tcBorders>
              <w:top w:val="nil"/>
              <w:left w:val="nil"/>
              <w:bottom w:val="single" w:sz="4" w:space="0" w:color="auto"/>
              <w:right w:val="single" w:sz="4" w:space="0" w:color="auto"/>
            </w:tcBorders>
            <w:shd w:val="clear" w:color="000000" w:fill="FFFF00"/>
            <w:noWrap/>
            <w:vAlign w:val="bottom"/>
            <w:hideMark/>
          </w:tcPr>
          <w:p w14:paraId="18E914B9"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-730 961</w:t>
            </w:r>
          </w:p>
        </w:tc>
      </w:tr>
      <w:tr w:rsidR="003617D6" w:rsidRPr="003617D6" w14:paraId="623B42C1" w14:textId="77777777" w:rsidTr="003617D6">
        <w:trPr>
          <w:trHeight w:val="290"/>
        </w:trPr>
        <w:tc>
          <w:tcPr>
            <w:tcW w:w="5215" w:type="dxa"/>
            <w:tcBorders>
              <w:top w:val="nil"/>
              <w:left w:val="single" w:sz="4" w:space="0" w:color="auto"/>
              <w:bottom w:val="nil"/>
              <w:right w:val="single" w:sz="4" w:space="0" w:color="auto"/>
            </w:tcBorders>
            <w:shd w:val="clear" w:color="auto" w:fill="auto"/>
            <w:noWrap/>
            <w:vAlign w:val="bottom"/>
            <w:hideMark/>
          </w:tcPr>
          <w:p w14:paraId="0852535C" w14:textId="77777777" w:rsidR="003617D6" w:rsidRPr="003617D6" w:rsidRDefault="003617D6" w:rsidP="003617D6">
            <w:pPr>
              <w:spacing w:after="0" w:line="240" w:lineRule="auto"/>
              <w:rPr>
                <w:rFonts w:ascii="Times New Roman" w:eastAsia="Times New Roman" w:hAnsi="Times New Roman" w:cs="Times New Roman"/>
                <w:b/>
                <w:bCs/>
                <w:i/>
                <w:iCs/>
                <w:u w:val="single"/>
                <w:lang w:eastAsia="nb-NO"/>
              </w:rPr>
            </w:pPr>
            <w:r w:rsidRPr="003617D6">
              <w:rPr>
                <w:rFonts w:ascii="Times New Roman" w:eastAsia="Times New Roman" w:hAnsi="Times New Roman" w:cs="Times New Roman"/>
                <w:b/>
                <w:bCs/>
                <w:i/>
                <w:iCs/>
                <w:u w:val="single"/>
                <w:lang w:eastAsia="nb-NO"/>
              </w:rPr>
              <w:t>Til ansvarsområdene:</w:t>
            </w:r>
          </w:p>
        </w:tc>
        <w:tc>
          <w:tcPr>
            <w:tcW w:w="1380" w:type="dxa"/>
            <w:tcBorders>
              <w:top w:val="nil"/>
              <w:left w:val="nil"/>
              <w:bottom w:val="single" w:sz="4" w:space="0" w:color="auto"/>
              <w:right w:val="single" w:sz="4" w:space="0" w:color="auto"/>
            </w:tcBorders>
            <w:shd w:val="clear" w:color="auto" w:fill="auto"/>
            <w:noWrap/>
            <w:vAlign w:val="bottom"/>
            <w:hideMark/>
          </w:tcPr>
          <w:p w14:paraId="5954B49B"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A18364"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3A4814"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EBFC4E"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w:t>
            </w:r>
          </w:p>
        </w:tc>
      </w:tr>
      <w:tr w:rsidR="003617D6" w:rsidRPr="003617D6" w14:paraId="4904E45B" w14:textId="77777777" w:rsidTr="003617D6">
        <w:trPr>
          <w:trHeight w:val="310"/>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CE139" w14:textId="77777777" w:rsidR="003617D6" w:rsidRPr="003617D6" w:rsidRDefault="003617D6" w:rsidP="003617D6">
            <w:pPr>
              <w:spacing w:after="0" w:line="240" w:lineRule="auto"/>
              <w:rPr>
                <w:rFonts w:ascii="Times New Roman" w:eastAsia="Times New Roman" w:hAnsi="Times New Roman" w:cs="Times New Roman"/>
                <w:sz w:val="24"/>
                <w:szCs w:val="24"/>
                <w:lang w:eastAsia="nb-NO"/>
              </w:rPr>
            </w:pPr>
            <w:r w:rsidRPr="003617D6">
              <w:rPr>
                <w:rFonts w:ascii="Times New Roman" w:eastAsia="Times New Roman" w:hAnsi="Times New Roman" w:cs="Times New Roman"/>
                <w:sz w:val="24"/>
                <w:szCs w:val="24"/>
                <w:lang w:eastAsia="nb-NO"/>
              </w:rPr>
              <w:t>Ansvar 253 Oppvekst</w:t>
            </w:r>
          </w:p>
        </w:tc>
        <w:tc>
          <w:tcPr>
            <w:tcW w:w="1380" w:type="dxa"/>
            <w:tcBorders>
              <w:top w:val="nil"/>
              <w:left w:val="nil"/>
              <w:bottom w:val="single" w:sz="4" w:space="0" w:color="auto"/>
              <w:right w:val="single" w:sz="4" w:space="0" w:color="auto"/>
            </w:tcBorders>
            <w:shd w:val="clear" w:color="auto" w:fill="auto"/>
            <w:noWrap/>
            <w:vAlign w:val="bottom"/>
            <w:hideMark/>
          </w:tcPr>
          <w:p w14:paraId="4FD90BE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296 070</w:t>
            </w:r>
          </w:p>
        </w:tc>
        <w:tc>
          <w:tcPr>
            <w:tcW w:w="1200" w:type="dxa"/>
            <w:tcBorders>
              <w:top w:val="nil"/>
              <w:left w:val="nil"/>
              <w:bottom w:val="single" w:sz="4" w:space="0" w:color="auto"/>
              <w:right w:val="single" w:sz="4" w:space="0" w:color="auto"/>
            </w:tcBorders>
            <w:shd w:val="clear" w:color="auto" w:fill="auto"/>
            <w:noWrap/>
            <w:vAlign w:val="bottom"/>
            <w:hideMark/>
          </w:tcPr>
          <w:p w14:paraId="54AA0EE8"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296 070</w:t>
            </w:r>
          </w:p>
        </w:tc>
        <w:tc>
          <w:tcPr>
            <w:tcW w:w="1200" w:type="dxa"/>
            <w:tcBorders>
              <w:top w:val="nil"/>
              <w:left w:val="nil"/>
              <w:bottom w:val="single" w:sz="4" w:space="0" w:color="auto"/>
              <w:right w:val="single" w:sz="4" w:space="0" w:color="auto"/>
            </w:tcBorders>
            <w:shd w:val="clear" w:color="auto" w:fill="auto"/>
            <w:noWrap/>
            <w:vAlign w:val="bottom"/>
            <w:hideMark/>
          </w:tcPr>
          <w:p w14:paraId="1B0AB56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293 182</w:t>
            </w:r>
          </w:p>
        </w:tc>
        <w:tc>
          <w:tcPr>
            <w:tcW w:w="1200" w:type="dxa"/>
            <w:tcBorders>
              <w:top w:val="nil"/>
              <w:left w:val="nil"/>
              <w:bottom w:val="single" w:sz="4" w:space="0" w:color="auto"/>
              <w:right w:val="single" w:sz="4" w:space="0" w:color="auto"/>
            </w:tcBorders>
            <w:shd w:val="clear" w:color="auto" w:fill="auto"/>
            <w:noWrap/>
            <w:vAlign w:val="bottom"/>
            <w:hideMark/>
          </w:tcPr>
          <w:p w14:paraId="04DDB8B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293 182</w:t>
            </w:r>
          </w:p>
        </w:tc>
      </w:tr>
      <w:tr w:rsidR="003617D6" w:rsidRPr="003617D6" w14:paraId="63F8E086" w14:textId="77777777" w:rsidTr="003617D6">
        <w:trPr>
          <w:trHeight w:val="31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BB94BA7" w14:textId="77777777" w:rsidR="003617D6" w:rsidRPr="003617D6" w:rsidRDefault="003617D6" w:rsidP="003617D6">
            <w:pPr>
              <w:spacing w:after="0" w:line="240" w:lineRule="auto"/>
              <w:rPr>
                <w:rFonts w:ascii="Times New Roman" w:eastAsia="Times New Roman" w:hAnsi="Times New Roman" w:cs="Times New Roman"/>
                <w:sz w:val="24"/>
                <w:szCs w:val="24"/>
                <w:lang w:eastAsia="nb-NO"/>
              </w:rPr>
            </w:pPr>
            <w:r w:rsidRPr="003617D6">
              <w:rPr>
                <w:rFonts w:ascii="Times New Roman" w:eastAsia="Times New Roman" w:hAnsi="Times New Roman" w:cs="Times New Roman"/>
                <w:sz w:val="24"/>
                <w:szCs w:val="24"/>
                <w:lang w:eastAsia="nb-NO"/>
              </w:rPr>
              <w:t>Ansvar 254 Helse, velferd og hjemmebaserte tjenester</w:t>
            </w:r>
          </w:p>
        </w:tc>
        <w:tc>
          <w:tcPr>
            <w:tcW w:w="1380" w:type="dxa"/>
            <w:tcBorders>
              <w:top w:val="nil"/>
              <w:left w:val="nil"/>
              <w:bottom w:val="single" w:sz="4" w:space="0" w:color="auto"/>
              <w:right w:val="single" w:sz="4" w:space="0" w:color="auto"/>
            </w:tcBorders>
            <w:shd w:val="clear" w:color="auto" w:fill="auto"/>
            <w:noWrap/>
            <w:vAlign w:val="bottom"/>
            <w:hideMark/>
          </w:tcPr>
          <w:p w14:paraId="6E98224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286 505</w:t>
            </w:r>
          </w:p>
        </w:tc>
        <w:tc>
          <w:tcPr>
            <w:tcW w:w="1200" w:type="dxa"/>
            <w:tcBorders>
              <w:top w:val="nil"/>
              <w:left w:val="nil"/>
              <w:bottom w:val="single" w:sz="4" w:space="0" w:color="auto"/>
              <w:right w:val="single" w:sz="4" w:space="0" w:color="auto"/>
            </w:tcBorders>
            <w:shd w:val="clear" w:color="auto" w:fill="auto"/>
            <w:noWrap/>
            <w:vAlign w:val="bottom"/>
            <w:hideMark/>
          </w:tcPr>
          <w:p w14:paraId="5D67EB1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286 560</w:t>
            </w:r>
          </w:p>
        </w:tc>
        <w:tc>
          <w:tcPr>
            <w:tcW w:w="1200" w:type="dxa"/>
            <w:tcBorders>
              <w:top w:val="nil"/>
              <w:left w:val="nil"/>
              <w:bottom w:val="single" w:sz="4" w:space="0" w:color="auto"/>
              <w:right w:val="single" w:sz="4" w:space="0" w:color="auto"/>
            </w:tcBorders>
            <w:shd w:val="clear" w:color="auto" w:fill="auto"/>
            <w:noWrap/>
            <w:vAlign w:val="bottom"/>
            <w:hideMark/>
          </w:tcPr>
          <w:p w14:paraId="76B391F8"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286 760</w:t>
            </w:r>
          </w:p>
        </w:tc>
        <w:tc>
          <w:tcPr>
            <w:tcW w:w="1200" w:type="dxa"/>
            <w:tcBorders>
              <w:top w:val="nil"/>
              <w:left w:val="nil"/>
              <w:bottom w:val="single" w:sz="4" w:space="0" w:color="auto"/>
              <w:right w:val="single" w:sz="4" w:space="0" w:color="auto"/>
            </w:tcBorders>
            <w:shd w:val="clear" w:color="auto" w:fill="auto"/>
            <w:noWrap/>
            <w:vAlign w:val="bottom"/>
            <w:hideMark/>
          </w:tcPr>
          <w:p w14:paraId="61F3E08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286 760</w:t>
            </w:r>
          </w:p>
        </w:tc>
      </w:tr>
      <w:tr w:rsidR="003617D6" w:rsidRPr="003617D6" w14:paraId="7B12E07D" w14:textId="77777777" w:rsidTr="003617D6">
        <w:trPr>
          <w:trHeight w:val="31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5DCA53D6" w14:textId="77777777" w:rsidR="003617D6" w:rsidRPr="003617D6" w:rsidRDefault="003617D6" w:rsidP="003617D6">
            <w:pPr>
              <w:spacing w:after="0" w:line="240" w:lineRule="auto"/>
              <w:rPr>
                <w:rFonts w:ascii="Times New Roman" w:eastAsia="Times New Roman" w:hAnsi="Times New Roman" w:cs="Times New Roman"/>
                <w:sz w:val="24"/>
                <w:szCs w:val="24"/>
                <w:lang w:eastAsia="nb-NO"/>
              </w:rPr>
            </w:pPr>
            <w:r w:rsidRPr="003617D6">
              <w:rPr>
                <w:rFonts w:ascii="Times New Roman" w:eastAsia="Times New Roman" w:hAnsi="Times New Roman" w:cs="Times New Roman"/>
                <w:sz w:val="24"/>
                <w:szCs w:val="24"/>
                <w:lang w:eastAsia="nb-NO"/>
              </w:rPr>
              <w:t>Ansvar 256 Samfunn</w:t>
            </w:r>
          </w:p>
        </w:tc>
        <w:tc>
          <w:tcPr>
            <w:tcW w:w="1380" w:type="dxa"/>
            <w:tcBorders>
              <w:top w:val="nil"/>
              <w:left w:val="nil"/>
              <w:bottom w:val="single" w:sz="4" w:space="0" w:color="auto"/>
              <w:right w:val="single" w:sz="4" w:space="0" w:color="auto"/>
            </w:tcBorders>
            <w:shd w:val="clear" w:color="auto" w:fill="auto"/>
            <w:noWrap/>
            <w:vAlign w:val="bottom"/>
            <w:hideMark/>
          </w:tcPr>
          <w:p w14:paraId="35FF2CC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64 484</w:t>
            </w:r>
          </w:p>
        </w:tc>
        <w:tc>
          <w:tcPr>
            <w:tcW w:w="1200" w:type="dxa"/>
            <w:tcBorders>
              <w:top w:val="nil"/>
              <w:left w:val="nil"/>
              <w:bottom w:val="single" w:sz="4" w:space="0" w:color="auto"/>
              <w:right w:val="single" w:sz="4" w:space="0" w:color="auto"/>
            </w:tcBorders>
            <w:shd w:val="clear" w:color="auto" w:fill="auto"/>
            <w:noWrap/>
            <w:vAlign w:val="bottom"/>
            <w:hideMark/>
          </w:tcPr>
          <w:p w14:paraId="1966C28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64 109</w:t>
            </w:r>
          </w:p>
        </w:tc>
        <w:tc>
          <w:tcPr>
            <w:tcW w:w="1200" w:type="dxa"/>
            <w:tcBorders>
              <w:top w:val="nil"/>
              <w:left w:val="nil"/>
              <w:bottom w:val="single" w:sz="4" w:space="0" w:color="auto"/>
              <w:right w:val="single" w:sz="4" w:space="0" w:color="auto"/>
            </w:tcBorders>
            <w:shd w:val="clear" w:color="auto" w:fill="auto"/>
            <w:noWrap/>
            <w:vAlign w:val="bottom"/>
            <w:hideMark/>
          </w:tcPr>
          <w:p w14:paraId="1641EA99"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61 609</w:t>
            </w:r>
          </w:p>
        </w:tc>
        <w:tc>
          <w:tcPr>
            <w:tcW w:w="1200" w:type="dxa"/>
            <w:tcBorders>
              <w:top w:val="nil"/>
              <w:left w:val="nil"/>
              <w:bottom w:val="single" w:sz="4" w:space="0" w:color="auto"/>
              <w:right w:val="single" w:sz="4" w:space="0" w:color="auto"/>
            </w:tcBorders>
            <w:shd w:val="clear" w:color="auto" w:fill="auto"/>
            <w:noWrap/>
            <w:vAlign w:val="bottom"/>
            <w:hideMark/>
          </w:tcPr>
          <w:p w14:paraId="79D1A77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61 609</w:t>
            </w:r>
          </w:p>
        </w:tc>
      </w:tr>
      <w:tr w:rsidR="003617D6" w:rsidRPr="003617D6" w14:paraId="13982361"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E3B0E47"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Økonomi/stab</w:t>
            </w:r>
          </w:p>
        </w:tc>
        <w:tc>
          <w:tcPr>
            <w:tcW w:w="1380" w:type="dxa"/>
            <w:tcBorders>
              <w:top w:val="nil"/>
              <w:left w:val="nil"/>
              <w:bottom w:val="single" w:sz="4" w:space="0" w:color="auto"/>
              <w:right w:val="single" w:sz="4" w:space="0" w:color="auto"/>
            </w:tcBorders>
            <w:shd w:val="clear" w:color="auto" w:fill="auto"/>
            <w:noWrap/>
            <w:vAlign w:val="bottom"/>
            <w:hideMark/>
          </w:tcPr>
          <w:p w14:paraId="5A9F7EC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21 493</w:t>
            </w:r>
          </w:p>
        </w:tc>
        <w:tc>
          <w:tcPr>
            <w:tcW w:w="1200" w:type="dxa"/>
            <w:tcBorders>
              <w:top w:val="nil"/>
              <w:left w:val="nil"/>
              <w:bottom w:val="single" w:sz="4" w:space="0" w:color="auto"/>
              <w:right w:val="single" w:sz="4" w:space="0" w:color="auto"/>
            </w:tcBorders>
            <w:shd w:val="clear" w:color="auto" w:fill="auto"/>
            <w:noWrap/>
            <w:vAlign w:val="bottom"/>
            <w:hideMark/>
          </w:tcPr>
          <w:p w14:paraId="33D0637A"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21 393</w:t>
            </w:r>
          </w:p>
        </w:tc>
        <w:tc>
          <w:tcPr>
            <w:tcW w:w="1200" w:type="dxa"/>
            <w:tcBorders>
              <w:top w:val="nil"/>
              <w:left w:val="nil"/>
              <w:bottom w:val="single" w:sz="4" w:space="0" w:color="auto"/>
              <w:right w:val="single" w:sz="4" w:space="0" w:color="auto"/>
            </w:tcBorders>
            <w:shd w:val="clear" w:color="auto" w:fill="auto"/>
            <w:noWrap/>
            <w:vAlign w:val="bottom"/>
            <w:hideMark/>
          </w:tcPr>
          <w:p w14:paraId="5C85137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21 393</w:t>
            </w:r>
          </w:p>
        </w:tc>
        <w:tc>
          <w:tcPr>
            <w:tcW w:w="1200" w:type="dxa"/>
            <w:tcBorders>
              <w:top w:val="nil"/>
              <w:left w:val="nil"/>
              <w:bottom w:val="single" w:sz="4" w:space="0" w:color="auto"/>
              <w:right w:val="single" w:sz="4" w:space="0" w:color="auto"/>
            </w:tcBorders>
            <w:shd w:val="clear" w:color="auto" w:fill="auto"/>
            <w:noWrap/>
            <w:vAlign w:val="bottom"/>
            <w:hideMark/>
          </w:tcPr>
          <w:p w14:paraId="7848956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21 393</w:t>
            </w:r>
          </w:p>
        </w:tc>
      </w:tr>
      <w:tr w:rsidR="003617D6" w:rsidRPr="003617D6" w14:paraId="2E0D397B"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E91F211"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Kirke</w:t>
            </w:r>
          </w:p>
        </w:tc>
        <w:tc>
          <w:tcPr>
            <w:tcW w:w="1380" w:type="dxa"/>
            <w:tcBorders>
              <w:top w:val="nil"/>
              <w:left w:val="nil"/>
              <w:bottom w:val="single" w:sz="4" w:space="0" w:color="auto"/>
              <w:right w:val="single" w:sz="4" w:space="0" w:color="auto"/>
            </w:tcBorders>
            <w:shd w:val="clear" w:color="auto" w:fill="auto"/>
            <w:noWrap/>
            <w:vAlign w:val="bottom"/>
            <w:hideMark/>
          </w:tcPr>
          <w:p w14:paraId="500047F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5 050</w:t>
            </w:r>
          </w:p>
        </w:tc>
        <w:tc>
          <w:tcPr>
            <w:tcW w:w="1200" w:type="dxa"/>
            <w:tcBorders>
              <w:top w:val="nil"/>
              <w:left w:val="nil"/>
              <w:bottom w:val="single" w:sz="4" w:space="0" w:color="auto"/>
              <w:right w:val="single" w:sz="4" w:space="0" w:color="auto"/>
            </w:tcBorders>
            <w:shd w:val="clear" w:color="auto" w:fill="auto"/>
            <w:noWrap/>
            <w:vAlign w:val="bottom"/>
            <w:hideMark/>
          </w:tcPr>
          <w:p w14:paraId="35D6E8F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5 050</w:t>
            </w:r>
          </w:p>
        </w:tc>
        <w:tc>
          <w:tcPr>
            <w:tcW w:w="1200" w:type="dxa"/>
            <w:tcBorders>
              <w:top w:val="nil"/>
              <w:left w:val="nil"/>
              <w:bottom w:val="single" w:sz="4" w:space="0" w:color="auto"/>
              <w:right w:val="single" w:sz="4" w:space="0" w:color="auto"/>
            </w:tcBorders>
            <w:shd w:val="clear" w:color="auto" w:fill="auto"/>
            <w:noWrap/>
            <w:vAlign w:val="bottom"/>
            <w:hideMark/>
          </w:tcPr>
          <w:p w14:paraId="10B411B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5 050</w:t>
            </w:r>
          </w:p>
        </w:tc>
        <w:tc>
          <w:tcPr>
            <w:tcW w:w="1200" w:type="dxa"/>
            <w:tcBorders>
              <w:top w:val="nil"/>
              <w:left w:val="nil"/>
              <w:bottom w:val="single" w:sz="4" w:space="0" w:color="auto"/>
              <w:right w:val="single" w:sz="4" w:space="0" w:color="auto"/>
            </w:tcBorders>
            <w:shd w:val="clear" w:color="auto" w:fill="auto"/>
            <w:noWrap/>
            <w:vAlign w:val="bottom"/>
            <w:hideMark/>
          </w:tcPr>
          <w:p w14:paraId="671865F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5 074</w:t>
            </w:r>
          </w:p>
        </w:tc>
      </w:tr>
      <w:tr w:rsidR="003617D6" w:rsidRPr="003617D6" w14:paraId="74A1B4D1"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C6301B8"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IKT</w:t>
            </w:r>
          </w:p>
        </w:tc>
        <w:tc>
          <w:tcPr>
            <w:tcW w:w="1380" w:type="dxa"/>
            <w:tcBorders>
              <w:top w:val="nil"/>
              <w:left w:val="nil"/>
              <w:bottom w:val="single" w:sz="4" w:space="0" w:color="auto"/>
              <w:right w:val="single" w:sz="4" w:space="0" w:color="auto"/>
            </w:tcBorders>
            <w:shd w:val="clear" w:color="000000" w:fill="FFFFFF"/>
            <w:noWrap/>
            <w:vAlign w:val="bottom"/>
            <w:hideMark/>
          </w:tcPr>
          <w:p w14:paraId="0D45C81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25 655</w:t>
            </w:r>
          </w:p>
        </w:tc>
        <w:tc>
          <w:tcPr>
            <w:tcW w:w="1200" w:type="dxa"/>
            <w:tcBorders>
              <w:top w:val="nil"/>
              <w:left w:val="nil"/>
              <w:bottom w:val="single" w:sz="4" w:space="0" w:color="auto"/>
              <w:right w:val="single" w:sz="4" w:space="0" w:color="auto"/>
            </w:tcBorders>
            <w:shd w:val="clear" w:color="000000" w:fill="FFFFFF"/>
            <w:noWrap/>
            <w:vAlign w:val="bottom"/>
            <w:hideMark/>
          </w:tcPr>
          <w:p w14:paraId="491AB2F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25 344</w:t>
            </w:r>
          </w:p>
        </w:tc>
        <w:tc>
          <w:tcPr>
            <w:tcW w:w="1200" w:type="dxa"/>
            <w:tcBorders>
              <w:top w:val="nil"/>
              <w:left w:val="nil"/>
              <w:bottom w:val="single" w:sz="4" w:space="0" w:color="auto"/>
              <w:right w:val="single" w:sz="4" w:space="0" w:color="auto"/>
            </w:tcBorders>
            <w:shd w:val="clear" w:color="000000" w:fill="FFFFFF"/>
            <w:noWrap/>
            <w:vAlign w:val="bottom"/>
            <w:hideMark/>
          </w:tcPr>
          <w:p w14:paraId="20506A9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25 344</w:t>
            </w:r>
          </w:p>
        </w:tc>
        <w:tc>
          <w:tcPr>
            <w:tcW w:w="1200" w:type="dxa"/>
            <w:tcBorders>
              <w:top w:val="nil"/>
              <w:left w:val="nil"/>
              <w:bottom w:val="single" w:sz="4" w:space="0" w:color="auto"/>
              <w:right w:val="single" w:sz="4" w:space="0" w:color="auto"/>
            </w:tcBorders>
            <w:shd w:val="clear" w:color="000000" w:fill="FFFFFF"/>
            <w:noWrap/>
            <w:vAlign w:val="bottom"/>
            <w:hideMark/>
          </w:tcPr>
          <w:p w14:paraId="48154FC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25 344</w:t>
            </w:r>
          </w:p>
        </w:tc>
      </w:tr>
      <w:tr w:rsidR="003617D6" w:rsidRPr="003617D6" w14:paraId="3852FB0F"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AA2B2FA"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Personal</w:t>
            </w:r>
          </w:p>
        </w:tc>
        <w:tc>
          <w:tcPr>
            <w:tcW w:w="1380" w:type="dxa"/>
            <w:tcBorders>
              <w:top w:val="nil"/>
              <w:left w:val="nil"/>
              <w:bottom w:val="single" w:sz="4" w:space="0" w:color="auto"/>
              <w:right w:val="single" w:sz="4" w:space="0" w:color="auto"/>
            </w:tcBorders>
            <w:shd w:val="clear" w:color="auto" w:fill="auto"/>
            <w:noWrap/>
            <w:vAlign w:val="bottom"/>
            <w:hideMark/>
          </w:tcPr>
          <w:p w14:paraId="4EB9272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12 097</w:t>
            </w:r>
          </w:p>
        </w:tc>
        <w:tc>
          <w:tcPr>
            <w:tcW w:w="1200" w:type="dxa"/>
            <w:tcBorders>
              <w:top w:val="nil"/>
              <w:left w:val="nil"/>
              <w:bottom w:val="single" w:sz="4" w:space="0" w:color="auto"/>
              <w:right w:val="single" w:sz="4" w:space="0" w:color="auto"/>
            </w:tcBorders>
            <w:shd w:val="clear" w:color="auto" w:fill="auto"/>
            <w:noWrap/>
            <w:vAlign w:val="bottom"/>
            <w:hideMark/>
          </w:tcPr>
          <w:p w14:paraId="30206A5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12 097</w:t>
            </w:r>
          </w:p>
        </w:tc>
        <w:tc>
          <w:tcPr>
            <w:tcW w:w="1200" w:type="dxa"/>
            <w:tcBorders>
              <w:top w:val="nil"/>
              <w:left w:val="nil"/>
              <w:bottom w:val="single" w:sz="4" w:space="0" w:color="auto"/>
              <w:right w:val="single" w:sz="4" w:space="0" w:color="auto"/>
            </w:tcBorders>
            <w:shd w:val="clear" w:color="auto" w:fill="auto"/>
            <w:noWrap/>
            <w:vAlign w:val="bottom"/>
            <w:hideMark/>
          </w:tcPr>
          <w:p w14:paraId="669BB37D"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12 097</w:t>
            </w:r>
          </w:p>
        </w:tc>
        <w:tc>
          <w:tcPr>
            <w:tcW w:w="1200" w:type="dxa"/>
            <w:tcBorders>
              <w:top w:val="nil"/>
              <w:left w:val="nil"/>
              <w:bottom w:val="single" w:sz="4" w:space="0" w:color="auto"/>
              <w:right w:val="single" w:sz="4" w:space="0" w:color="auto"/>
            </w:tcBorders>
            <w:shd w:val="clear" w:color="auto" w:fill="auto"/>
            <w:noWrap/>
            <w:vAlign w:val="bottom"/>
            <w:hideMark/>
          </w:tcPr>
          <w:p w14:paraId="7E41AB3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12 097</w:t>
            </w:r>
          </w:p>
        </w:tc>
      </w:tr>
      <w:tr w:rsidR="003617D6" w:rsidRPr="003617D6" w14:paraId="77DBC6FA"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2763568"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Næring</w:t>
            </w:r>
          </w:p>
        </w:tc>
        <w:tc>
          <w:tcPr>
            <w:tcW w:w="1380" w:type="dxa"/>
            <w:tcBorders>
              <w:top w:val="nil"/>
              <w:left w:val="nil"/>
              <w:bottom w:val="single" w:sz="4" w:space="0" w:color="auto"/>
              <w:right w:val="single" w:sz="4" w:space="0" w:color="auto"/>
            </w:tcBorders>
            <w:shd w:val="clear" w:color="auto" w:fill="auto"/>
            <w:noWrap/>
            <w:vAlign w:val="bottom"/>
            <w:hideMark/>
          </w:tcPr>
          <w:p w14:paraId="6BEBB124"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1 368</w:t>
            </w:r>
          </w:p>
        </w:tc>
        <w:tc>
          <w:tcPr>
            <w:tcW w:w="1200" w:type="dxa"/>
            <w:tcBorders>
              <w:top w:val="nil"/>
              <w:left w:val="nil"/>
              <w:bottom w:val="single" w:sz="4" w:space="0" w:color="auto"/>
              <w:right w:val="single" w:sz="4" w:space="0" w:color="auto"/>
            </w:tcBorders>
            <w:shd w:val="clear" w:color="auto" w:fill="auto"/>
            <w:noWrap/>
            <w:vAlign w:val="bottom"/>
            <w:hideMark/>
          </w:tcPr>
          <w:p w14:paraId="4BF7B48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1 368</w:t>
            </w:r>
          </w:p>
        </w:tc>
        <w:tc>
          <w:tcPr>
            <w:tcW w:w="1200" w:type="dxa"/>
            <w:tcBorders>
              <w:top w:val="nil"/>
              <w:left w:val="nil"/>
              <w:bottom w:val="single" w:sz="4" w:space="0" w:color="auto"/>
              <w:right w:val="single" w:sz="4" w:space="0" w:color="auto"/>
            </w:tcBorders>
            <w:shd w:val="clear" w:color="auto" w:fill="auto"/>
            <w:noWrap/>
            <w:vAlign w:val="bottom"/>
            <w:hideMark/>
          </w:tcPr>
          <w:p w14:paraId="78D5820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1 368</w:t>
            </w:r>
          </w:p>
        </w:tc>
        <w:tc>
          <w:tcPr>
            <w:tcW w:w="1200" w:type="dxa"/>
            <w:tcBorders>
              <w:top w:val="nil"/>
              <w:left w:val="nil"/>
              <w:bottom w:val="single" w:sz="4" w:space="0" w:color="auto"/>
              <w:right w:val="single" w:sz="4" w:space="0" w:color="auto"/>
            </w:tcBorders>
            <w:shd w:val="clear" w:color="auto" w:fill="auto"/>
            <w:noWrap/>
            <w:vAlign w:val="bottom"/>
            <w:hideMark/>
          </w:tcPr>
          <w:p w14:paraId="31E9F7F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1 368</w:t>
            </w:r>
          </w:p>
        </w:tc>
      </w:tr>
      <w:tr w:rsidR="003617D6" w:rsidRPr="003617D6" w14:paraId="1863ACA2" w14:textId="77777777" w:rsidTr="003617D6">
        <w:trPr>
          <w:trHeight w:val="290"/>
        </w:trPr>
        <w:tc>
          <w:tcPr>
            <w:tcW w:w="5215" w:type="dxa"/>
            <w:tcBorders>
              <w:top w:val="nil"/>
              <w:left w:val="single" w:sz="4" w:space="0" w:color="auto"/>
              <w:bottom w:val="single" w:sz="4" w:space="0" w:color="auto"/>
              <w:right w:val="single" w:sz="4" w:space="0" w:color="auto"/>
            </w:tcBorders>
            <w:shd w:val="clear" w:color="000000" w:fill="FFFF00"/>
            <w:noWrap/>
            <w:vAlign w:val="bottom"/>
            <w:hideMark/>
          </w:tcPr>
          <w:p w14:paraId="456D60C0" w14:textId="77777777" w:rsidR="003617D6" w:rsidRPr="003617D6" w:rsidRDefault="003617D6" w:rsidP="003617D6">
            <w:pPr>
              <w:spacing w:after="0" w:line="240" w:lineRule="auto"/>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Sum fordelt til driftsrammer</w:t>
            </w:r>
          </w:p>
        </w:tc>
        <w:tc>
          <w:tcPr>
            <w:tcW w:w="1380" w:type="dxa"/>
            <w:tcBorders>
              <w:top w:val="nil"/>
              <w:left w:val="nil"/>
              <w:bottom w:val="single" w:sz="4" w:space="0" w:color="auto"/>
              <w:right w:val="single" w:sz="4" w:space="0" w:color="auto"/>
            </w:tcBorders>
            <w:shd w:val="clear" w:color="000000" w:fill="FFFF00"/>
            <w:noWrap/>
            <w:vAlign w:val="bottom"/>
            <w:hideMark/>
          </w:tcPr>
          <w:p w14:paraId="10259060"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712 723</w:t>
            </w:r>
          </w:p>
        </w:tc>
        <w:tc>
          <w:tcPr>
            <w:tcW w:w="1200" w:type="dxa"/>
            <w:tcBorders>
              <w:top w:val="nil"/>
              <w:left w:val="nil"/>
              <w:bottom w:val="single" w:sz="4" w:space="0" w:color="auto"/>
              <w:right w:val="single" w:sz="4" w:space="0" w:color="auto"/>
            </w:tcBorders>
            <w:shd w:val="clear" w:color="000000" w:fill="FFFF00"/>
            <w:noWrap/>
            <w:vAlign w:val="bottom"/>
            <w:hideMark/>
          </w:tcPr>
          <w:p w14:paraId="0C207890"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711 991</w:t>
            </w:r>
          </w:p>
        </w:tc>
        <w:tc>
          <w:tcPr>
            <w:tcW w:w="1200" w:type="dxa"/>
            <w:tcBorders>
              <w:top w:val="nil"/>
              <w:left w:val="nil"/>
              <w:bottom w:val="single" w:sz="4" w:space="0" w:color="auto"/>
              <w:right w:val="single" w:sz="4" w:space="0" w:color="auto"/>
            </w:tcBorders>
            <w:shd w:val="clear" w:color="000000" w:fill="FFFF00"/>
            <w:noWrap/>
            <w:vAlign w:val="bottom"/>
            <w:hideMark/>
          </w:tcPr>
          <w:p w14:paraId="54BDDCF1"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706 803</w:t>
            </w:r>
          </w:p>
        </w:tc>
        <w:tc>
          <w:tcPr>
            <w:tcW w:w="1200" w:type="dxa"/>
            <w:tcBorders>
              <w:top w:val="nil"/>
              <w:left w:val="nil"/>
              <w:bottom w:val="single" w:sz="4" w:space="0" w:color="auto"/>
              <w:right w:val="single" w:sz="4" w:space="0" w:color="auto"/>
            </w:tcBorders>
            <w:shd w:val="clear" w:color="000000" w:fill="FFFF00"/>
            <w:noWrap/>
            <w:vAlign w:val="bottom"/>
            <w:hideMark/>
          </w:tcPr>
          <w:p w14:paraId="12D1DEF9"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706 827</w:t>
            </w:r>
          </w:p>
        </w:tc>
      </w:tr>
      <w:tr w:rsidR="003617D6" w:rsidRPr="003617D6" w14:paraId="13B6D626"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2E282D7"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Deler av tidligere inntektsført premieavvik</w:t>
            </w:r>
          </w:p>
        </w:tc>
        <w:tc>
          <w:tcPr>
            <w:tcW w:w="1380" w:type="dxa"/>
            <w:tcBorders>
              <w:top w:val="nil"/>
              <w:left w:val="nil"/>
              <w:bottom w:val="single" w:sz="4" w:space="0" w:color="auto"/>
              <w:right w:val="single" w:sz="4" w:space="0" w:color="auto"/>
            </w:tcBorders>
            <w:shd w:val="clear" w:color="auto" w:fill="auto"/>
            <w:noWrap/>
            <w:vAlign w:val="bottom"/>
            <w:hideMark/>
          </w:tcPr>
          <w:p w14:paraId="06C25098"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3 568</w:t>
            </w:r>
          </w:p>
        </w:tc>
        <w:tc>
          <w:tcPr>
            <w:tcW w:w="1200" w:type="dxa"/>
            <w:tcBorders>
              <w:top w:val="nil"/>
              <w:left w:val="nil"/>
              <w:bottom w:val="single" w:sz="4" w:space="0" w:color="auto"/>
              <w:right w:val="single" w:sz="4" w:space="0" w:color="auto"/>
            </w:tcBorders>
            <w:shd w:val="clear" w:color="auto" w:fill="auto"/>
            <w:noWrap/>
            <w:vAlign w:val="bottom"/>
            <w:hideMark/>
          </w:tcPr>
          <w:p w14:paraId="679A8C91"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3 568</w:t>
            </w:r>
          </w:p>
        </w:tc>
        <w:tc>
          <w:tcPr>
            <w:tcW w:w="1200" w:type="dxa"/>
            <w:tcBorders>
              <w:top w:val="nil"/>
              <w:left w:val="nil"/>
              <w:bottom w:val="single" w:sz="4" w:space="0" w:color="auto"/>
              <w:right w:val="single" w:sz="4" w:space="0" w:color="auto"/>
            </w:tcBorders>
            <w:shd w:val="clear" w:color="auto" w:fill="auto"/>
            <w:noWrap/>
            <w:vAlign w:val="bottom"/>
            <w:hideMark/>
          </w:tcPr>
          <w:p w14:paraId="2F0F7D1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3 568</w:t>
            </w:r>
          </w:p>
        </w:tc>
        <w:tc>
          <w:tcPr>
            <w:tcW w:w="1200" w:type="dxa"/>
            <w:tcBorders>
              <w:top w:val="nil"/>
              <w:left w:val="nil"/>
              <w:bottom w:val="single" w:sz="4" w:space="0" w:color="auto"/>
              <w:right w:val="single" w:sz="4" w:space="0" w:color="auto"/>
            </w:tcBorders>
            <w:shd w:val="clear" w:color="auto" w:fill="auto"/>
            <w:noWrap/>
            <w:vAlign w:val="bottom"/>
            <w:hideMark/>
          </w:tcPr>
          <w:p w14:paraId="003F33E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3 568</w:t>
            </w:r>
          </w:p>
        </w:tc>
      </w:tr>
      <w:tr w:rsidR="003617D6" w:rsidRPr="003617D6" w14:paraId="7C571A87"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842303E"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Avsetning fond næring konsesjonsavgift</w:t>
            </w:r>
          </w:p>
        </w:tc>
        <w:tc>
          <w:tcPr>
            <w:tcW w:w="1380" w:type="dxa"/>
            <w:tcBorders>
              <w:top w:val="nil"/>
              <w:left w:val="nil"/>
              <w:bottom w:val="single" w:sz="4" w:space="0" w:color="auto"/>
              <w:right w:val="single" w:sz="4" w:space="0" w:color="auto"/>
            </w:tcBorders>
            <w:shd w:val="clear" w:color="auto" w:fill="auto"/>
            <w:noWrap/>
            <w:vAlign w:val="bottom"/>
            <w:hideMark/>
          </w:tcPr>
          <w:p w14:paraId="4E41AAD2"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484326B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5330E79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c>
          <w:tcPr>
            <w:tcW w:w="1200" w:type="dxa"/>
            <w:tcBorders>
              <w:top w:val="nil"/>
              <w:left w:val="nil"/>
              <w:bottom w:val="single" w:sz="4" w:space="0" w:color="auto"/>
              <w:right w:val="single" w:sz="4" w:space="0" w:color="auto"/>
            </w:tcBorders>
            <w:shd w:val="clear" w:color="auto" w:fill="auto"/>
            <w:noWrap/>
            <w:vAlign w:val="bottom"/>
            <w:hideMark/>
          </w:tcPr>
          <w:p w14:paraId="16314CAC"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249</w:t>
            </w:r>
          </w:p>
        </w:tc>
      </w:tr>
      <w:tr w:rsidR="003617D6" w:rsidRPr="003617D6" w14:paraId="5D8CAE0F"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4A1A827"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xml:space="preserve">Helsefelleskapet </w:t>
            </w:r>
          </w:p>
        </w:tc>
        <w:tc>
          <w:tcPr>
            <w:tcW w:w="1380" w:type="dxa"/>
            <w:tcBorders>
              <w:top w:val="nil"/>
              <w:left w:val="nil"/>
              <w:bottom w:val="single" w:sz="4" w:space="0" w:color="auto"/>
              <w:right w:val="single" w:sz="4" w:space="0" w:color="auto"/>
            </w:tcBorders>
            <w:shd w:val="clear" w:color="auto" w:fill="auto"/>
            <w:noWrap/>
            <w:vAlign w:val="bottom"/>
            <w:hideMark/>
          </w:tcPr>
          <w:p w14:paraId="38BCA46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37FCD5A5"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99CF1E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14FA333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-100</w:t>
            </w:r>
          </w:p>
        </w:tc>
      </w:tr>
      <w:tr w:rsidR="003617D6" w:rsidRPr="003617D6" w14:paraId="0F53AA18"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8FE5BCC"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Bruk av bundne fond etter opprydding</w:t>
            </w:r>
          </w:p>
        </w:tc>
        <w:tc>
          <w:tcPr>
            <w:tcW w:w="1380" w:type="dxa"/>
            <w:tcBorders>
              <w:top w:val="nil"/>
              <w:left w:val="nil"/>
              <w:bottom w:val="single" w:sz="4" w:space="0" w:color="auto"/>
              <w:right w:val="single" w:sz="4" w:space="0" w:color="auto"/>
            </w:tcBorders>
            <w:shd w:val="clear" w:color="auto" w:fill="auto"/>
            <w:noWrap/>
            <w:vAlign w:val="bottom"/>
            <w:hideMark/>
          </w:tcPr>
          <w:p w14:paraId="5114A5F5"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2F83CB"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DFC9C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-2 000</w:t>
            </w:r>
          </w:p>
        </w:tc>
        <w:tc>
          <w:tcPr>
            <w:tcW w:w="1200" w:type="dxa"/>
            <w:tcBorders>
              <w:top w:val="nil"/>
              <w:left w:val="nil"/>
              <w:bottom w:val="single" w:sz="4" w:space="0" w:color="auto"/>
              <w:right w:val="single" w:sz="4" w:space="0" w:color="auto"/>
            </w:tcBorders>
            <w:shd w:val="clear" w:color="auto" w:fill="auto"/>
            <w:noWrap/>
            <w:vAlign w:val="bottom"/>
            <w:hideMark/>
          </w:tcPr>
          <w:p w14:paraId="794CB89F"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-400</w:t>
            </w:r>
          </w:p>
        </w:tc>
      </w:tr>
      <w:tr w:rsidR="003617D6" w:rsidRPr="003617D6" w14:paraId="4C16AF35"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7B117CA"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Bruk av disposisjonsfond</w:t>
            </w:r>
          </w:p>
        </w:tc>
        <w:tc>
          <w:tcPr>
            <w:tcW w:w="1380" w:type="dxa"/>
            <w:tcBorders>
              <w:top w:val="nil"/>
              <w:left w:val="nil"/>
              <w:bottom w:val="single" w:sz="4" w:space="0" w:color="auto"/>
              <w:right w:val="single" w:sz="4" w:space="0" w:color="auto"/>
            </w:tcBorders>
            <w:shd w:val="clear" w:color="auto" w:fill="auto"/>
            <w:noWrap/>
            <w:vAlign w:val="bottom"/>
            <w:hideMark/>
          </w:tcPr>
          <w:p w14:paraId="7FEA5547"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-10 122</w:t>
            </w:r>
          </w:p>
        </w:tc>
        <w:tc>
          <w:tcPr>
            <w:tcW w:w="1200" w:type="dxa"/>
            <w:tcBorders>
              <w:top w:val="nil"/>
              <w:left w:val="nil"/>
              <w:bottom w:val="single" w:sz="4" w:space="0" w:color="auto"/>
              <w:right w:val="single" w:sz="4" w:space="0" w:color="auto"/>
            </w:tcBorders>
            <w:shd w:val="clear" w:color="auto" w:fill="auto"/>
            <w:noWrap/>
            <w:vAlign w:val="bottom"/>
            <w:hideMark/>
          </w:tcPr>
          <w:p w14:paraId="5BD68E23"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c>
          <w:tcPr>
            <w:tcW w:w="1200" w:type="dxa"/>
            <w:tcBorders>
              <w:top w:val="nil"/>
              <w:left w:val="nil"/>
              <w:bottom w:val="single" w:sz="4" w:space="0" w:color="auto"/>
              <w:right w:val="single" w:sz="4" w:space="0" w:color="auto"/>
            </w:tcBorders>
            <w:shd w:val="clear" w:color="auto" w:fill="auto"/>
            <w:noWrap/>
            <w:vAlign w:val="bottom"/>
            <w:hideMark/>
          </w:tcPr>
          <w:p w14:paraId="5117AC9B"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c>
          <w:tcPr>
            <w:tcW w:w="1200" w:type="dxa"/>
            <w:tcBorders>
              <w:top w:val="nil"/>
              <w:left w:val="nil"/>
              <w:bottom w:val="single" w:sz="4" w:space="0" w:color="auto"/>
              <w:right w:val="single" w:sz="4" w:space="0" w:color="auto"/>
            </w:tcBorders>
            <w:shd w:val="clear" w:color="auto" w:fill="auto"/>
            <w:noWrap/>
            <w:vAlign w:val="bottom"/>
            <w:hideMark/>
          </w:tcPr>
          <w:p w14:paraId="144592A0"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0</w:t>
            </w:r>
          </w:p>
        </w:tc>
      </w:tr>
      <w:tr w:rsidR="003617D6" w:rsidRPr="003617D6" w14:paraId="512604FC" w14:textId="77777777" w:rsidTr="003617D6">
        <w:trPr>
          <w:trHeight w:val="29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1D4C6F1B" w14:textId="77777777" w:rsidR="003617D6" w:rsidRPr="003617D6" w:rsidRDefault="003617D6" w:rsidP="003617D6">
            <w:pPr>
              <w:spacing w:after="0" w:line="240" w:lineRule="auto"/>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Anslått lønnsvekst, prisvekst</w:t>
            </w:r>
          </w:p>
        </w:tc>
        <w:tc>
          <w:tcPr>
            <w:tcW w:w="1380" w:type="dxa"/>
            <w:tcBorders>
              <w:top w:val="nil"/>
              <w:left w:val="nil"/>
              <w:bottom w:val="single" w:sz="4" w:space="0" w:color="auto"/>
              <w:right w:val="single" w:sz="4" w:space="0" w:color="auto"/>
            </w:tcBorders>
            <w:shd w:val="clear" w:color="auto" w:fill="auto"/>
            <w:noWrap/>
            <w:vAlign w:val="bottom"/>
            <w:hideMark/>
          </w:tcPr>
          <w:p w14:paraId="184F1309"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20 817</w:t>
            </w:r>
          </w:p>
        </w:tc>
        <w:tc>
          <w:tcPr>
            <w:tcW w:w="1200" w:type="dxa"/>
            <w:tcBorders>
              <w:top w:val="nil"/>
              <w:left w:val="nil"/>
              <w:bottom w:val="single" w:sz="4" w:space="0" w:color="auto"/>
              <w:right w:val="single" w:sz="4" w:space="0" w:color="auto"/>
            </w:tcBorders>
            <w:shd w:val="clear" w:color="auto" w:fill="auto"/>
            <w:noWrap/>
            <w:vAlign w:val="bottom"/>
            <w:hideMark/>
          </w:tcPr>
          <w:p w14:paraId="2C9A0AE6"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20 817</w:t>
            </w:r>
          </w:p>
        </w:tc>
        <w:tc>
          <w:tcPr>
            <w:tcW w:w="1200" w:type="dxa"/>
            <w:tcBorders>
              <w:top w:val="nil"/>
              <w:left w:val="nil"/>
              <w:bottom w:val="single" w:sz="4" w:space="0" w:color="auto"/>
              <w:right w:val="single" w:sz="4" w:space="0" w:color="auto"/>
            </w:tcBorders>
            <w:shd w:val="clear" w:color="auto" w:fill="auto"/>
            <w:noWrap/>
            <w:vAlign w:val="bottom"/>
            <w:hideMark/>
          </w:tcPr>
          <w:p w14:paraId="2CA0F019"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20 817</w:t>
            </w:r>
          </w:p>
        </w:tc>
        <w:tc>
          <w:tcPr>
            <w:tcW w:w="1200" w:type="dxa"/>
            <w:tcBorders>
              <w:top w:val="nil"/>
              <w:left w:val="nil"/>
              <w:bottom w:val="single" w:sz="4" w:space="0" w:color="auto"/>
              <w:right w:val="single" w:sz="4" w:space="0" w:color="auto"/>
            </w:tcBorders>
            <w:shd w:val="clear" w:color="auto" w:fill="auto"/>
            <w:noWrap/>
            <w:vAlign w:val="bottom"/>
            <w:hideMark/>
          </w:tcPr>
          <w:p w14:paraId="3527C10E" w14:textId="77777777" w:rsidR="003617D6" w:rsidRPr="003617D6" w:rsidRDefault="003617D6" w:rsidP="003617D6">
            <w:pPr>
              <w:spacing w:after="0" w:line="240" w:lineRule="auto"/>
              <w:jc w:val="right"/>
              <w:rPr>
                <w:rFonts w:ascii="Times New Roman" w:eastAsia="Times New Roman" w:hAnsi="Times New Roman" w:cs="Times New Roman"/>
                <w:lang w:eastAsia="nb-NO"/>
              </w:rPr>
            </w:pPr>
            <w:r w:rsidRPr="003617D6">
              <w:rPr>
                <w:rFonts w:ascii="Times New Roman" w:eastAsia="Times New Roman" w:hAnsi="Times New Roman" w:cs="Times New Roman"/>
                <w:lang w:eastAsia="nb-NO"/>
              </w:rPr>
              <w:t>20 817</w:t>
            </w:r>
          </w:p>
        </w:tc>
      </w:tr>
      <w:tr w:rsidR="003617D6" w:rsidRPr="003617D6" w14:paraId="75C6A6D7" w14:textId="77777777" w:rsidTr="003617D6">
        <w:trPr>
          <w:trHeight w:val="290"/>
        </w:trPr>
        <w:tc>
          <w:tcPr>
            <w:tcW w:w="5215" w:type="dxa"/>
            <w:tcBorders>
              <w:top w:val="nil"/>
              <w:left w:val="single" w:sz="4" w:space="0" w:color="auto"/>
              <w:bottom w:val="single" w:sz="4" w:space="0" w:color="auto"/>
              <w:right w:val="single" w:sz="4" w:space="0" w:color="auto"/>
            </w:tcBorders>
            <w:shd w:val="clear" w:color="000000" w:fill="FFFF00"/>
            <w:noWrap/>
            <w:vAlign w:val="bottom"/>
            <w:hideMark/>
          </w:tcPr>
          <w:p w14:paraId="3A9A1BA7" w14:textId="77777777" w:rsidR="003617D6" w:rsidRPr="003617D6" w:rsidRDefault="003617D6" w:rsidP="003617D6">
            <w:pPr>
              <w:spacing w:after="0" w:line="240" w:lineRule="auto"/>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Balanse</w:t>
            </w:r>
          </w:p>
        </w:tc>
        <w:tc>
          <w:tcPr>
            <w:tcW w:w="1380" w:type="dxa"/>
            <w:tcBorders>
              <w:top w:val="nil"/>
              <w:left w:val="nil"/>
              <w:bottom w:val="single" w:sz="4" w:space="0" w:color="auto"/>
              <w:right w:val="single" w:sz="4" w:space="0" w:color="auto"/>
            </w:tcBorders>
            <w:shd w:val="clear" w:color="000000" w:fill="FFFF00"/>
            <w:noWrap/>
            <w:vAlign w:val="bottom"/>
            <w:hideMark/>
          </w:tcPr>
          <w:p w14:paraId="4523A2EB"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032DF5A1"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1534D651"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270E9714" w14:textId="77777777" w:rsidR="003617D6" w:rsidRPr="003617D6" w:rsidRDefault="003617D6" w:rsidP="003617D6">
            <w:pPr>
              <w:spacing w:after="0" w:line="240" w:lineRule="auto"/>
              <w:jc w:val="right"/>
              <w:rPr>
                <w:rFonts w:ascii="Times New Roman" w:eastAsia="Times New Roman" w:hAnsi="Times New Roman" w:cs="Times New Roman"/>
                <w:b/>
                <w:bCs/>
                <w:lang w:eastAsia="nb-NO"/>
              </w:rPr>
            </w:pPr>
            <w:r w:rsidRPr="003617D6">
              <w:rPr>
                <w:rFonts w:ascii="Times New Roman" w:eastAsia="Times New Roman" w:hAnsi="Times New Roman" w:cs="Times New Roman"/>
                <w:b/>
                <w:bCs/>
                <w:lang w:eastAsia="nb-NO"/>
              </w:rPr>
              <w:t>0</w:t>
            </w:r>
          </w:p>
        </w:tc>
      </w:tr>
    </w:tbl>
    <w:p w14:paraId="50C72E46" w14:textId="77777777" w:rsidR="006D0686" w:rsidRPr="00025BD6" w:rsidRDefault="006D0686" w:rsidP="00403154">
      <w:pPr>
        <w:spacing w:after="0" w:line="240" w:lineRule="auto"/>
        <w:rPr>
          <w:rFonts w:ascii="Times New Roman" w:eastAsia="Calibri" w:hAnsi="Times New Roman" w:cs="Times New Roman"/>
          <w:color w:val="FF0000"/>
          <w:sz w:val="24"/>
          <w:szCs w:val="24"/>
          <w:lang w:eastAsia="en-GB"/>
        </w:rPr>
      </w:pPr>
    </w:p>
    <w:p w14:paraId="6567BC19" w14:textId="00DA3C0B" w:rsidR="000F2D37" w:rsidRPr="001B4321" w:rsidRDefault="000F2D37" w:rsidP="00403154">
      <w:pPr>
        <w:spacing w:after="0" w:line="240" w:lineRule="auto"/>
        <w:rPr>
          <w:rFonts w:ascii="Times New Roman" w:eastAsia="Calibri" w:hAnsi="Times New Roman" w:cs="Times New Roman"/>
          <w:sz w:val="24"/>
          <w:szCs w:val="24"/>
          <w:lang w:eastAsia="en-GB"/>
        </w:rPr>
      </w:pPr>
      <w:r w:rsidRPr="001B4321">
        <w:rPr>
          <w:rFonts w:ascii="Times New Roman" w:eastAsia="Calibri" w:hAnsi="Times New Roman" w:cs="Times New Roman"/>
          <w:sz w:val="24"/>
          <w:szCs w:val="24"/>
          <w:lang w:eastAsia="en-GB"/>
        </w:rPr>
        <w:t>Som tallen</w:t>
      </w:r>
      <w:r w:rsidR="001B4321" w:rsidRPr="001B4321">
        <w:rPr>
          <w:rFonts w:ascii="Times New Roman" w:eastAsia="Calibri" w:hAnsi="Times New Roman" w:cs="Times New Roman"/>
          <w:sz w:val="24"/>
          <w:szCs w:val="24"/>
          <w:lang w:eastAsia="en-GB"/>
        </w:rPr>
        <w:t>e</w:t>
      </w:r>
      <w:r w:rsidRPr="001B4321">
        <w:rPr>
          <w:rFonts w:ascii="Times New Roman" w:eastAsia="Calibri" w:hAnsi="Times New Roman" w:cs="Times New Roman"/>
          <w:sz w:val="24"/>
          <w:szCs w:val="24"/>
          <w:lang w:eastAsia="en-GB"/>
        </w:rPr>
        <w:t xml:space="preserve"> viser er det behov for innsparinger eller inntektsøkninger i tillegg til de som allerede ligger inne i 202</w:t>
      </w:r>
      <w:r w:rsidR="001B4321" w:rsidRPr="001B4321">
        <w:rPr>
          <w:rFonts w:ascii="Times New Roman" w:eastAsia="Calibri" w:hAnsi="Times New Roman" w:cs="Times New Roman"/>
          <w:sz w:val="24"/>
          <w:szCs w:val="24"/>
          <w:lang w:eastAsia="en-GB"/>
        </w:rPr>
        <w:t>5</w:t>
      </w:r>
      <w:r w:rsidRPr="001B4321">
        <w:rPr>
          <w:rFonts w:ascii="Times New Roman" w:eastAsia="Calibri" w:hAnsi="Times New Roman" w:cs="Times New Roman"/>
          <w:sz w:val="24"/>
          <w:szCs w:val="24"/>
          <w:lang w:eastAsia="en-GB"/>
        </w:rPr>
        <w:t xml:space="preserve">. </w:t>
      </w:r>
      <w:r w:rsidR="001B4321" w:rsidRPr="001B4321">
        <w:rPr>
          <w:rFonts w:ascii="Times New Roman" w:eastAsia="Calibri" w:hAnsi="Times New Roman" w:cs="Times New Roman"/>
          <w:sz w:val="24"/>
          <w:szCs w:val="24"/>
          <w:lang w:eastAsia="en-GB"/>
        </w:rPr>
        <w:t>Det ligger inne punkter som skal jobbes med i 2025 i kuttlisten, men disse vil ikke nødvendigvis gi innsparinger. Kuttene som ligger inne under hvert område er ett utgangspunkt for videre arbeid.</w:t>
      </w:r>
    </w:p>
    <w:p w14:paraId="2396499B" w14:textId="77777777" w:rsidR="000F2D37" w:rsidRPr="00627A5D" w:rsidRDefault="000F2D37" w:rsidP="00403154">
      <w:pPr>
        <w:spacing w:after="0" w:line="240" w:lineRule="auto"/>
        <w:rPr>
          <w:rFonts w:ascii="Times New Roman" w:eastAsia="Calibri" w:hAnsi="Times New Roman" w:cs="Times New Roman"/>
          <w:color w:val="FF0000"/>
          <w:sz w:val="24"/>
          <w:szCs w:val="24"/>
          <w:lang w:eastAsia="en-GB"/>
        </w:rPr>
      </w:pPr>
    </w:p>
    <w:p w14:paraId="545A1533" w14:textId="77777777" w:rsidR="00403154" w:rsidRPr="001B4321" w:rsidRDefault="00403154" w:rsidP="00403154">
      <w:pPr>
        <w:widowControl w:val="0"/>
        <w:spacing w:after="0" w:line="240" w:lineRule="auto"/>
        <w:rPr>
          <w:rFonts w:ascii="Times New Roman" w:eastAsia="Calibri" w:hAnsi="Times New Roman" w:cs="Times New Roman"/>
          <w:sz w:val="24"/>
          <w:szCs w:val="24"/>
        </w:rPr>
      </w:pPr>
      <w:r w:rsidRPr="001B4321">
        <w:rPr>
          <w:rFonts w:ascii="Times New Roman" w:eastAsia="Calibri" w:hAnsi="Times New Roman" w:cs="Times New Roman"/>
          <w:sz w:val="24"/>
          <w:szCs w:val="24"/>
        </w:rPr>
        <w:t>Oppsummert forutsetninger i økonomiplanen:</w:t>
      </w:r>
    </w:p>
    <w:p w14:paraId="1EEC3699" w14:textId="77777777" w:rsidR="00403154" w:rsidRPr="00627A5D" w:rsidRDefault="00403154" w:rsidP="00403154">
      <w:pPr>
        <w:widowControl w:val="0"/>
        <w:spacing w:after="0" w:line="240" w:lineRule="auto"/>
        <w:rPr>
          <w:rFonts w:ascii="Times New Roman" w:eastAsia="Calibri" w:hAnsi="Times New Roman" w:cs="Times New Roman"/>
          <w:color w:val="FF0000"/>
          <w:sz w:val="24"/>
          <w:szCs w:val="24"/>
        </w:rPr>
      </w:pPr>
      <w:r w:rsidRPr="00627A5D">
        <w:rPr>
          <w:rFonts w:ascii="Times New Roman" w:eastAsia="Calibri" w:hAnsi="Times New Roman" w:cs="Times New Roman"/>
          <w:color w:val="FF0000"/>
          <w:sz w:val="24"/>
          <w:szCs w:val="24"/>
        </w:rPr>
        <w:tab/>
      </w:r>
    </w:p>
    <w:p w14:paraId="66F742BA" w14:textId="382501BE" w:rsidR="00403154" w:rsidRPr="001B4321" w:rsidRDefault="00403154" w:rsidP="00BF1627">
      <w:pPr>
        <w:widowControl w:val="0"/>
        <w:numPr>
          <w:ilvl w:val="0"/>
          <w:numId w:val="1"/>
        </w:numPr>
        <w:spacing w:after="0" w:line="240" w:lineRule="auto"/>
        <w:rPr>
          <w:rFonts w:ascii="Times New Roman" w:eastAsia="Calibri" w:hAnsi="Times New Roman" w:cs="Times New Roman"/>
          <w:sz w:val="24"/>
          <w:szCs w:val="24"/>
        </w:rPr>
      </w:pPr>
      <w:r w:rsidRPr="001B4321">
        <w:rPr>
          <w:rFonts w:ascii="Times New Roman" w:eastAsia="Calibri" w:hAnsi="Times New Roman" w:cs="Times New Roman"/>
          <w:sz w:val="24"/>
          <w:szCs w:val="24"/>
        </w:rPr>
        <w:t>All prisstigning og lønnsvekst i planperioden dekkes fra sentrale inntekter. Dermed økes ikke frie inntekter, men heller ikke driftsutgiftene.</w:t>
      </w:r>
    </w:p>
    <w:p w14:paraId="36C7CDC9" w14:textId="6B379AD7" w:rsidR="00403154" w:rsidRPr="00CB716E" w:rsidRDefault="431818C7" w:rsidP="00BF1627">
      <w:pPr>
        <w:widowControl w:val="0"/>
        <w:numPr>
          <w:ilvl w:val="0"/>
          <w:numId w:val="1"/>
        </w:numPr>
        <w:spacing w:after="0" w:line="240" w:lineRule="auto"/>
        <w:rPr>
          <w:rFonts w:ascii="Times New Roman" w:eastAsia="Calibri" w:hAnsi="Times New Roman" w:cs="Times New Roman"/>
          <w:sz w:val="24"/>
          <w:szCs w:val="24"/>
        </w:rPr>
      </w:pPr>
      <w:bookmarkStart w:id="13" w:name="_Hlk150785842"/>
      <w:r w:rsidRPr="00CB716E">
        <w:rPr>
          <w:rFonts w:ascii="Times New Roman" w:eastAsia="Calibri" w:hAnsi="Times New Roman" w:cs="Times New Roman"/>
          <w:sz w:val="24"/>
          <w:szCs w:val="24"/>
        </w:rPr>
        <w:t xml:space="preserve">Renten er satt til </w:t>
      </w:r>
      <w:r w:rsidR="000F2D37" w:rsidRPr="00CB716E">
        <w:rPr>
          <w:rFonts w:ascii="Times New Roman" w:eastAsia="Calibri" w:hAnsi="Times New Roman" w:cs="Times New Roman"/>
          <w:sz w:val="24"/>
          <w:szCs w:val="24"/>
        </w:rPr>
        <w:t>5,</w:t>
      </w:r>
      <w:r w:rsidR="00F66D91" w:rsidRPr="00CB716E">
        <w:rPr>
          <w:rFonts w:ascii="Times New Roman" w:eastAsia="Calibri" w:hAnsi="Times New Roman" w:cs="Times New Roman"/>
          <w:sz w:val="24"/>
          <w:szCs w:val="24"/>
        </w:rPr>
        <w:t>8</w:t>
      </w:r>
      <w:r w:rsidR="00A24453">
        <w:rPr>
          <w:rFonts w:ascii="Times New Roman" w:eastAsia="Calibri" w:hAnsi="Times New Roman" w:cs="Times New Roman"/>
          <w:sz w:val="24"/>
          <w:szCs w:val="24"/>
        </w:rPr>
        <w:t>5</w:t>
      </w:r>
      <w:r w:rsidR="00F66D91" w:rsidRPr="00CB716E">
        <w:rPr>
          <w:rFonts w:ascii="Times New Roman" w:eastAsia="Calibri" w:hAnsi="Times New Roman" w:cs="Times New Roman"/>
          <w:sz w:val="24"/>
          <w:szCs w:val="24"/>
        </w:rPr>
        <w:t xml:space="preserve"> </w:t>
      </w:r>
      <w:r w:rsidR="000F2D37" w:rsidRPr="00CB716E">
        <w:rPr>
          <w:rFonts w:ascii="Times New Roman" w:eastAsia="Calibri" w:hAnsi="Times New Roman" w:cs="Times New Roman"/>
          <w:sz w:val="24"/>
          <w:szCs w:val="24"/>
        </w:rPr>
        <w:t>%</w:t>
      </w:r>
      <w:r w:rsidR="0009069F" w:rsidRPr="00CB716E">
        <w:rPr>
          <w:rFonts w:ascii="Times New Roman" w:eastAsia="Calibri" w:hAnsi="Times New Roman" w:cs="Times New Roman"/>
          <w:sz w:val="24"/>
          <w:szCs w:val="24"/>
        </w:rPr>
        <w:t xml:space="preserve"> </w:t>
      </w:r>
      <w:r w:rsidRPr="00CB716E">
        <w:rPr>
          <w:rFonts w:ascii="Times New Roman" w:eastAsia="Calibri" w:hAnsi="Times New Roman" w:cs="Times New Roman"/>
          <w:sz w:val="24"/>
          <w:szCs w:val="24"/>
        </w:rPr>
        <w:t xml:space="preserve">i </w:t>
      </w:r>
      <w:r w:rsidR="000A7385">
        <w:rPr>
          <w:rFonts w:ascii="Times New Roman" w:eastAsia="Calibri" w:hAnsi="Times New Roman" w:cs="Times New Roman"/>
          <w:sz w:val="24"/>
          <w:szCs w:val="24"/>
        </w:rPr>
        <w:t>2025, men går kraftig ned fra 2026</w:t>
      </w:r>
      <w:r w:rsidR="00B143D8">
        <w:rPr>
          <w:rFonts w:ascii="Times New Roman" w:eastAsia="Calibri" w:hAnsi="Times New Roman" w:cs="Times New Roman"/>
          <w:sz w:val="24"/>
          <w:szCs w:val="24"/>
        </w:rPr>
        <w:t xml:space="preserve">, </w:t>
      </w:r>
      <w:r w:rsidR="007B2D60">
        <w:rPr>
          <w:rFonts w:ascii="Times New Roman" w:eastAsia="Calibri" w:hAnsi="Times New Roman" w:cs="Times New Roman"/>
          <w:sz w:val="24"/>
          <w:szCs w:val="24"/>
        </w:rPr>
        <w:t>stipulert rente i 2026 – 2028 er på ca 4,8%</w:t>
      </w:r>
    </w:p>
    <w:bookmarkEnd w:id="13"/>
    <w:p w14:paraId="2A2E674C" w14:textId="12EEE16D" w:rsidR="00403154" w:rsidRPr="001B4321" w:rsidRDefault="431818C7" w:rsidP="00BF1627">
      <w:pPr>
        <w:widowControl w:val="0"/>
        <w:numPr>
          <w:ilvl w:val="0"/>
          <w:numId w:val="1"/>
        </w:numPr>
        <w:spacing w:after="0" w:line="240" w:lineRule="auto"/>
        <w:rPr>
          <w:rFonts w:ascii="Times New Roman" w:eastAsia="Calibri" w:hAnsi="Times New Roman" w:cs="Times New Roman"/>
          <w:sz w:val="24"/>
          <w:szCs w:val="24"/>
        </w:rPr>
      </w:pPr>
      <w:r w:rsidRPr="001B4321">
        <w:rPr>
          <w:rFonts w:ascii="Times New Roman" w:eastAsia="Calibri" w:hAnsi="Times New Roman" w:cs="Times New Roman"/>
          <w:sz w:val="24"/>
          <w:szCs w:val="24"/>
        </w:rPr>
        <w:t>Eiendomsskatten er på 4 promille i 202</w:t>
      </w:r>
      <w:r w:rsidR="001B4321" w:rsidRPr="001B4321">
        <w:rPr>
          <w:rFonts w:ascii="Times New Roman" w:eastAsia="Calibri" w:hAnsi="Times New Roman" w:cs="Times New Roman"/>
          <w:sz w:val="24"/>
          <w:szCs w:val="24"/>
        </w:rPr>
        <w:t>5</w:t>
      </w:r>
      <w:r w:rsidRPr="001B4321">
        <w:rPr>
          <w:rFonts w:ascii="Times New Roman" w:eastAsia="Calibri" w:hAnsi="Times New Roman" w:cs="Times New Roman"/>
          <w:sz w:val="24"/>
          <w:szCs w:val="24"/>
        </w:rPr>
        <w:t xml:space="preserve"> og resterende planperiode.</w:t>
      </w:r>
      <w:r w:rsidR="00F66D91" w:rsidRPr="001B4321">
        <w:rPr>
          <w:rFonts w:ascii="Times New Roman" w:eastAsia="Calibri" w:hAnsi="Times New Roman" w:cs="Times New Roman"/>
          <w:sz w:val="24"/>
          <w:szCs w:val="24"/>
        </w:rPr>
        <w:t xml:space="preserve"> </w:t>
      </w:r>
      <w:r w:rsidRPr="001B4321">
        <w:rPr>
          <w:rFonts w:ascii="Times New Roman" w:eastAsia="Calibri" w:hAnsi="Times New Roman" w:cs="Times New Roman"/>
          <w:sz w:val="24"/>
          <w:szCs w:val="24"/>
        </w:rPr>
        <w:t xml:space="preserve"> </w:t>
      </w:r>
    </w:p>
    <w:p w14:paraId="279998CF" w14:textId="34122BB2" w:rsidR="00847860" w:rsidRPr="001B4321" w:rsidRDefault="431818C7" w:rsidP="00BF1627">
      <w:pPr>
        <w:widowControl w:val="0"/>
        <w:numPr>
          <w:ilvl w:val="0"/>
          <w:numId w:val="1"/>
        </w:numPr>
        <w:spacing w:after="0" w:line="240" w:lineRule="auto"/>
        <w:rPr>
          <w:rFonts w:ascii="Times New Roman" w:eastAsia="Calibri" w:hAnsi="Times New Roman" w:cs="Times New Roman"/>
          <w:sz w:val="24"/>
          <w:szCs w:val="24"/>
        </w:rPr>
      </w:pPr>
      <w:r w:rsidRPr="001B4321">
        <w:rPr>
          <w:rFonts w:ascii="Times New Roman" w:eastAsia="Calibri" w:hAnsi="Times New Roman" w:cs="Times New Roman"/>
          <w:sz w:val="24"/>
          <w:szCs w:val="24"/>
        </w:rPr>
        <w:t xml:space="preserve">Havbruksfondet </w:t>
      </w:r>
      <w:r w:rsidR="00A24453">
        <w:rPr>
          <w:rFonts w:ascii="Times New Roman" w:eastAsia="Calibri" w:hAnsi="Times New Roman" w:cs="Times New Roman"/>
          <w:sz w:val="24"/>
          <w:szCs w:val="24"/>
        </w:rPr>
        <w:t xml:space="preserve">og utbytte fra HK </w:t>
      </w:r>
      <w:r w:rsidRPr="001B4321">
        <w:rPr>
          <w:rFonts w:ascii="Times New Roman" w:eastAsia="Calibri" w:hAnsi="Times New Roman" w:cs="Times New Roman"/>
          <w:sz w:val="24"/>
          <w:szCs w:val="24"/>
        </w:rPr>
        <w:t xml:space="preserve">benyttes </w:t>
      </w:r>
      <w:r w:rsidR="36F646F7" w:rsidRPr="001B4321">
        <w:rPr>
          <w:rFonts w:ascii="Times New Roman" w:eastAsia="Calibri" w:hAnsi="Times New Roman" w:cs="Times New Roman"/>
          <w:sz w:val="24"/>
          <w:szCs w:val="24"/>
        </w:rPr>
        <w:t xml:space="preserve">i hele planperioden. </w:t>
      </w:r>
      <w:r w:rsidR="0029155B">
        <w:rPr>
          <w:rFonts w:ascii="Times New Roman" w:eastAsia="Calibri" w:hAnsi="Times New Roman" w:cs="Times New Roman"/>
          <w:sz w:val="24"/>
          <w:szCs w:val="24"/>
        </w:rPr>
        <w:t xml:space="preserve">Budsjettert utbytte økes i planperioden. </w:t>
      </w:r>
    </w:p>
    <w:p w14:paraId="115AD15D" w14:textId="2B567DDE" w:rsidR="002F3BE9" w:rsidRPr="00AE0C61" w:rsidRDefault="00676B67" w:rsidP="009C30B2">
      <w:pPr>
        <w:widowControl w:val="0"/>
        <w:numPr>
          <w:ilvl w:val="0"/>
          <w:numId w:val="1"/>
        </w:numPr>
        <w:spacing w:after="0" w:line="240" w:lineRule="auto"/>
        <w:rPr>
          <w:rFonts w:ascii="Times New Roman" w:eastAsia="Calibri" w:hAnsi="Times New Roman" w:cs="Times New Roman"/>
          <w:sz w:val="24"/>
          <w:szCs w:val="24"/>
        </w:rPr>
      </w:pPr>
      <w:r w:rsidRPr="00AE0C61">
        <w:rPr>
          <w:rFonts w:ascii="Times New Roman" w:eastAsia="Calibri" w:hAnsi="Times New Roman" w:cs="Times New Roman"/>
          <w:sz w:val="24"/>
          <w:szCs w:val="24"/>
        </w:rPr>
        <w:t xml:space="preserve">Det er lagt inn en reduksjon innenfor oppvekst i </w:t>
      </w:r>
      <w:r w:rsidR="00940E0F" w:rsidRPr="00AE0C61">
        <w:rPr>
          <w:rFonts w:ascii="Times New Roman" w:eastAsia="Calibri" w:hAnsi="Times New Roman" w:cs="Times New Roman"/>
          <w:sz w:val="24"/>
          <w:szCs w:val="24"/>
        </w:rPr>
        <w:t>2027 og</w:t>
      </w:r>
      <w:r w:rsidR="00A60264" w:rsidRPr="00AE0C61">
        <w:rPr>
          <w:rFonts w:ascii="Times New Roman" w:eastAsia="Calibri" w:hAnsi="Times New Roman" w:cs="Times New Roman"/>
          <w:sz w:val="24"/>
          <w:szCs w:val="24"/>
        </w:rPr>
        <w:t xml:space="preserve"> </w:t>
      </w:r>
      <w:r w:rsidR="00940E0F" w:rsidRPr="00AE0C61">
        <w:rPr>
          <w:rFonts w:ascii="Times New Roman" w:eastAsia="Calibri" w:hAnsi="Times New Roman" w:cs="Times New Roman"/>
          <w:sz w:val="24"/>
          <w:szCs w:val="24"/>
        </w:rPr>
        <w:t>202</w:t>
      </w:r>
      <w:r w:rsidR="00A60264" w:rsidRPr="00AE0C61">
        <w:rPr>
          <w:rFonts w:ascii="Times New Roman" w:eastAsia="Calibri" w:hAnsi="Times New Roman" w:cs="Times New Roman"/>
          <w:sz w:val="24"/>
          <w:szCs w:val="24"/>
        </w:rPr>
        <w:t xml:space="preserve">8 på i underkant 3 </w:t>
      </w:r>
      <w:r w:rsidR="00A60264" w:rsidRPr="00AE0C61">
        <w:rPr>
          <w:rFonts w:ascii="Times New Roman" w:eastAsia="Calibri" w:hAnsi="Times New Roman" w:cs="Times New Roman"/>
          <w:sz w:val="24"/>
          <w:szCs w:val="24"/>
        </w:rPr>
        <w:lastRenderedPageBreak/>
        <w:t xml:space="preserve">millioner. </w:t>
      </w:r>
      <w:r w:rsidR="00EB5924" w:rsidRPr="00AE0C61">
        <w:rPr>
          <w:rFonts w:ascii="Times New Roman" w:eastAsia="Calibri" w:hAnsi="Times New Roman" w:cs="Times New Roman"/>
          <w:sz w:val="24"/>
          <w:szCs w:val="24"/>
        </w:rPr>
        <w:t>Det</w:t>
      </w:r>
      <w:r w:rsidR="00AE4345" w:rsidRPr="00AE0C61">
        <w:rPr>
          <w:rFonts w:ascii="Times New Roman" w:eastAsia="Calibri" w:hAnsi="Times New Roman" w:cs="Times New Roman"/>
          <w:sz w:val="24"/>
          <w:szCs w:val="24"/>
        </w:rPr>
        <w:t xml:space="preserve">te er grunnet </w:t>
      </w:r>
      <w:r w:rsidR="003E7461" w:rsidRPr="00AE0C61">
        <w:rPr>
          <w:rFonts w:ascii="Times New Roman" w:eastAsia="Calibri" w:hAnsi="Times New Roman" w:cs="Times New Roman"/>
          <w:sz w:val="24"/>
          <w:szCs w:val="24"/>
        </w:rPr>
        <w:t>demografiendringer</w:t>
      </w:r>
      <w:r w:rsidR="005B435D" w:rsidRPr="00AE0C61">
        <w:rPr>
          <w:rFonts w:ascii="Times New Roman" w:eastAsia="Calibri" w:hAnsi="Times New Roman" w:cs="Times New Roman"/>
          <w:sz w:val="24"/>
          <w:szCs w:val="24"/>
        </w:rPr>
        <w:t xml:space="preserve"> og er i realiteten </w:t>
      </w:r>
      <w:r w:rsidR="00AE0C61" w:rsidRPr="00AE0C61">
        <w:rPr>
          <w:rFonts w:ascii="Times New Roman" w:eastAsia="Calibri" w:hAnsi="Times New Roman" w:cs="Times New Roman"/>
          <w:sz w:val="24"/>
          <w:szCs w:val="24"/>
        </w:rPr>
        <w:t xml:space="preserve">en ubalanse. </w:t>
      </w:r>
      <w:r w:rsidR="003E7461" w:rsidRPr="00AE0C61">
        <w:rPr>
          <w:rFonts w:ascii="Times New Roman" w:eastAsia="Calibri" w:hAnsi="Times New Roman" w:cs="Times New Roman"/>
          <w:sz w:val="24"/>
          <w:szCs w:val="24"/>
        </w:rPr>
        <w:t xml:space="preserve"> </w:t>
      </w:r>
    </w:p>
    <w:p w14:paraId="069D7202" w14:textId="77777777" w:rsidR="00AE0C61" w:rsidRPr="00AE0C61" w:rsidRDefault="00AE0C61" w:rsidP="00AE0C61">
      <w:pPr>
        <w:widowControl w:val="0"/>
        <w:spacing w:after="0" w:line="240" w:lineRule="auto"/>
        <w:ind w:left="720"/>
        <w:rPr>
          <w:rFonts w:ascii="Times New Roman" w:eastAsia="Calibri" w:hAnsi="Times New Roman" w:cs="Times New Roman"/>
          <w:color w:val="FF0000"/>
          <w:sz w:val="24"/>
          <w:szCs w:val="24"/>
        </w:rPr>
      </w:pPr>
    </w:p>
    <w:p w14:paraId="4955284F" w14:textId="77777777" w:rsidR="00403154" w:rsidRPr="001B4321" w:rsidRDefault="00403154" w:rsidP="00403154">
      <w:pPr>
        <w:spacing w:after="0" w:line="240" w:lineRule="auto"/>
        <w:rPr>
          <w:rFonts w:ascii="Times New Roman" w:eastAsia="Calibri" w:hAnsi="Times New Roman" w:cs="Times New Roman"/>
          <w:b/>
          <w:bCs/>
          <w:sz w:val="24"/>
          <w:szCs w:val="24"/>
          <w:lang w:eastAsia="en-GB"/>
        </w:rPr>
      </w:pPr>
      <w:r w:rsidRPr="001B4321">
        <w:rPr>
          <w:rFonts w:ascii="Times New Roman" w:eastAsia="Calibri" w:hAnsi="Times New Roman" w:cs="Times New Roman"/>
          <w:b/>
          <w:bCs/>
          <w:sz w:val="24"/>
          <w:szCs w:val="24"/>
          <w:lang w:eastAsia="en-GB"/>
        </w:rPr>
        <w:t>Usikkerhet</w:t>
      </w:r>
    </w:p>
    <w:p w14:paraId="62F82847" w14:textId="77777777" w:rsidR="00403154" w:rsidRPr="001B4321" w:rsidRDefault="00403154" w:rsidP="00403154">
      <w:pPr>
        <w:spacing w:after="0" w:line="240" w:lineRule="auto"/>
        <w:rPr>
          <w:rFonts w:ascii="Times New Roman" w:eastAsia="Calibri" w:hAnsi="Times New Roman" w:cs="Times New Roman"/>
          <w:sz w:val="24"/>
          <w:szCs w:val="24"/>
          <w:lang w:eastAsia="en-GB"/>
        </w:rPr>
      </w:pPr>
      <w:r w:rsidRPr="001B4321">
        <w:rPr>
          <w:rFonts w:ascii="Times New Roman" w:eastAsia="Calibri" w:hAnsi="Times New Roman" w:cs="Times New Roman"/>
          <w:sz w:val="24"/>
          <w:szCs w:val="24"/>
          <w:lang w:eastAsia="en-GB"/>
        </w:rPr>
        <w:t xml:space="preserve">Økonomiplanen inneholder flere punkter som det er knyttet stor usikkerhet rundt. </w:t>
      </w:r>
    </w:p>
    <w:p w14:paraId="7DFAE679" w14:textId="77777777" w:rsidR="00501757" w:rsidRDefault="431818C7" w:rsidP="00BF1627">
      <w:pPr>
        <w:widowControl w:val="0"/>
        <w:numPr>
          <w:ilvl w:val="0"/>
          <w:numId w:val="2"/>
        </w:numPr>
        <w:spacing w:after="0" w:line="240" w:lineRule="auto"/>
        <w:rPr>
          <w:rFonts w:ascii="Times New Roman" w:eastAsia="Calibri" w:hAnsi="Times New Roman" w:cs="Times New Roman"/>
          <w:sz w:val="24"/>
          <w:szCs w:val="24"/>
          <w:lang w:eastAsia="en-GB"/>
        </w:rPr>
      </w:pPr>
      <w:r w:rsidRPr="001B4321">
        <w:rPr>
          <w:rFonts w:ascii="Times New Roman" w:eastAsia="Calibri" w:hAnsi="Times New Roman" w:cs="Times New Roman"/>
          <w:sz w:val="24"/>
          <w:szCs w:val="24"/>
          <w:lang w:eastAsia="en-GB"/>
        </w:rPr>
        <w:t>Lønnsoppgjøret og pensjon, hvor dyrt blir dette i 202</w:t>
      </w:r>
      <w:r w:rsidR="001B4321" w:rsidRPr="001B4321">
        <w:rPr>
          <w:rFonts w:ascii="Times New Roman" w:eastAsia="Calibri" w:hAnsi="Times New Roman" w:cs="Times New Roman"/>
          <w:sz w:val="24"/>
          <w:szCs w:val="24"/>
          <w:lang w:eastAsia="en-GB"/>
        </w:rPr>
        <w:t>5</w:t>
      </w:r>
      <w:r w:rsidRPr="001B4321">
        <w:rPr>
          <w:rFonts w:ascii="Times New Roman" w:eastAsia="Calibri" w:hAnsi="Times New Roman" w:cs="Times New Roman"/>
          <w:sz w:val="24"/>
          <w:szCs w:val="24"/>
          <w:lang w:eastAsia="en-GB"/>
        </w:rPr>
        <w:t xml:space="preserve"> og har vi satt av tilstrekkelig. </w:t>
      </w:r>
    </w:p>
    <w:p w14:paraId="29B5BDD9" w14:textId="67E9CAB3" w:rsidR="00855E98" w:rsidRDefault="00855E98" w:rsidP="00BF1627">
      <w:pPr>
        <w:widowControl w:val="0"/>
        <w:numPr>
          <w:ilvl w:val="0"/>
          <w:numId w:val="2"/>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Frie inntekter og da ikke minst skattenivået.</w:t>
      </w:r>
      <w:r w:rsidR="00755B0C">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 xml:space="preserve"> </w:t>
      </w:r>
    </w:p>
    <w:p w14:paraId="652E13DE" w14:textId="480A65E5" w:rsidR="00403154" w:rsidRPr="001B4321" w:rsidRDefault="00F45D09" w:rsidP="00BF1627">
      <w:pPr>
        <w:widowControl w:val="0"/>
        <w:numPr>
          <w:ilvl w:val="0"/>
          <w:numId w:val="2"/>
        </w:numPr>
        <w:spacing w:after="0" w:line="240"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Rentenivå i planperioden. </w:t>
      </w:r>
      <w:r w:rsidR="001F7969">
        <w:rPr>
          <w:rFonts w:ascii="Times New Roman" w:eastAsia="Calibri" w:hAnsi="Times New Roman" w:cs="Times New Roman"/>
          <w:sz w:val="24"/>
          <w:szCs w:val="24"/>
          <w:lang w:eastAsia="en-GB"/>
        </w:rPr>
        <w:t xml:space="preserve"> </w:t>
      </w:r>
      <w:r w:rsidR="431818C7" w:rsidRPr="001B4321">
        <w:rPr>
          <w:rFonts w:ascii="Times New Roman" w:eastAsia="Calibri" w:hAnsi="Times New Roman" w:cs="Times New Roman"/>
          <w:sz w:val="24"/>
          <w:szCs w:val="24"/>
          <w:lang w:eastAsia="en-GB"/>
        </w:rPr>
        <w:t xml:space="preserve"> </w:t>
      </w:r>
    </w:p>
    <w:p w14:paraId="73A36E49" w14:textId="2590EA98" w:rsidR="00403154" w:rsidRPr="001B4321" w:rsidRDefault="431818C7" w:rsidP="00BF1627">
      <w:pPr>
        <w:widowControl w:val="0"/>
        <w:numPr>
          <w:ilvl w:val="0"/>
          <w:numId w:val="2"/>
        </w:numPr>
        <w:spacing w:after="0" w:line="240" w:lineRule="auto"/>
        <w:rPr>
          <w:rFonts w:ascii="Times New Roman" w:eastAsia="Times New Roman" w:hAnsi="Times New Roman" w:cs="Times New Roman"/>
          <w:sz w:val="24"/>
          <w:szCs w:val="24"/>
          <w:lang w:eastAsia="nb-NO"/>
        </w:rPr>
      </w:pPr>
      <w:r w:rsidRPr="001B4321">
        <w:rPr>
          <w:rFonts w:ascii="Times New Roman" w:eastAsia="Times New Roman" w:hAnsi="Times New Roman" w:cs="Times New Roman"/>
          <w:sz w:val="24"/>
          <w:szCs w:val="24"/>
          <w:lang w:eastAsia="nb-NO"/>
        </w:rPr>
        <w:t xml:space="preserve">Greier vi å omstille raskt nok </w:t>
      </w:r>
      <w:r w:rsidR="0009069F" w:rsidRPr="001B4321">
        <w:rPr>
          <w:rFonts w:ascii="Times New Roman" w:eastAsia="Times New Roman" w:hAnsi="Times New Roman" w:cs="Times New Roman"/>
          <w:sz w:val="24"/>
          <w:szCs w:val="24"/>
          <w:lang w:eastAsia="nb-NO"/>
        </w:rPr>
        <w:t xml:space="preserve">i forhold til demografiske endringer, både når det gjelder nedgang innenfor skole og kraftig økning innenfor eldreomsorg. </w:t>
      </w:r>
    </w:p>
    <w:p w14:paraId="5FCAEE37" w14:textId="5B72B8C2" w:rsidR="00403154" w:rsidRPr="001B4321" w:rsidRDefault="00403154" w:rsidP="00BF1627">
      <w:pPr>
        <w:widowControl w:val="0"/>
        <w:numPr>
          <w:ilvl w:val="1"/>
          <w:numId w:val="2"/>
        </w:numPr>
        <w:spacing w:after="0" w:line="240" w:lineRule="auto"/>
        <w:rPr>
          <w:rFonts w:ascii="Times New Roman" w:eastAsia="Calibri" w:hAnsi="Times New Roman" w:cs="Times New Roman"/>
          <w:sz w:val="24"/>
          <w:szCs w:val="24"/>
          <w:lang w:eastAsia="en-GB"/>
        </w:rPr>
      </w:pPr>
      <w:r w:rsidRPr="001B4321">
        <w:rPr>
          <w:rFonts w:ascii="Times New Roman" w:eastAsia="Calibri" w:hAnsi="Times New Roman" w:cs="Times New Roman"/>
          <w:sz w:val="24"/>
          <w:szCs w:val="24"/>
          <w:lang w:eastAsia="en-GB"/>
        </w:rPr>
        <w:t>Har kommunen kapasitet til dette med dagens bygningsmasse</w:t>
      </w:r>
      <w:r w:rsidR="00F45D09">
        <w:rPr>
          <w:rFonts w:ascii="Times New Roman" w:eastAsia="Calibri" w:hAnsi="Times New Roman" w:cs="Times New Roman"/>
          <w:sz w:val="24"/>
          <w:szCs w:val="24"/>
          <w:lang w:eastAsia="en-GB"/>
        </w:rPr>
        <w:t xml:space="preserve"> etter at Hestvadet 2 er gjennomført? </w:t>
      </w:r>
      <w:r w:rsidRPr="001B4321">
        <w:rPr>
          <w:rFonts w:ascii="Times New Roman" w:eastAsia="Calibri" w:hAnsi="Times New Roman" w:cs="Times New Roman"/>
          <w:sz w:val="24"/>
          <w:szCs w:val="24"/>
          <w:lang w:eastAsia="en-GB"/>
        </w:rPr>
        <w:t>Vil de anslåtte merkostnadene knyttet til demografiendringer bli finansiert av staten? Hvor mye av dette kan dekkes gjennom økt IKT satsning og fornying?</w:t>
      </w:r>
    </w:p>
    <w:p w14:paraId="07218C06" w14:textId="77777777" w:rsidR="00403154" w:rsidRPr="001B4321" w:rsidRDefault="00403154" w:rsidP="00403154">
      <w:pPr>
        <w:spacing w:after="0" w:line="240" w:lineRule="auto"/>
        <w:rPr>
          <w:rFonts w:ascii="Times New Roman" w:eastAsia="Calibri" w:hAnsi="Times New Roman" w:cs="Times New Roman"/>
          <w:sz w:val="24"/>
          <w:szCs w:val="24"/>
          <w:lang w:eastAsia="en-GB"/>
        </w:rPr>
      </w:pPr>
    </w:p>
    <w:p w14:paraId="2D058611" w14:textId="03C5F4DB" w:rsidR="00403154" w:rsidRPr="001B4321" w:rsidRDefault="431818C7" w:rsidP="00403154">
      <w:pPr>
        <w:spacing w:after="0" w:line="240" w:lineRule="auto"/>
        <w:rPr>
          <w:rFonts w:ascii="Times New Roman" w:eastAsia="Calibri" w:hAnsi="Times New Roman" w:cs="Times New Roman"/>
          <w:sz w:val="24"/>
          <w:szCs w:val="24"/>
          <w:lang w:eastAsia="en-GB"/>
        </w:rPr>
      </w:pPr>
      <w:r w:rsidRPr="001B4321">
        <w:rPr>
          <w:rFonts w:ascii="Times New Roman" w:eastAsia="Calibri" w:hAnsi="Times New Roman" w:cs="Times New Roman"/>
          <w:sz w:val="24"/>
          <w:szCs w:val="24"/>
          <w:lang w:eastAsia="en-GB"/>
        </w:rPr>
        <w:t xml:space="preserve">Budsjettet er altså </w:t>
      </w:r>
      <w:r w:rsidR="6F3937A0" w:rsidRPr="001B4321">
        <w:rPr>
          <w:rFonts w:ascii="Times New Roman" w:eastAsia="Calibri" w:hAnsi="Times New Roman" w:cs="Times New Roman"/>
          <w:sz w:val="24"/>
          <w:szCs w:val="24"/>
          <w:lang w:eastAsia="en-GB"/>
        </w:rPr>
        <w:t xml:space="preserve">ikke i </w:t>
      </w:r>
      <w:r w:rsidRPr="001B4321">
        <w:rPr>
          <w:rFonts w:ascii="Times New Roman" w:eastAsia="Calibri" w:hAnsi="Times New Roman" w:cs="Times New Roman"/>
          <w:sz w:val="24"/>
          <w:szCs w:val="24"/>
          <w:lang w:eastAsia="en-GB"/>
        </w:rPr>
        <w:t>balanse</w:t>
      </w:r>
      <w:r w:rsidR="5DFBAAE1" w:rsidRPr="001B4321">
        <w:rPr>
          <w:rFonts w:ascii="Times New Roman" w:eastAsia="Calibri" w:hAnsi="Times New Roman" w:cs="Times New Roman"/>
          <w:sz w:val="24"/>
          <w:szCs w:val="24"/>
          <w:lang w:eastAsia="en-GB"/>
        </w:rPr>
        <w:t xml:space="preserve"> siden vi må bruke disposisjonsfond</w:t>
      </w:r>
      <w:r w:rsidR="004221C3">
        <w:rPr>
          <w:rFonts w:ascii="Times New Roman" w:eastAsia="Calibri" w:hAnsi="Times New Roman" w:cs="Times New Roman"/>
          <w:sz w:val="24"/>
          <w:szCs w:val="24"/>
          <w:lang w:eastAsia="en-GB"/>
        </w:rPr>
        <w:t xml:space="preserve"> i 2025. </w:t>
      </w:r>
      <w:r w:rsidRPr="001B4321">
        <w:rPr>
          <w:rFonts w:ascii="Times New Roman" w:eastAsia="Calibri" w:hAnsi="Times New Roman" w:cs="Times New Roman"/>
          <w:sz w:val="24"/>
          <w:szCs w:val="24"/>
          <w:lang w:eastAsia="en-GB"/>
        </w:rPr>
        <w:t xml:space="preserve">I vedtatte måltall skal vi ha et netto driftsresultat på </w:t>
      </w:r>
      <w:r w:rsidR="6CB24EB8" w:rsidRPr="001B4321">
        <w:rPr>
          <w:rFonts w:ascii="Times New Roman" w:eastAsia="Calibri" w:hAnsi="Times New Roman" w:cs="Times New Roman"/>
          <w:sz w:val="24"/>
          <w:szCs w:val="24"/>
          <w:lang w:eastAsia="en-GB"/>
        </w:rPr>
        <w:t xml:space="preserve">ca. </w:t>
      </w:r>
      <w:r w:rsidR="0009069F" w:rsidRPr="001B4321">
        <w:rPr>
          <w:rFonts w:ascii="Times New Roman" w:eastAsia="Calibri" w:hAnsi="Times New Roman" w:cs="Times New Roman"/>
          <w:sz w:val="24"/>
          <w:szCs w:val="24"/>
          <w:lang w:eastAsia="en-GB"/>
        </w:rPr>
        <w:t>16</w:t>
      </w:r>
      <w:r w:rsidR="6CB24EB8" w:rsidRPr="001B4321">
        <w:rPr>
          <w:rFonts w:ascii="Times New Roman" w:eastAsia="Calibri" w:hAnsi="Times New Roman" w:cs="Times New Roman"/>
          <w:sz w:val="24"/>
          <w:szCs w:val="24"/>
          <w:lang w:eastAsia="en-GB"/>
        </w:rPr>
        <w:t xml:space="preserve"> </w:t>
      </w:r>
      <w:r w:rsidRPr="001B4321">
        <w:rPr>
          <w:rFonts w:ascii="Times New Roman" w:eastAsia="Calibri" w:hAnsi="Times New Roman" w:cs="Times New Roman"/>
          <w:sz w:val="24"/>
          <w:szCs w:val="24"/>
          <w:lang w:eastAsia="en-GB"/>
        </w:rPr>
        <w:t xml:space="preserve">millioner uten </w:t>
      </w:r>
      <w:r w:rsidR="004221C3">
        <w:rPr>
          <w:rFonts w:ascii="Times New Roman" w:eastAsia="Calibri" w:hAnsi="Times New Roman" w:cs="Times New Roman"/>
          <w:sz w:val="24"/>
          <w:szCs w:val="24"/>
          <w:lang w:eastAsia="en-GB"/>
        </w:rPr>
        <w:t xml:space="preserve">bruk av premieavvik. </w:t>
      </w:r>
      <w:r w:rsidR="246F3BEB" w:rsidRPr="001B4321">
        <w:rPr>
          <w:rFonts w:ascii="Times New Roman" w:eastAsia="Calibri" w:hAnsi="Times New Roman" w:cs="Times New Roman"/>
          <w:sz w:val="24"/>
          <w:szCs w:val="24"/>
          <w:lang w:eastAsia="en-GB"/>
        </w:rPr>
        <w:t xml:space="preserve">I økonomiplanen </w:t>
      </w:r>
      <w:r w:rsidR="5DA6E640" w:rsidRPr="001B4321">
        <w:rPr>
          <w:rFonts w:ascii="Times New Roman" w:eastAsia="Calibri" w:hAnsi="Times New Roman" w:cs="Times New Roman"/>
          <w:sz w:val="24"/>
          <w:szCs w:val="24"/>
          <w:lang w:eastAsia="en-GB"/>
        </w:rPr>
        <w:t>er ikke dette</w:t>
      </w:r>
      <w:r w:rsidR="246F3BEB" w:rsidRPr="001B4321">
        <w:rPr>
          <w:rFonts w:ascii="Times New Roman" w:eastAsia="Calibri" w:hAnsi="Times New Roman" w:cs="Times New Roman"/>
          <w:sz w:val="24"/>
          <w:szCs w:val="24"/>
          <w:lang w:eastAsia="en-GB"/>
        </w:rPr>
        <w:t xml:space="preserve"> realistisk. Det vil være utfordrende nok å få </w:t>
      </w:r>
      <w:r w:rsidR="2F6F76A4" w:rsidRPr="001B4321">
        <w:rPr>
          <w:rFonts w:ascii="Times New Roman" w:eastAsia="Calibri" w:hAnsi="Times New Roman" w:cs="Times New Roman"/>
          <w:sz w:val="24"/>
          <w:szCs w:val="24"/>
          <w:lang w:eastAsia="en-GB"/>
        </w:rPr>
        <w:t>balanse uten å benytte disposisjonsfond</w:t>
      </w:r>
      <w:r w:rsidR="246F3BEB" w:rsidRPr="001B4321">
        <w:rPr>
          <w:rFonts w:ascii="Times New Roman" w:eastAsia="Calibri" w:hAnsi="Times New Roman" w:cs="Times New Roman"/>
          <w:sz w:val="24"/>
          <w:szCs w:val="24"/>
          <w:lang w:eastAsia="en-GB"/>
        </w:rPr>
        <w:t xml:space="preserve">. </w:t>
      </w:r>
      <w:r w:rsidRPr="001B4321">
        <w:rPr>
          <w:rFonts w:ascii="Times New Roman" w:eastAsia="Calibri" w:hAnsi="Times New Roman" w:cs="Times New Roman"/>
          <w:sz w:val="24"/>
          <w:szCs w:val="24"/>
          <w:lang w:eastAsia="en-GB"/>
        </w:rPr>
        <w:t xml:space="preserve"> </w:t>
      </w:r>
    </w:p>
    <w:p w14:paraId="47F50361" w14:textId="77777777" w:rsidR="00403154" w:rsidRPr="00025BD6" w:rsidRDefault="00403154" w:rsidP="00403154">
      <w:pPr>
        <w:spacing w:after="0" w:line="240" w:lineRule="auto"/>
        <w:rPr>
          <w:rFonts w:ascii="Times New Roman" w:eastAsia="Calibri" w:hAnsi="Times New Roman" w:cs="Times New Roman"/>
          <w:sz w:val="24"/>
          <w:szCs w:val="24"/>
          <w:lang w:eastAsia="en-GB"/>
        </w:rPr>
      </w:pPr>
    </w:p>
    <w:p w14:paraId="49F98CA3" w14:textId="047D3AFB" w:rsidR="00403154" w:rsidRPr="00646A2E" w:rsidRDefault="00403154" w:rsidP="00646A2E">
      <w:pPr>
        <w:widowControl w:val="0"/>
        <w:pBdr>
          <w:bottom w:val="single" w:sz="4" w:space="1" w:color="auto"/>
        </w:pBdr>
        <w:spacing w:after="0" w:line="240" w:lineRule="auto"/>
        <w:rPr>
          <w:rFonts w:ascii="Times New Roman" w:eastAsia="Calibri" w:hAnsi="Times New Roman" w:cs="Times New Roman"/>
          <w:b/>
          <w:bCs/>
          <w:sz w:val="32"/>
          <w:szCs w:val="32"/>
        </w:rPr>
      </w:pPr>
      <w:r w:rsidRPr="00646A2E">
        <w:rPr>
          <w:rFonts w:ascii="Times New Roman" w:eastAsia="Calibri" w:hAnsi="Times New Roman" w:cs="Times New Roman"/>
          <w:b/>
          <w:bCs/>
          <w:sz w:val="32"/>
          <w:szCs w:val="32"/>
        </w:rPr>
        <w:t>Investering</w:t>
      </w:r>
      <w:r w:rsidR="00FD2642">
        <w:rPr>
          <w:rFonts w:ascii="Times New Roman" w:eastAsia="Calibri" w:hAnsi="Times New Roman" w:cs="Times New Roman"/>
          <w:b/>
          <w:bCs/>
          <w:sz w:val="32"/>
          <w:szCs w:val="32"/>
        </w:rPr>
        <w:t>er</w:t>
      </w:r>
      <w:r w:rsidR="00D17221">
        <w:rPr>
          <w:rFonts w:ascii="Times New Roman" w:eastAsia="Calibri" w:hAnsi="Times New Roman" w:cs="Times New Roman"/>
          <w:b/>
          <w:bCs/>
          <w:sz w:val="32"/>
          <w:szCs w:val="32"/>
        </w:rPr>
        <w:t xml:space="preserve"> med kommentarer</w:t>
      </w:r>
    </w:p>
    <w:p w14:paraId="1DB0BAA0" w14:textId="77777777" w:rsidR="006D0686" w:rsidRDefault="006D0686" w:rsidP="00403154">
      <w:pPr>
        <w:widowControl w:val="0"/>
        <w:spacing w:after="0" w:line="240" w:lineRule="auto"/>
        <w:rPr>
          <w:rFonts w:ascii="Times New Roman" w:eastAsia="Calibri" w:hAnsi="Times New Roman" w:cs="Times New Roman"/>
          <w:b/>
          <w:bCs/>
          <w:sz w:val="24"/>
          <w:szCs w:val="24"/>
        </w:rPr>
      </w:pPr>
    </w:p>
    <w:tbl>
      <w:tblPr>
        <w:tblW w:w="9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026"/>
        <w:gridCol w:w="60"/>
        <w:gridCol w:w="1205"/>
        <w:gridCol w:w="1205"/>
        <w:gridCol w:w="1205"/>
        <w:gridCol w:w="1205"/>
      </w:tblGrid>
      <w:tr w:rsidR="00696792" w14:paraId="70A3388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621D41" w14:textId="77777777" w:rsidR="00696792" w:rsidRDefault="00696792" w:rsidP="00DC642A">
            <w:pPr>
              <w:spacing w:line="320" w:lineRule="atLeast"/>
              <w:rPr>
                <w:rFonts w:ascii="Helvetica" w:hAnsi="Helvetica" w:cs="Helvetica"/>
                <w:color w:val="FFFFFF"/>
                <w:sz w:val="2"/>
                <w:szCs w:val="2"/>
              </w:rPr>
            </w:pPr>
            <w:r>
              <w:rPr>
                <w:rFonts w:ascii="Helvetica" w:hAnsi="Helvetica" w:cs="Helvetica"/>
                <w:color w:val="FFFFFF"/>
                <w:sz w:val="2"/>
                <w:szCs w:val="2"/>
              </w:rPr>
              <w: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090542" w14:textId="77777777" w:rsidR="00696792" w:rsidRDefault="00696792" w:rsidP="00DC642A">
            <w:pPr>
              <w:spacing w:line="320" w:lineRule="atLeast"/>
              <w:rPr>
                <w:rFonts w:ascii="Helvetica" w:hAnsi="Helvetica" w:cs="Helvetica"/>
                <w:color w:val="FFFFFF"/>
                <w:sz w:val="2"/>
                <w:szCs w:val="2"/>
              </w:rPr>
            </w:pPr>
            <w:r>
              <w:rPr>
                <w:rFonts w:ascii="Helvetica" w:hAnsi="Helvetica" w:cs="Helvetica"/>
                <w:color w:val="FFFFFF"/>
                <w:sz w:val="2"/>
                <w:szCs w:val="2"/>
              </w:rPr>
              <w: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1B62C3" w14:textId="77777777" w:rsidR="00696792" w:rsidRDefault="00696792" w:rsidP="00DC642A">
            <w:pPr>
              <w:spacing w:line="320" w:lineRule="atLeast"/>
              <w:jc w:val="right"/>
              <w:rPr>
                <w:rFonts w:ascii="Helvetica" w:hAnsi="Helvetica" w:cs="Helvetica"/>
                <w:sz w:val="18"/>
                <w:szCs w:val="18"/>
              </w:rPr>
            </w:pPr>
            <w:r>
              <w:rPr>
                <w:rFonts w:ascii="Helvetica" w:hAnsi="Helvetica" w:cs="Helvetica"/>
                <w:sz w:val="18"/>
                <w:szCs w:val="18"/>
              </w:rPr>
              <w:t>2025</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A885A4" w14:textId="77777777" w:rsidR="00696792" w:rsidRDefault="00696792" w:rsidP="00DC642A">
            <w:pPr>
              <w:spacing w:line="320" w:lineRule="atLeast"/>
              <w:jc w:val="right"/>
              <w:rPr>
                <w:rFonts w:ascii="Helvetica" w:hAnsi="Helvetica" w:cs="Helvetica"/>
                <w:sz w:val="18"/>
                <w:szCs w:val="18"/>
              </w:rPr>
            </w:pPr>
            <w:r>
              <w:rPr>
                <w:rFonts w:ascii="Helvetica" w:hAnsi="Helvetica" w:cs="Helvetica"/>
                <w:sz w:val="18"/>
                <w:szCs w:val="18"/>
              </w:rPr>
              <w:t>2026</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1BC444" w14:textId="77777777" w:rsidR="00696792" w:rsidRDefault="00696792" w:rsidP="00DC642A">
            <w:pPr>
              <w:spacing w:line="320" w:lineRule="atLeast"/>
              <w:jc w:val="right"/>
              <w:rPr>
                <w:rFonts w:ascii="Helvetica" w:hAnsi="Helvetica" w:cs="Helvetica"/>
                <w:sz w:val="18"/>
                <w:szCs w:val="18"/>
              </w:rPr>
            </w:pPr>
            <w:r>
              <w:rPr>
                <w:rFonts w:ascii="Helvetica" w:hAnsi="Helvetica" w:cs="Helvetica"/>
                <w:sz w:val="18"/>
                <w:szCs w:val="18"/>
              </w:rPr>
              <w:t>2027</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4524D7" w14:textId="77777777" w:rsidR="00696792" w:rsidRDefault="00696792" w:rsidP="00DC642A">
            <w:pPr>
              <w:spacing w:line="320" w:lineRule="atLeast"/>
              <w:jc w:val="right"/>
              <w:rPr>
                <w:rFonts w:ascii="Helvetica" w:hAnsi="Helvetica" w:cs="Helvetica"/>
                <w:sz w:val="18"/>
                <w:szCs w:val="18"/>
              </w:rPr>
            </w:pPr>
            <w:r>
              <w:rPr>
                <w:rFonts w:ascii="Helvetica" w:hAnsi="Helvetica" w:cs="Helvetica"/>
                <w:sz w:val="18"/>
                <w:szCs w:val="18"/>
              </w:rPr>
              <w:t>2028</w:t>
            </w:r>
          </w:p>
        </w:tc>
      </w:tr>
      <w:tr w:rsidR="00696792" w:rsidRPr="00A564AD" w14:paraId="730402FF"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0BC6683" w14:textId="77777777" w:rsidR="00696792" w:rsidRPr="00A564AD" w:rsidRDefault="00696792" w:rsidP="00DC642A">
            <w:pPr>
              <w:spacing w:line="320" w:lineRule="atLeast"/>
              <w:rPr>
                <w:rFonts w:ascii="Helvetica" w:hAnsi="Helvetica" w:cs="Helvetica"/>
                <w:b/>
                <w:bCs/>
              </w:rPr>
            </w:pPr>
            <w:r w:rsidRPr="00A564AD">
              <w:rPr>
                <w:rFonts w:ascii="Helvetica" w:hAnsi="Helvetica" w:cs="Helvetica"/>
                <w:b/>
                <w:bCs/>
              </w:rPr>
              <w:t xml:space="preserve">Videreførte tiltak fra siste økonomiplan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B596EB" w14:textId="77777777" w:rsidR="00696792" w:rsidRPr="00A564AD" w:rsidRDefault="00696792" w:rsidP="00DC642A">
            <w:pPr>
              <w:rPr>
                <w:rFonts w:ascii="Times New Roman" w:hAnsi="Times New Roman" w:cs="Times New Roman"/>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6B7B5A" w14:textId="77777777" w:rsidR="00696792" w:rsidRPr="00A564AD" w:rsidRDefault="00696792" w:rsidP="00DC642A">
            <w:pPr>
              <w:spacing w:line="320" w:lineRule="atLeast"/>
              <w:jc w:val="right"/>
              <w:rPr>
                <w:rFonts w:ascii="Helvetica" w:hAnsi="Helvetica" w:cs="Helvetica"/>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681E8F" w14:textId="77777777" w:rsidR="00696792" w:rsidRPr="00A564AD" w:rsidRDefault="00696792" w:rsidP="00DC642A">
            <w:pPr>
              <w:spacing w:line="320" w:lineRule="atLeast"/>
              <w:jc w:val="right"/>
              <w:rPr>
                <w:rFonts w:ascii="Helvetica" w:hAnsi="Helvetica" w:cs="Helvetica"/>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693F3F" w14:textId="77777777" w:rsidR="00696792" w:rsidRPr="00A564AD" w:rsidRDefault="00696792" w:rsidP="00DC642A">
            <w:pPr>
              <w:spacing w:line="320" w:lineRule="atLeast"/>
              <w:jc w:val="right"/>
              <w:rPr>
                <w:rFonts w:ascii="Helvetica" w:hAnsi="Helvetica" w:cs="Helvetica"/>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AC31ED" w14:textId="77777777" w:rsidR="00696792" w:rsidRPr="00A564AD" w:rsidRDefault="00696792" w:rsidP="00DC642A">
            <w:pPr>
              <w:spacing w:line="320" w:lineRule="atLeast"/>
              <w:jc w:val="right"/>
              <w:rPr>
                <w:rFonts w:ascii="Helvetica" w:hAnsi="Helvetica" w:cs="Helvetica"/>
                <w:b/>
                <w:bCs/>
              </w:rPr>
            </w:pPr>
          </w:p>
        </w:tc>
      </w:tr>
      <w:tr w:rsidR="00696792" w14:paraId="01EBD55C"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BF3EFC9" w14:textId="2C67913D"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 xml:space="preserve">Erverv og/eller utbygging av boenheter til kommunale formål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42FBA9"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CBD762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6ACEB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89622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874EE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5EFE8A1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F64D62E" w14:textId="1F1E4579"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Kirke vedlikehold</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797F8C"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1F10B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D1748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6F56E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658DD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r>
      <w:tr w:rsidR="00696792" w14:paraId="6B7A1157"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604048B" w14:textId="4CBE57AB"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Utskiftning av lysrør/kompaktlysrør iht RoHS-direktiv</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2F3C2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24C24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3EB4A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A62D3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222F3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85FD8D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4F837EF" w14:textId="2F3BF29F"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Utskiftning av utrangerte gamle biler Eiendom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869316"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C55C8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7A8C7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6BA12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C118D2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C5C7CEF"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00EB69A" w14:textId="18D264AE"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221 - Fornying kjøretøy/maskiner – avløp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800D83"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930CB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5BB62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68B33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AF264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50BC779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331C26E" w14:textId="704CF22E"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221 - Fornying kjøretøy/maskiner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FCB51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BD6B2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C5CCE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52AA2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956C47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0961C9E2"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9443AE3" w14:textId="5FA7912C"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 xml:space="preserve">221 - Høydebasseng Brønnøysund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93F34C"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E9ACD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985BE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0A24F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395AE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23A8D8D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78A94C8" w14:textId="732D9AFA"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 xml:space="preserve">221 - Opprusting av veier fastdekke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7A808A"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A21DB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5A479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7A98A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3FC65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17B692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F946749" w14:textId="783A5A33"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 xml:space="preserve">221 - Opprusting gatelys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4B1C8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9366E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DF744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7D734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BC6BA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FBC4AF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67D8B1B" w14:textId="0F279937"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 xml:space="preserve">221 - Renovering avløpsanlegg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4E5C68"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3BD43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48A13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5E6C8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76B9A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293583A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5952B79" w14:textId="190FE45A" w:rsidR="00696792" w:rsidRPr="001B6E92" w:rsidRDefault="00696792" w:rsidP="005F42B0">
            <w:pPr>
              <w:pStyle w:val="Listeavsnitt"/>
              <w:numPr>
                <w:ilvl w:val="0"/>
                <w:numId w:val="38"/>
              </w:numPr>
              <w:spacing w:line="320" w:lineRule="atLeast"/>
              <w:rPr>
                <w:rFonts w:ascii="Helvetica" w:hAnsi="Helvetica" w:cs="Helvetica"/>
                <w:sz w:val="16"/>
                <w:szCs w:val="16"/>
              </w:rPr>
            </w:pPr>
            <w:r w:rsidRPr="001B6E92">
              <w:rPr>
                <w:rFonts w:ascii="Helvetica" w:hAnsi="Helvetica" w:cs="Helvetica"/>
                <w:b/>
                <w:bCs/>
                <w:i/>
                <w:iCs/>
                <w:sz w:val="16"/>
                <w:szCs w:val="16"/>
              </w:rPr>
              <w:t>221 - Renovering pumpestasjoner – avløp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B1727D"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81DB5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C929E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58147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1726B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C8DE9DE"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508DF49" w14:textId="451C2254"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lastRenderedPageBreak/>
              <w:t xml:space="preserve">221 - Renovering vannanlegg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6AB4C8"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A63E8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B909F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C05BE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6 000 000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9209C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110CD87"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B51A392" w14:textId="20C1EFDC"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252 - Innkjøp bærbare PCer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FCDB2C"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711D9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893EA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35CF8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6865A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C3F4A7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CA9724F" w14:textId="31BCAD86"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 xml:space="preserve">9993 Renovering basseng garderober Samfunnshuset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93185E"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1A958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E8466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4E17A6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2219A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B4D6DDF"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318FB3E" w14:textId="16DB79AC"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 xml:space="preserve">999-9993 Kjøp av leasingbiler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6B59F4"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66DD1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3C104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49164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E7D11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26F8297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47CC9EC" w14:textId="7A2D7F55"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 xml:space="preserve">999-9993 Omsorgsplan div bygningsendringer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5B2845"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24A81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528AE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25 000 000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A85B8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30 000 000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CBEAB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059340DA" w14:textId="77777777" w:rsidTr="00DC642A">
        <w:trPr>
          <w:jc w:val="center"/>
        </w:trPr>
        <w:tc>
          <w:tcPr>
            <w:tcW w:w="9906" w:type="dxa"/>
            <w:gridSpan w:val="6"/>
            <w:tcBorders>
              <w:top w:val="nil"/>
              <w:left w:val="nil"/>
              <w:bottom w:val="nil"/>
              <w:right w:val="nil"/>
            </w:tcBorders>
            <w:shd w:val="clear" w:color="auto" w:fill="FFFFFF"/>
            <w:tcMar>
              <w:top w:w="20" w:type="dxa"/>
              <w:left w:w="20" w:type="dxa"/>
              <w:bottom w:w="20" w:type="dxa"/>
              <w:right w:w="20" w:type="dxa"/>
            </w:tcMar>
          </w:tcPr>
          <w:tbl>
            <w:tblPr>
              <w:tblW w:w="99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026"/>
              <w:gridCol w:w="60"/>
              <w:gridCol w:w="1205"/>
              <w:gridCol w:w="1205"/>
              <w:gridCol w:w="1205"/>
              <w:gridCol w:w="1205"/>
            </w:tblGrid>
            <w:tr w:rsidR="00696792" w:rsidRPr="0052323D" w14:paraId="28651DD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95AF8BF" w14:textId="77777777" w:rsidR="00696792" w:rsidRPr="005F42B0" w:rsidRDefault="00696792" w:rsidP="005F42B0">
                  <w:pPr>
                    <w:spacing w:line="320" w:lineRule="atLeast"/>
                    <w:ind w:left="130"/>
                    <w:rPr>
                      <w:rFonts w:ascii="Helvetica" w:hAnsi="Helvetica" w:cs="Helvetica"/>
                      <w:b/>
                      <w:bCs/>
                    </w:rPr>
                  </w:pPr>
                  <w:r w:rsidRPr="005F42B0">
                    <w:rPr>
                      <w:rFonts w:ascii="Helvetica" w:hAnsi="Helvetica" w:cs="Helvetica"/>
                      <w:b/>
                      <w:bCs/>
                    </w:rPr>
                    <w:t xml:space="preserve">Nye tiltak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05744D" w14:textId="77777777" w:rsidR="00696792" w:rsidRPr="005F42B0" w:rsidRDefault="00696792" w:rsidP="005F42B0">
                  <w:pPr>
                    <w:pStyle w:val="Listeavsnitt"/>
                    <w:numPr>
                      <w:ilvl w:val="0"/>
                      <w:numId w:val="38"/>
                    </w:numPr>
                    <w:rPr>
                      <w:rFonts w:ascii="Times New Roman" w:hAnsi="Times New Roman" w:cs="Times New Roman"/>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4BA1AA" w14:textId="77777777" w:rsidR="00696792" w:rsidRPr="005F42B0" w:rsidRDefault="00696792" w:rsidP="005F42B0">
                  <w:pPr>
                    <w:spacing w:line="320" w:lineRule="atLeast"/>
                    <w:ind w:left="130"/>
                    <w:jc w:val="right"/>
                    <w:rPr>
                      <w:rFonts w:ascii="Helvetica" w:hAnsi="Helvetica" w:cs="Helvetica"/>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85BB9F" w14:textId="77777777" w:rsidR="00696792" w:rsidRPr="005F42B0" w:rsidRDefault="00696792" w:rsidP="005F42B0">
                  <w:pPr>
                    <w:spacing w:line="320" w:lineRule="atLeast"/>
                    <w:ind w:left="130"/>
                    <w:jc w:val="right"/>
                    <w:rPr>
                      <w:rFonts w:ascii="Helvetica" w:hAnsi="Helvetica" w:cs="Helvetica"/>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7B7377" w14:textId="77777777" w:rsidR="00696792" w:rsidRPr="005F42B0" w:rsidRDefault="00696792" w:rsidP="005F42B0">
                  <w:pPr>
                    <w:spacing w:line="320" w:lineRule="atLeast"/>
                    <w:ind w:left="130"/>
                    <w:jc w:val="right"/>
                    <w:rPr>
                      <w:rFonts w:ascii="Helvetica" w:hAnsi="Helvetica" w:cs="Helvetica"/>
                      <w:b/>
                      <w:bCs/>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09789F" w14:textId="77777777" w:rsidR="00696792" w:rsidRPr="005F42B0" w:rsidRDefault="00696792" w:rsidP="005F42B0">
                  <w:pPr>
                    <w:spacing w:line="320" w:lineRule="atLeast"/>
                    <w:ind w:left="130"/>
                    <w:jc w:val="right"/>
                    <w:rPr>
                      <w:rFonts w:ascii="Helvetica" w:hAnsi="Helvetica" w:cs="Helvetica"/>
                      <w:b/>
                      <w:bCs/>
                    </w:rPr>
                  </w:pPr>
                </w:p>
              </w:tc>
            </w:tr>
          </w:tbl>
          <w:p w14:paraId="4A359B4A" w14:textId="77777777" w:rsidR="00696792" w:rsidRDefault="00696792" w:rsidP="00DC642A">
            <w:pPr>
              <w:spacing w:line="320" w:lineRule="atLeast"/>
              <w:rPr>
                <w:rFonts w:ascii="Helvetica" w:hAnsi="Helvetica" w:cs="Helvetica"/>
                <w:color w:val="FFFFFF"/>
                <w:sz w:val="2"/>
                <w:szCs w:val="2"/>
              </w:rPr>
            </w:pPr>
          </w:p>
        </w:tc>
      </w:tr>
      <w:tr w:rsidR="00696792" w14:paraId="231C804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D2B8BF0" w14:textId="18026CF3"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252-5202-12011 AV-utstyr utkjøp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A45E7E"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C9B54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625 000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3B624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35BAD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4ED3B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5574200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772D0A2" w14:textId="3FC8F04C"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252-5202-12011 iPad utkjøp leasing</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BA9558"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00172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568 000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85FAC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F19D0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322B48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2073210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2FD2127" w14:textId="6ED12388"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252-5202-12011 Klienterstatning Win10 EOL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EDBDF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29E978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28299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4CFDF4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B51F0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55D68F1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BC72E88" w14:textId="0F446C36"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252-5202-12011 Multifunksjonsmaskin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511690"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DB4F3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1 070 000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7B57C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6E298B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08E21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7176DE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33CD73A" w14:textId="22F5221D"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252-5202-12011 Nettverksutstyr</w:t>
            </w:r>
            <w:r w:rsidR="00732C78" w:rsidRPr="005F42B0">
              <w:rPr>
                <w:rFonts w:ascii="Helvetica" w:hAnsi="Helvetica" w:cs="Helvetica"/>
                <w:b/>
                <w:bCs/>
                <w:i/>
                <w:iCs/>
                <w:sz w:val="16"/>
                <w:szCs w:val="16"/>
              </w:rPr>
              <w:t xml:space="preserve"> </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198C6E"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2D594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C7332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01BBF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944B3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4D49C5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9164B69" w14:textId="246D601F"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Flytting av barnehagen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57B01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0C58D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B9508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5320C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1CAAE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2DC4193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B7E4903" w14:textId="77777777" w:rsidR="00696792" w:rsidRPr="00D17221" w:rsidRDefault="00696792" w:rsidP="00D17221">
            <w:pPr>
              <w:spacing w:line="320" w:lineRule="atLeast"/>
              <w:rPr>
                <w:rFonts w:ascii="Helvetica" w:hAnsi="Helvetica" w:cs="Helvetica"/>
                <w:b/>
                <w:bCs/>
                <w:i/>
                <w:iCs/>
                <w:sz w:val="16"/>
                <w:szCs w:val="16"/>
              </w:rPr>
            </w:pP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C3D3A7"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9B8629" w14:textId="77777777" w:rsidR="00696792" w:rsidRDefault="00696792" w:rsidP="00DC642A">
            <w:pPr>
              <w:spacing w:line="320" w:lineRule="atLeast"/>
              <w:jc w:val="right"/>
              <w:rPr>
                <w:rFonts w:ascii="Helvetica" w:hAnsi="Helvetica" w:cs="Helvetica"/>
                <w:b/>
                <w:bCs/>
                <w:i/>
                <w:iCs/>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769A3B" w14:textId="77777777" w:rsidR="00696792" w:rsidRDefault="00696792" w:rsidP="00DC642A">
            <w:pPr>
              <w:spacing w:line="320" w:lineRule="atLeast"/>
              <w:jc w:val="right"/>
              <w:rPr>
                <w:rFonts w:ascii="Helvetica" w:hAnsi="Helvetica" w:cs="Helvetica"/>
                <w:b/>
                <w:bCs/>
                <w:i/>
                <w:iCs/>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0779EA" w14:textId="77777777" w:rsidR="00696792" w:rsidRDefault="00696792" w:rsidP="00DC642A">
            <w:pPr>
              <w:spacing w:line="320" w:lineRule="atLeast"/>
              <w:jc w:val="right"/>
              <w:rPr>
                <w:rFonts w:ascii="Helvetica" w:hAnsi="Helvetica" w:cs="Helvetica"/>
                <w:b/>
                <w:bCs/>
                <w:i/>
                <w:iCs/>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CDCCD7E" w14:textId="77777777" w:rsidR="00696792" w:rsidRDefault="00696792" w:rsidP="00DC642A">
            <w:pPr>
              <w:spacing w:line="320" w:lineRule="atLeast"/>
              <w:jc w:val="right"/>
              <w:rPr>
                <w:rFonts w:ascii="Helvetica" w:hAnsi="Helvetica" w:cs="Helvetica"/>
                <w:b/>
                <w:bCs/>
                <w:i/>
                <w:iCs/>
                <w:sz w:val="16"/>
                <w:szCs w:val="16"/>
              </w:rPr>
            </w:pPr>
          </w:p>
        </w:tc>
      </w:tr>
      <w:tr w:rsidR="00696792" w14:paraId="4A5BB78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7072C0A" w14:textId="77777777" w:rsidR="00696792" w:rsidRPr="00026252" w:rsidRDefault="00696792" w:rsidP="00026252">
            <w:pPr>
              <w:spacing w:line="320" w:lineRule="atLeast"/>
              <w:rPr>
                <w:rFonts w:ascii="Helvetica" w:hAnsi="Helvetica" w:cs="Helvetica"/>
                <w:sz w:val="16"/>
                <w:szCs w:val="16"/>
              </w:rPr>
            </w:pPr>
            <w:r w:rsidRPr="00026252">
              <w:rPr>
                <w:rFonts w:ascii="Helvetica" w:hAnsi="Helvetica" w:cs="Helvetica"/>
                <w:b/>
                <w:bCs/>
                <w:sz w:val="16"/>
                <w:szCs w:val="16"/>
              </w:rPr>
              <w:t>Pleie, omsorg, helse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316129"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694075" w14:textId="77777777" w:rsidR="00696792" w:rsidRDefault="00696792" w:rsidP="00DC642A">
            <w:pPr>
              <w:spacing w:line="320" w:lineRule="atLeast"/>
              <w:jc w:val="right"/>
              <w:rPr>
                <w:rFonts w:ascii="Helvetica" w:hAnsi="Helvetica" w:cs="Helvetica"/>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DA84D3" w14:textId="77777777" w:rsidR="00696792" w:rsidRDefault="00696792" w:rsidP="00DC642A">
            <w:pPr>
              <w:spacing w:line="320" w:lineRule="atLeast"/>
              <w:jc w:val="right"/>
              <w:rPr>
                <w:rFonts w:ascii="Helvetica" w:hAnsi="Helvetica" w:cs="Helvetica"/>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264E98" w14:textId="77777777" w:rsidR="00696792" w:rsidRDefault="00696792" w:rsidP="00DC642A">
            <w:pPr>
              <w:spacing w:line="320" w:lineRule="atLeast"/>
              <w:jc w:val="right"/>
              <w:rPr>
                <w:rFonts w:ascii="Helvetica" w:hAnsi="Helvetica" w:cs="Helvetica"/>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A2030D" w14:textId="77777777" w:rsidR="00696792" w:rsidRDefault="00696792" w:rsidP="00DC642A">
            <w:pPr>
              <w:spacing w:line="320" w:lineRule="atLeast"/>
              <w:jc w:val="right"/>
              <w:rPr>
                <w:rFonts w:ascii="Helvetica" w:hAnsi="Helvetica" w:cs="Helvetica"/>
                <w:sz w:val="16"/>
                <w:szCs w:val="16"/>
              </w:rPr>
            </w:pPr>
          </w:p>
        </w:tc>
      </w:tr>
      <w:tr w:rsidR="00696792" w14:paraId="3EB2196F"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B9BA907" w14:textId="3E254E70"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254 - 5410 - Senger 2025</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B0513A"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28F62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240 000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795A4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240 000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89B45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D7E67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E6854B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18690DD" w14:textId="69471A77"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254 - 5410 Takheiser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704A73"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E4E14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A3A09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555A8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7E254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D6A4EA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3875829" w14:textId="6D4C3A26"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254 - 5420 - Legevaktsbil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4DE8A5"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E2F44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C24F0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35F072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A238D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A70BC4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257C392" w14:textId="5894DF28"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254 -5450 Garasje/carport hjemmetjenestens biler 2024</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F67148"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864CEA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595C1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2F0D1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15F54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D3E19F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1F2DA51" w14:textId="558D2D7B"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254-5410-medisinvogn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ADFA97"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73504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DC2B2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6F81A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CED13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363A4B7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2777F95" w14:textId="59226B38"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254-5423 Utstyr til treningssal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666951"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E341B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5DA62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BB423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E805F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563D9B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56E19E6" w14:textId="77777777" w:rsidR="00696792" w:rsidRPr="00D17221" w:rsidRDefault="00696792" w:rsidP="00D17221">
            <w:pPr>
              <w:spacing w:line="320" w:lineRule="atLeast"/>
              <w:rPr>
                <w:rFonts w:ascii="Helvetica" w:hAnsi="Helvetica" w:cs="Helvetica"/>
                <w:sz w:val="16"/>
                <w:szCs w:val="16"/>
              </w:rPr>
            </w:pPr>
            <w:r w:rsidRPr="00D17221">
              <w:rPr>
                <w:rFonts w:ascii="Helvetica" w:hAnsi="Helvetica" w:cs="Helvetica"/>
                <w:b/>
                <w:bCs/>
                <w:sz w:val="16"/>
                <w:szCs w:val="16"/>
              </w:rPr>
              <w:t>Samfunn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E48E8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3DBD1F" w14:textId="77777777" w:rsidR="00696792" w:rsidRDefault="00696792" w:rsidP="00DC642A">
            <w:pPr>
              <w:spacing w:line="320" w:lineRule="atLeast"/>
              <w:jc w:val="right"/>
              <w:rPr>
                <w:rFonts w:ascii="Helvetica" w:hAnsi="Helvetica" w:cs="Helvetica"/>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8D1871" w14:textId="77777777" w:rsidR="00696792" w:rsidRDefault="00696792" w:rsidP="00DC642A">
            <w:pPr>
              <w:spacing w:line="320" w:lineRule="atLeast"/>
              <w:jc w:val="right"/>
              <w:rPr>
                <w:rFonts w:ascii="Helvetica" w:hAnsi="Helvetica" w:cs="Helvetica"/>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EF7A25" w14:textId="77777777" w:rsidR="00696792" w:rsidRDefault="00696792" w:rsidP="00DC642A">
            <w:pPr>
              <w:spacing w:line="320" w:lineRule="atLeast"/>
              <w:jc w:val="right"/>
              <w:rPr>
                <w:rFonts w:ascii="Helvetica" w:hAnsi="Helvetica" w:cs="Helvetica"/>
                <w:sz w:val="16"/>
                <w:szCs w:val="16"/>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2DC824" w14:textId="77777777" w:rsidR="00696792" w:rsidRDefault="00696792" w:rsidP="00DC642A">
            <w:pPr>
              <w:spacing w:line="320" w:lineRule="atLeast"/>
              <w:jc w:val="right"/>
              <w:rPr>
                <w:rFonts w:ascii="Helvetica" w:hAnsi="Helvetica" w:cs="Helvetica"/>
                <w:sz w:val="16"/>
                <w:szCs w:val="16"/>
              </w:rPr>
            </w:pPr>
          </w:p>
        </w:tc>
      </w:tr>
      <w:tr w:rsidR="00696792" w14:paraId="5D1DC137"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2A4ADCE" w14:textId="7804E39E"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221- 335- Kantklipper og flis kutter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AC8DA2"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C2328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18509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D9510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066A0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D08FC0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98A49CC" w14:textId="6EC95E8B"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221-2145- Deler av havnegata</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3E09C0"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08E12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B20C7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957B7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AE413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09405CF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CB87319" w14:textId="1E383566"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221-2145- Sylternveien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2483E3"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E4746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52849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B4466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FFEB3B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71B8E1D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53AB358" w14:textId="3A87186D"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lastRenderedPageBreak/>
              <w:t>221-2131-NY tankbil</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FEDB03"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24C3B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7594E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4 900 000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DE561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9845C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74FF0293"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CBC0490" w14:textId="33302EF0"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221-2144-Hovedplan vei</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07E90C"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8437F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62F67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94F10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EF077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58C461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612BC22" w14:textId="62FDF6C1"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221-2145-Autovern Engadalen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C85292"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148C5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59F07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6B5BC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ABB00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FB71E8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168F85B" w14:textId="2BC8DA9B"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221-335-Utskiftning kjøretøy og maskiner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0C9067"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0C94F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BC720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6F07E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F8FEE5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r>
      <w:tr w:rsidR="00696792" w14:paraId="7A40509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F1BE1D0" w14:textId="0806A137"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Adgangskontroll A- og B- bygg Brønnøy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B2B331"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91355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B842F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ECE67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51B95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77470FF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05F9E39" w14:textId="0D909DD4"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Egenandel Enøk-tiltak omsorgsbolig</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45B890"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C64D9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9AAB0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A05FC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85F64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CAD05B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C3C0557" w14:textId="474D8298"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Enøk kommunale boliger 2025</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A5C4A2"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752F3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2 153 000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A19CA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02E78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7885A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7C05160"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4C0ABA6" w14:textId="1A7BFD99"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Fjerning/sanering oljetanker</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85D04D"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95016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628CD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C1696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F5335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7434EBC2"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7FE9A81" w14:textId="5F784377"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Heis Nordhus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7A1D68"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C6F0C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0EEB0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5AB63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0C696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2B4007A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D457307" w14:textId="0CD8434D"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Kulturhistoriske bygg</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5AAFA1"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10966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D66718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1E949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3786E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750 000</w:t>
            </w:r>
          </w:p>
        </w:tc>
      </w:tr>
      <w:tr w:rsidR="00696792" w14:paraId="5B62B77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272EF3B" w14:textId="722BFEE3"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Ny brannsentral Brønnøyhallen og rådhuset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E50888C"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931BB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9BA99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C65C8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D869E0"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5A735D84"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5259BF5" w14:textId="54FD0102"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Ny oppvarming Hilstad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DD01A3"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9498F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BD11E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800 000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647A0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AB01D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38C703C"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6D76FD1" w14:textId="6B0D7F26"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Nytt ventilasjonsanlegg Klokkargården barnehage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E956C0"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B1FBE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1AE72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22892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F469D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3D16FD31"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DBA8A8F" w14:textId="3B6E60D9"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Solskjerming Samfunnshuset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6264D9"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C3849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C271B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2906F2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056C4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C22BFA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5FC09DB" w14:textId="772BFBE7"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Taktekking Salhus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12F439"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2FE421"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4FB36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BA197E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4E83C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71697E8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C1FAA15" w14:textId="2C8AFA11"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dect/pir/klokker Brønnøy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CCD2D9"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DC1CC55"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C8E29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A9DC0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6AC73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17E9AF55"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728741B" w14:textId="475D868F"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diverse sikringsskap</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FB394D"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D224CC"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DAA08B"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4DC6D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D217D8"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570A0548"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AF81F13" w14:textId="54B50BB9"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døråpnere Brønnøy sykehjem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CD1BE2"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B369DF"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F14F67"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37FEF8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1497A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BC9A7E6"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679766B" w14:textId="39623A60"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kloakk rørledning Salhus skole</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C0C9D9"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0C880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CAB06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DF67E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A1807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6E96069A"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23B0085" w14:textId="6E0AF323"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lift Eiendom</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8F993F"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BF7092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274CB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B7457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F02A5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3B67EC7B"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C883377" w14:textId="3CC29730"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lysarmaturer til LED</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02B16E6"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01A580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2 500 000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AF387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1705AE"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4197C3"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4FD48FE9"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CE7FFF4" w14:textId="78488A52"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b/>
                <w:bCs/>
                <w:i/>
                <w:iCs/>
                <w:sz w:val="16"/>
                <w:szCs w:val="16"/>
              </w:rPr>
              <w:t>9993 Utskifting porter Brønnøy brannstasjon</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53023E"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89CCC2"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80E5D9"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FE9896"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309BC4" w14:textId="77777777" w:rsidR="00696792" w:rsidRDefault="00696792" w:rsidP="00DC642A">
            <w:pPr>
              <w:spacing w:line="320" w:lineRule="atLeast"/>
              <w:jc w:val="right"/>
              <w:rPr>
                <w:rFonts w:ascii="Helvetica" w:hAnsi="Helvetica" w:cs="Helvetica"/>
                <w:sz w:val="16"/>
                <w:szCs w:val="16"/>
              </w:rPr>
            </w:pPr>
            <w:r>
              <w:rPr>
                <w:rFonts w:ascii="Helvetica" w:hAnsi="Helvetica" w:cs="Helvetica"/>
                <w:b/>
                <w:bCs/>
                <w:i/>
                <w:iCs/>
                <w:sz w:val="16"/>
                <w:szCs w:val="16"/>
              </w:rPr>
              <w:t>0</w:t>
            </w:r>
          </w:p>
        </w:tc>
      </w:tr>
      <w:tr w:rsidR="00696792" w14:paraId="0E48A83D" w14:textId="77777777" w:rsidTr="00DC642A">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8A1B217" w14:textId="70B6BD72" w:rsidR="00696792" w:rsidRPr="005F42B0" w:rsidRDefault="00696792" w:rsidP="005F42B0">
            <w:pPr>
              <w:pStyle w:val="Listeavsnitt"/>
              <w:numPr>
                <w:ilvl w:val="0"/>
                <w:numId w:val="38"/>
              </w:numPr>
              <w:spacing w:line="320" w:lineRule="atLeast"/>
              <w:rPr>
                <w:rFonts w:ascii="Helvetica" w:hAnsi="Helvetica" w:cs="Helvetica"/>
                <w:sz w:val="16"/>
                <w:szCs w:val="16"/>
              </w:rPr>
            </w:pPr>
            <w:r w:rsidRPr="005F42B0">
              <w:rPr>
                <w:rFonts w:ascii="Helvetica" w:hAnsi="Helvetica" w:cs="Helvetica"/>
                <w:sz w:val="16"/>
                <w:szCs w:val="16"/>
              </w:rPr>
              <w:t>252-5201 Utkjøp leasingbil IKT</w:t>
            </w:r>
          </w:p>
        </w:tc>
        <w:tc>
          <w:tcPr>
            <w:tcW w:w="60"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39EB07" w14:textId="77777777" w:rsidR="00696792" w:rsidRDefault="00696792" w:rsidP="00DC642A">
            <w:pPr>
              <w:rPr>
                <w:rFonts w:ascii="Times New Roman" w:hAnsi="Times New Roman" w:cs="Times New Roman"/>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FA611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sz w:val="16"/>
                <w:szCs w:val="16"/>
              </w:rPr>
              <w:t>210 000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6C226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716C5D" w14:textId="77777777" w:rsidR="00696792" w:rsidRDefault="00696792" w:rsidP="00DC642A">
            <w:pPr>
              <w:spacing w:line="320" w:lineRule="atLeast"/>
              <w:jc w:val="right"/>
              <w:rPr>
                <w:rFonts w:ascii="Helvetica" w:hAnsi="Helvetica" w:cs="Helvetica"/>
                <w:sz w:val="16"/>
                <w:szCs w:val="16"/>
              </w:rPr>
            </w:pPr>
            <w:r>
              <w:rPr>
                <w:rFonts w:ascii="Helvetica" w:hAnsi="Helvetica" w:cs="Helvetica"/>
                <w:sz w:val="16"/>
                <w:szCs w:val="16"/>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357118A" w14:textId="77777777" w:rsidR="00696792" w:rsidRDefault="00696792" w:rsidP="00DC642A">
            <w:pPr>
              <w:spacing w:line="320" w:lineRule="atLeast"/>
              <w:jc w:val="right"/>
              <w:rPr>
                <w:rFonts w:ascii="Helvetica" w:hAnsi="Helvetica" w:cs="Helvetica"/>
                <w:sz w:val="16"/>
                <w:szCs w:val="16"/>
              </w:rPr>
            </w:pPr>
            <w:r>
              <w:rPr>
                <w:rFonts w:ascii="Helvetica" w:hAnsi="Helvetica" w:cs="Helvetica"/>
                <w:sz w:val="16"/>
                <w:szCs w:val="16"/>
              </w:rPr>
              <w:t>0</w:t>
            </w:r>
          </w:p>
        </w:tc>
      </w:tr>
      <w:tr w:rsidR="00696792" w14:paraId="628B27F7" w14:textId="77777777" w:rsidTr="00DC642A">
        <w:trPr>
          <w:jc w:val="center"/>
        </w:trPr>
        <w:tc>
          <w:tcPr>
            <w:tcW w:w="9906" w:type="dxa"/>
            <w:gridSpan w:val="6"/>
            <w:tcBorders>
              <w:top w:val="nil"/>
              <w:left w:val="nil"/>
              <w:bottom w:val="nil"/>
              <w:right w:val="nil"/>
            </w:tcBorders>
            <w:shd w:val="clear" w:color="auto" w:fill="FFFFFF"/>
            <w:tcMar>
              <w:top w:w="20" w:type="dxa"/>
              <w:left w:w="20" w:type="dxa"/>
              <w:bottom w:w="20" w:type="dxa"/>
              <w:right w:w="20" w:type="dxa"/>
            </w:tcMar>
          </w:tcPr>
          <w:p w14:paraId="146ADC1E" w14:textId="77777777" w:rsidR="00696792" w:rsidRDefault="00696792" w:rsidP="00DC642A">
            <w:pPr>
              <w:spacing w:line="320" w:lineRule="atLeast"/>
              <w:rPr>
                <w:rFonts w:ascii="Helvetica" w:hAnsi="Helvetica" w:cs="Helvetica"/>
                <w:color w:val="FFFFFF"/>
                <w:sz w:val="2"/>
                <w:szCs w:val="2"/>
              </w:rPr>
            </w:pPr>
            <w:r>
              <w:rPr>
                <w:rFonts w:ascii="Helvetica" w:hAnsi="Helvetica" w:cs="Helvetica"/>
                <w:color w:val="FFFFFF"/>
                <w:sz w:val="2"/>
                <w:szCs w:val="2"/>
              </w:rPr>
              <w:t>-</w:t>
            </w:r>
          </w:p>
        </w:tc>
      </w:tr>
    </w:tbl>
    <w:p w14:paraId="3ABB13F7" w14:textId="77777777" w:rsidR="00696792" w:rsidRDefault="00696792" w:rsidP="00403154">
      <w:pPr>
        <w:widowControl w:val="0"/>
        <w:spacing w:after="0" w:line="240" w:lineRule="auto"/>
        <w:rPr>
          <w:rFonts w:ascii="Times New Roman" w:eastAsia="Calibri" w:hAnsi="Times New Roman" w:cs="Times New Roman"/>
          <w:b/>
          <w:bCs/>
          <w:sz w:val="24"/>
          <w:szCs w:val="24"/>
        </w:rPr>
      </w:pPr>
    </w:p>
    <w:p w14:paraId="4D957F65" w14:textId="77777777" w:rsidR="00B010E8" w:rsidRPr="00D17221" w:rsidRDefault="004F5324"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lastRenderedPageBreak/>
        <w:t>Investering iht. tiltak 4 i vedtatt Boligsosialhandlingsplan</w:t>
      </w:r>
    </w:p>
    <w:p w14:paraId="1617A3A9" w14:textId="77777777" w:rsidR="00B010E8" w:rsidRPr="00D17221" w:rsidRDefault="004F5324"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 xml:space="preserve">Kirke, behov fra </w:t>
      </w:r>
      <w:r w:rsidR="00C77576" w:rsidRPr="00D17221">
        <w:rPr>
          <w:rFonts w:ascii="Times New Roman" w:hAnsi="Times New Roman" w:cs="Times New Roman"/>
          <w:sz w:val="24"/>
          <w:szCs w:val="24"/>
        </w:rPr>
        <w:t>fellesrådet</w:t>
      </w:r>
      <w:r w:rsidR="00B010E8" w:rsidRPr="00D17221">
        <w:rPr>
          <w:rFonts w:ascii="Times New Roman" w:hAnsi="Times New Roman" w:cs="Times New Roman"/>
          <w:sz w:val="24"/>
          <w:szCs w:val="24"/>
        </w:rPr>
        <w:t xml:space="preserve"> </w:t>
      </w:r>
    </w:p>
    <w:p w14:paraId="33F78296" w14:textId="5427CE06" w:rsidR="00B010E8" w:rsidRPr="00D17221" w:rsidRDefault="00B010E8"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Pga av miljødirektiv må alle ordinære lyskilder med lysrør/kompaktlysrør skiftes ut. Lyskildene produseres ikke lengre pga forbud iht. RoHS-direktiv. Gjelder alle kommunale formålsbygg.</w:t>
      </w:r>
    </w:p>
    <w:p w14:paraId="7CE96CFA" w14:textId="0791B5BC" w:rsidR="004F5324" w:rsidRDefault="00E44FC7"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Eiendom har behov for utskiftning av 4 biler for Byggdrift og Renhold, da disse nå vil generere store utgifter ved omfattende reparasjoner. Bilene er helt nødvendig for å kunne opprettholde virksomheten rundt om i de kommunale bygg som tjenestene har ansvar for.</w:t>
      </w:r>
    </w:p>
    <w:p w14:paraId="520C87AD" w14:textId="6A5CBE29" w:rsidR="00D172A6" w:rsidRDefault="00D172A6"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0D492146" w14:textId="49588C6C" w:rsidR="00C72F6E" w:rsidRDefault="00C72F6E"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2BEB3190" w14:textId="491F26F4" w:rsidR="00C72F6E" w:rsidRDefault="00C72F6E"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77B02D0A" w14:textId="66B34CE8" w:rsidR="00592445" w:rsidRDefault="00592445"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6DECCE68" w14:textId="45AE713E" w:rsidR="00592445" w:rsidRDefault="00592445"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6423FE21" w14:textId="62F87FF6" w:rsidR="00592445" w:rsidRDefault="00592445"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4BF0151C" w14:textId="57C8E1CE" w:rsidR="00592445" w:rsidRDefault="00592445"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14CEB5C0" w14:textId="22A769B3" w:rsidR="00592445" w:rsidRPr="00D17221" w:rsidRDefault="00592445"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Vann og avløpsplan</w:t>
      </w:r>
    </w:p>
    <w:p w14:paraId="64E7B107" w14:textId="2206A5EA" w:rsidR="003953EB" w:rsidRDefault="003953EB"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Brønnøy kommune har ca 150 bærbare Pcer som skal skiftes ut, og ca 60 av disse planlegges byttet i 2024</w:t>
      </w:r>
    </w:p>
    <w:p w14:paraId="0572B54D" w14:textId="522462CB" w:rsidR="009278E0" w:rsidRDefault="009278E0"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Renovering basseng Samfunnshuset</w:t>
      </w:r>
    </w:p>
    <w:p w14:paraId="097E4980" w14:textId="65697410" w:rsidR="00D14C41" w:rsidRPr="00D17221" w:rsidRDefault="00D14C41" w:rsidP="00D17221">
      <w:pPr>
        <w:pStyle w:val="Listeavsnitt"/>
        <w:numPr>
          <w:ilvl w:val="0"/>
          <w:numId w:val="39"/>
        </w:numPr>
        <w:rPr>
          <w:rFonts w:ascii="Times New Roman" w:hAnsi="Times New Roman" w:cs="Times New Roman"/>
          <w:sz w:val="24"/>
          <w:szCs w:val="24"/>
        </w:rPr>
      </w:pPr>
      <w:r>
        <w:rPr>
          <w:rFonts w:ascii="Times New Roman" w:hAnsi="Times New Roman" w:cs="Times New Roman"/>
          <w:sz w:val="24"/>
          <w:szCs w:val="24"/>
        </w:rPr>
        <w:t>Utkjøp av resterende leasing biler</w:t>
      </w:r>
    </w:p>
    <w:p w14:paraId="7253D13C" w14:textId="0E513356" w:rsidR="00C83102" w:rsidRPr="00D17221" w:rsidRDefault="006578C0"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Hestvadet 2</w:t>
      </w:r>
    </w:p>
    <w:p w14:paraId="51DD27BF" w14:textId="77777777" w:rsidR="00C571E5" w:rsidRDefault="00C571E5" w:rsidP="00D17221">
      <w:pPr>
        <w:pStyle w:val="Listeavsnitt"/>
        <w:numPr>
          <w:ilvl w:val="0"/>
          <w:numId w:val="39"/>
        </w:numPr>
        <w:rPr>
          <w:rFonts w:ascii="Times New Roman" w:hAnsi="Times New Roman" w:cs="Times New Roman"/>
          <w:sz w:val="24"/>
          <w:szCs w:val="24"/>
        </w:rPr>
      </w:pPr>
    </w:p>
    <w:p w14:paraId="77E9C0DB" w14:textId="1C3900B7" w:rsidR="00C83102" w:rsidRPr="00D17221" w:rsidRDefault="007A719B"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 xml:space="preserve">Av utstyr </w:t>
      </w:r>
      <w:r w:rsidR="00057389" w:rsidRPr="00D17221">
        <w:rPr>
          <w:rFonts w:ascii="Times New Roman" w:hAnsi="Times New Roman" w:cs="Times New Roman"/>
          <w:sz w:val="24"/>
          <w:szCs w:val="24"/>
        </w:rPr>
        <w:t>utkjøp</w:t>
      </w:r>
    </w:p>
    <w:p w14:paraId="444A82CA" w14:textId="03CEA783" w:rsidR="00057389" w:rsidRPr="00D17221" w:rsidRDefault="00057389"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Utkjøp leasing</w:t>
      </w:r>
      <w:r w:rsidR="00C571E5">
        <w:rPr>
          <w:rFonts w:ascii="Times New Roman" w:hAnsi="Times New Roman" w:cs="Times New Roman"/>
          <w:sz w:val="24"/>
          <w:szCs w:val="24"/>
        </w:rPr>
        <w:t xml:space="preserve"> ipader</w:t>
      </w:r>
    </w:p>
    <w:p w14:paraId="277F4DD5" w14:textId="3E810D58" w:rsidR="003953EB" w:rsidRPr="00D17221" w:rsidRDefault="003953EB"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På grunn av EOL på Win10 er vi nødt til å erstatte mange bærbare og stasjonære PCer i 2025.</w:t>
      </w:r>
    </w:p>
    <w:p w14:paraId="61CB3AB0" w14:textId="2F8A57A3" w:rsidR="00057389" w:rsidRPr="00D17221" w:rsidRDefault="00057389"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Multifunksjonsmaskin</w:t>
      </w:r>
    </w:p>
    <w:p w14:paraId="59D9BA9F" w14:textId="77777777" w:rsidR="003953EB" w:rsidRPr="00D17221" w:rsidRDefault="003953EB"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Kantswitcher må skiftes ut.</w:t>
      </w:r>
    </w:p>
    <w:p w14:paraId="79CE6416" w14:textId="47D01622" w:rsidR="003953EB" w:rsidRPr="00026252" w:rsidRDefault="00C8343E" w:rsidP="007F0EA0">
      <w:pPr>
        <w:pStyle w:val="Listeavsnitt"/>
        <w:numPr>
          <w:ilvl w:val="0"/>
          <w:numId w:val="39"/>
        </w:numPr>
        <w:rPr>
          <w:rFonts w:ascii="Times New Roman" w:hAnsi="Times New Roman" w:cs="Times New Roman"/>
          <w:sz w:val="24"/>
          <w:szCs w:val="24"/>
        </w:rPr>
      </w:pPr>
      <w:r w:rsidRPr="00026252">
        <w:rPr>
          <w:rFonts w:ascii="Times New Roman" w:hAnsi="Times New Roman" w:cs="Times New Roman"/>
          <w:sz w:val="24"/>
          <w:szCs w:val="24"/>
        </w:rPr>
        <w:t>Flytting av barnehagen</w:t>
      </w:r>
      <w:r w:rsidR="00026252" w:rsidRPr="00026252">
        <w:rPr>
          <w:rFonts w:ascii="Times New Roman" w:hAnsi="Times New Roman" w:cs="Times New Roman"/>
          <w:sz w:val="24"/>
          <w:szCs w:val="24"/>
        </w:rPr>
        <w:t xml:space="preserve">, </w:t>
      </w:r>
      <w:r w:rsidR="00026252">
        <w:rPr>
          <w:rFonts w:ascii="Times New Roman" w:hAnsi="Times New Roman" w:cs="Times New Roman"/>
          <w:sz w:val="24"/>
          <w:szCs w:val="24"/>
        </w:rPr>
        <w:t>o</w:t>
      </w:r>
      <w:r w:rsidR="003953EB" w:rsidRPr="00026252">
        <w:rPr>
          <w:rFonts w:ascii="Times New Roman" w:hAnsi="Times New Roman" w:cs="Times New Roman"/>
          <w:sz w:val="24"/>
          <w:szCs w:val="24"/>
        </w:rPr>
        <w:t>pprusting av uteområde ved flytting til Nordhus, ny inngjerding, flytt lekeapparater, m.m</w:t>
      </w:r>
    </w:p>
    <w:p w14:paraId="7B78C0B4" w14:textId="77777777" w:rsidR="003953EB" w:rsidRPr="00D17221" w:rsidRDefault="003953EB" w:rsidP="00D17221">
      <w:pPr>
        <w:pStyle w:val="Listeavsnitt"/>
        <w:numPr>
          <w:ilvl w:val="0"/>
          <w:numId w:val="39"/>
        </w:numPr>
        <w:rPr>
          <w:rFonts w:ascii="Times New Roman" w:hAnsi="Times New Roman" w:cs="Times New Roman"/>
          <w:sz w:val="24"/>
          <w:szCs w:val="24"/>
        </w:rPr>
      </w:pPr>
      <w:r w:rsidRPr="00D17221">
        <w:rPr>
          <w:rFonts w:ascii="Times New Roman" w:hAnsi="Times New Roman" w:cs="Times New Roman"/>
          <w:sz w:val="24"/>
          <w:szCs w:val="24"/>
        </w:rPr>
        <w:t>Bytte ut 16 senger til hydrauliske senger på skjerma. Plan med 50 % i 2025 og 50 % 2026. Mottatt flere avvik på dagens senger. Vi har i dag elektrisk senger der pasienter blant annet sliter av ledninger, som igjen kan komme i fare for å få strøm. Dagens senger er dårlig fatning.</w:t>
      </w:r>
    </w:p>
    <w:p w14:paraId="59D8ED73" w14:textId="77777777" w:rsidR="003953EB" w:rsidRDefault="003953EB" w:rsidP="00D17221">
      <w:pPr>
        <w:pStyle w:val="Listeavsnitt"/>
        <w:numPr>
          <w:ilvl w:val="0"/>
          <w:numId w:val="39"/>
        </w:numPr>
      </w:pPr>
      <w:r w:rsidRPr="006E1314">
        <w:t>Sykehjemmet har behov for nye og flere takheiser enn det man har i dag. Flere av heisene er ødelagte, og det foreligger stort behov for nye med bakgrunn i pasientenes helsetilstand. Flere av pasientene er avhengige av takheiser for å kunne forflytte seg mellom seng/stol/toalett.</w:t>
      </w:r>
    </w:p>
    <w:p w14:paraId="758046C5" w14:textId="77777777" w:rsidR="003953EB" w:rsidRDefault="003953EB" w:rsidP="00D17221">
      <w:pPr>
        <w:pStyle w:val="Listeavsnitt"/>
        <w:numPr>
          <w:ilvl w:val="0"/>
          <w:numId w:val="39"/>
        </w:numPr>
      </w:pPr>
      <w:r w:rsidRPr="006E1314">
        <w:t>Utrykningsplikt for lege i vakt. Dagens bil er gammel, og har hatt flere driftsstans ved utrykning.</w:t>
      </w:r>
    </w:p>
    <w:p w14:paraId="760DBD59" w14:textId="52FB14BD" w:rsidR="003953EB" w:rsidRDefault="00A76152" w:rsidP="00D17221">
      <w:pPr>
        <w:pStyle w:val="Listeavsnitt"/>
        <w:numPr>
          <w:ilvl w:val="0"/>
          <w:numId w:val="39"/>
        </w:numPr>
      </w:pPr>
      <w:r>
        <w:t xml:space="preserve">Garasje/Carport. Må utredes nærmere angående omfang og pris. Finnes </w:t>
      </w:r>
      <w:r w:rsidR="003953EB" w:rsidRPr="006E1314">
        <w:t xml:space="preserve">kostnadsberegning fra </w:t>
      </w:r>
      <w:r>
        <w:t>tidligere å</w:t>
      </w:r>
      <w:r w:rsidR="003953EB" w:rsidRPr="006E1314">
        <w:t xml:space="preserve">r. </w:t>
      </w:r>
      <w:r w:rsidR="00924D19">
        <w:t xml:space="preserve">Må også ses opp mot Hestvadet 2 og fase 2. </w:t>
      </w:r>
    </w:p>
    <w:p w14:paraId="34811FD3" w14:textId="77777777" w:rsidR="003953EB" w:rsidRDefault="003953EB" w:rsidP="00D17221">
      <w:pPr>
        <w:pStyle w:val="Listeavsnitt"/>
        <w:numPr>
          <w:ilvl w:val="0"/>
          <w:numId w:val="39"/>
        </w:numPr>
      </w:pPr>
      <w:r w:rsidRPr="006E1314">
        <w:t>Behov for 6 nye medisinvogner på sykehjemmet. Avvik knyttet til 20 år dårlige vogner.  I dagens medisinvogner er nøkkelsystemet delvis defekt, og tilfredstiller ikke kravene. Flere nøkler passer i flere vogner, som fører til mindre oversikt og større risiko for avvik.</w:t>
      </w:r>
    </w:p>
    <w:p w14:paraId="41F3A5B8" w14:textId="1C28D3CB" w:rsidR="00FE4689" w:rsidRDefault="00FE4689" w:rsidP="00D17221">
      <w:pPr>
        <w:pStyle w:val="Listeavsnitt"/>
        <w:numPr>
          <w:ilvl w:val="0"/>
          <w:numId w:val="39"/>
        </w:numPr>
      </w:pPr>
      <w:r>
        <w:t xml:space="preserve">Utstyr treningssal. </w:t>
      </w:r>
    </w:p>
    <w:p w14:paraId="0E959A37" w14:textId="6965F887" w:rsidR="00FE4689" w:rsidRDefault="00FE4689" w:rsidP="00D17221">
      <w:pPr>
        <w:pStyle w:val="Listeavsnitt"/>
        <w:numPr>
          <w:ilvl w:val="0"/>
          <w:numId w:val="39"/>
        </w:numPr>
      </w:pPr>
      <w:r>
        <w:lastRenderedPageBreak/>
        <w:t>Kantklipper og fliskutter</w:t>
      </w:r>
    </w:p>
    <w:p w14:paraId="160DE7C0" w14:textId="70838160" w:rsidR="003953EB" w:rsidRDefault="003953EB" w:rsidP="00D17221">
      <w:pPr>
        <w:pStyle w:val="Listeavsnitt"/>
        <w:numPr>
          <w:ilvl w:val="0"/>
          <w:numId w:val="39"/>
        </w:numPr>
      </w:pPr>
      <w:r w:rsidRPr="006E1314">
        <w:t>Asfaltering av gjenstående i havnegata.</w:t>
      </w:r>
    </w:p>
    <w:p w14:paraId="2E806461" w14:textId="29C53A9A" w:rsidR="003953EB" w:rsidRDefault="00746639" w:rsidP="00D17221">
      <w:pPr>
        <w:pStyle w:val="Listeavsnitt"/>
        <w:numPr>
          <w:ilvl w:val="0"/>
          <w:numId w:val="39"/>
        </w:numPr>
      </w:pPr>
      <w:r>
        <w:t xml:space="preserve">Oppgradering sylternveien. </w:t>
      </w:r>
    </w:p>
    <w:p w14:paraId="6874E431" w14:textId="28D3511F" w:rsidR="003953EB" w:rsidRDefault="003953EB" w:rsidP="00CC459F">
      <w:pPr>
        <w:pStyle w:val="Listeavsnitt"/>
        <w:numPr>
          <w:ilvl w:val="0"/>
          <w:numId w:val="39"/>
        </w:numPr>
      </w:pPr>
      <w:r w:rsidRPr="006E1314">
        <w:t>Ligger i vedtatt ROS for brannvesenet, vedtatt av kommunestyret desember 2023. Kostnadsramme på NOK 5,3 mil. Vår eksisterende tankbil er gammel, og har store vedlikeholdskostnader, samt oppdaget rust i hovedramme. Pris på tankbiler levert 2023 var NOK 4,8 mil.</w:t>
      </w:r>
    </w:p>
    <w:p w14:paraId="67632123" w14:textId="77777777" w:rsidR="003953EB" w:rsidRDefault="003953EB" w:rsidP="00D17221">
      <w:pPr>
        <w:pStyle w:val="Listeavsnitt"/>
        <w:numPr>
          <w:ilvl w:val="0"/>
          <w:numId w:val="39"/>
        </w:numPr>
      </w:pPr>
      <w:r w:rsidRPr="006E1314">
        <w:t>Brønnøy fryktelig mange dårlige veier etter mange år med dårlig vedlikehold pga. lite midler. Man trenger å synliggjøre behov og kostnader.</w:t>
      </w:r>
    </w:p>
    <w:p w14:paraId="60FB26C9" w14:textId="13FAA4E5" w:rsidR="003953EB" w:rsidRDefault="00551296" w:rsidP="00B74649">
      <w:pPr>
        <w:pStyle w:val="Listeavsnitt"/>
        <w:numPr>
          <w:ilvl w:val="0"/>
          <w:numId w:val="39"/>
        </w:numPr>
      </w:pPr>
      <w:r>
        <w:t>Autovern Engadalen</w:t>
      </w:r>
    </w:p>
    <w:p w14:paraId="1E0BDC84" w14:textId="77777777" w:rsidR="003953EB" w:rsidRDefault="003953EB" w:rsidP="00D17221">
      <w:pPr>
        <w:pStyle w:val="Listeavsnitt"/>
        <w:numPr>
          <w:ilvl w:val="0"/>
          <w:numId w:val="39"/>
        </w:numPr>
      </w:pPr>
      <w:r w:rsidRPr="006E1314">
        <w:t>Park trenger å forny sin maskinpark for å holde seg operativ og for å holde driftskostnader nede.</w:t>
      </w:r>
    </w:p>
    <w:p w14:paraId="48177238" w14:textId="65A32358" w:rsidR="003953EB" w:rsidRDefault="00551296" w:rsidP="00FD200D">
      <w:pPr>
        <w:pStyle w:val="Listeavsnitt"/>
        <w:numPr>
          <w:ilvl w:val="0"/>
          <w:numId w:val="39"/>
        </w:numPr>
      </w:pPr>
      <w:r>
        <w:t>Adgangskontroll</w:t>
      </w:r>
      <w:r w:rsidR="00F551BD">
        <w:t xml:space="preserve"> Brønnøy sykehjem</w:t>
      </w:r>
    </w:p>
    <w:p w14:paraId="4685A603" w14:textId="56374C09" w:rsidR="003953EB" w:rsidRDefault="00B66BFD" w:rsidP="00D17221">
      <w:pPr>
        <w:pStyle w:val="Listeavsnitt"/>
        <w:numPr>
          <w:ilvl w:val="0"/>
          <w:numId w:val="39"/>
        </w:numPr>
      </w:pPr>
      <w:r>
        <w:t xml:space="preserve">Enøk kommunale boliger. </w:t>
      </w:r>
    </w:p>
    <w:p w14:paraId="2D548652" w14:textId="2262D199" w:rsidR="00DC5664" w:rsidRDefault="00DC5664" w:rsidP="00D17221">
      <w:pPr>
        <w:pStyle w:val="Listeavsnitt"/>
        <w:numPr>
          <w:ilvl w:val="0"/>
          <w:numId w:val="39"/>
        </w:numPr>
      </w:pPr>
      <w:r>
        <w:t xml:space="preserve">Enøk kommunale boliger. </w:t>
      </w:r>
      <w:r w:rsidRPr="006E1314">
        <w:t>Har fått tilskudd 2.152.600 fra Husbanken. Dette skal utgjøre maks. 50% av prosjektkostnad. Frist for utførelse 1. aug. 2025</w:t>
      </w:r>
    </w:p>
    <w:p w14:paraId="61986A66" w14:textId="762D89DF" w:rsidR="00E4523C" w:rsidRDefault="00E4523C" w:rsidP="00D17221">
      <w:pPr>
        <w:pStyle w:val="Listeavsnitt"/>
        <w:numPr>
          <w:ilvl w:val="0"/>
          <w:numId w:val="39"/>
        </w:numPr>
      </w:pPr>
      <w:r>
        <w:t>Fjerning/sanering oljetanker</w:t>
      </w:r>
    </w:p>
    <w:p w14:paraId="0C08A13F" w14:textId="588DFB54" w:rsidR="007E3EE1" w:rsidRDefault="007E3EE1" w:rsidP="00D17221">
      <w:pPr>
        <w:pStyle w:val="Listeavsnitt"/>
        <w:numPr>
          <w:ilvl w:val="0"/>
          <w:numId w:val="39"/>
        </w:numPr>
      </w:pPr>
      <w:r>
        <w:t>Heis Nordhus skole</w:t>
      </w:r>
    </w:p>
    <w:p w14:paraId="4A074DF2" w14:textId="77777777" w:rsidR="003953EB" w:rsidRDefault="003953EB" w:rsidP="00D17221">
      <w:pPr>
        <w:pStyle w:val="Listeavsnitt"/>
        <w:numPr>
          <w:ilvl w:val="0"/>
          <w:numId w:val="39"/>
        </w:numPr>
      </w:pPr>
      <w:r>
        <w:t xml:space="preserve">Kulturhistoriske bygg, </w:t>
      </w:r>
      <w:r w:rsidRPr="006E1314">
        <w:t>Prosjektet var vedtatt i 2022</w:t>
      </w:r>
    </w:p>
    <w:p w14:paraId="4858F955" w14:textId="69E00A27" w:rsidR="00696792" w:rsidRPr="008F5208" w:rsidRDefault="008F5208" w:rsidP="00403154">
      <w:pPr>
        <w:widowControl w:val="0"/>
        <w:spacing w:after="0" w:line="240" w:lineRule="auto"/>
        <w:rPr>
          <w:rFonts w:ascii="Times New Roman" w:eastAsia="Calibri" w:hAnsi="Times New Roman" w:cs="Times New Roman"/>
          <w:sz w:val="24"/>
          <w:szCs w:val="24"/>
        </w:rPr>
      </w:pPr>
      <w:r w:rsidRPr="008F5208">
        <w:rPr>
          <w:rFonts w:ascii="Times New Roman" w:eastAsia="Calibri" w:hAnsi="Times New Roman" w:cs="Times New Roman"/>
          <w:sz w:val="24"/>
          <w:szCs w:val="24"/>
        </w:rPr>
        <w:t xml:space="preserve">Øvrige kulepunkt har ikke mer beskrivende tiltak. </w:t>
      </w:r>
    </w:p>
    <w:p w14:paraId="7AD68A7B" w14:textId="77777777" w:rsidR="006D0686" w:rsidRPr="00025BD6" w:rsidRDefault="006D0686" w:rsidP="00403154">
      <w:pPr>
        <w:widowControl w:val="0"/>
        <w:spacing w:after="0" w:line="240" w:lineRule="auto"/>
        <w:rPr>
          <w:rFonts w:ascii="Times New Roman" w:eastAsia="Calibri" w:hAnsi="Times New Roman" w:cs="Times New Roman"/>
          <w:b/>
          <w:bCs/>
          <w:sz w:val="24"/>
          <w:szCs w:val="24"/>
        </w:rPr>
      </w:pPr>
    </w:p>
    <w:p w14:paraId="676BDB4D" w14:textId="77777777" w:rsidR="00B76C57" w:rsidRDefault="00B76C57" w:rsidP="5A12263C">
      <w:pPr>
        <w:spacing w:after="0" w:line="240" w:lineRule="auto"/>
        <w:rPr>
          <w:rFonts w:ascii="Times New Roman" w:eastAsia="Calibri" w:hAnsi="Times New Roman" w:cs="Times New Roman"/>
          <w:sz w:val="24"/>
          <w:szCs w:val="24"/>
          <w:lang w:eastAsia="en-GB"/>
        </w:rPr>
      </w:pPr>
      <w:bookmarkStart w:id="14" w:name="_bookmark59"/>
      <w:bookmarkEnd w:id="14"/>
      <w:r>
        <w:rPr>
          <w:rFonts w:ascii="Times New Roman" w:eastAsia="Calibri" w:hAnsi="Times New Roman" w:cs="Times New Roman"/>
          <w:sz w:val="24"/>
          <w:szCs w:val="24"/>
          <w:lang w:eastAsia="en-GB"/>
        </w:rPr>
        <w:t>Oppsummert vil dette bety:</w:t>
      </w:r>
    </w:p>
    <w:p w14:paraId="3C01B26E" w14:textId="77777777" w:rsidR="00895CFC" w:rsidRDefault="00895CFC" w:rsidP="5A12263C">
      <w:pPr>
        <w:spacing w:after="0" w:line="240" w:lineRule="auto"/>
        <w:rPr>
          <w:rFonts w:ascii="Times New Roman" w:eastAsia="Calibri" w:hAnsi="Times New Roman" w:cs="Times New Roman"/>
          <w:sz w:val="24"/>
          <w:szCs w:val="24"/>
          <w:lang w:eastAsia="en-GB"/>
        </w:rPr>
      </w:pPr>
    </w:p>
    <w:tbl>
      <w:tblPr>
        <w:tblW w:w="6620" w:type="dxa"/>
        <w:tblCellMar>
          <w:left w:w="70" w:type="dxa"/>
          <w:right w:w="70" w:type="dxa"/>
        </w:tblCellMar>
        <w:tblLook w:val="04A0" w:firstRow="1" w:lastRow="0" w:firstColumn="1" w:lastColumn="0" w:noHBand="0" w:noVBand="1"/>
      </w:tblPr>
      <w:tblGrid>
        <w:gridCol w:w="1820"/>
        <w:gridCol w:w="1200"/>
        <w:gridCol w:w="1200"/>
        <w:gridCol w:w="1200"/>
        <w:gridCol w:w="1200"/>
      </w:tblGrid>
      <w:tr w:rsidR="00895CFC" w:rsidRPr="00895CFC" w14:paraId="21F85E9D" w14:textId="77777777" w:rsidTr="00895CFC">
        <w:trPr>
          <w:trHeight w:val="29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7916" w14:textId="77777777" w:rsidR="00895CFC" w:rsidRPr="00895CFC" w:rsidRDefault="00895CFC" w:rsidP="00895CFC">
            <w:pPr>
              <w:spacing w:after="0" w:line="240" w:lineRule="auto"/>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År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19033EE"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2025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42523E1"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2026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FDE303A"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2027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9ECF178"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2028</w:t>
            </w:r>
          </w:p>
        </w:tc>
      </w:tr>
      <w:tr w:rsidR="00895CFC" w:rsidRPr="00895CFC" w14:paraId="5F978D35" w14:textId="77777777" w:rsidTr="00895CFC">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0527497" w14:textId="77777777" w:rsidR="00895CFC" w:rsidRPr="00895CFC" w:rsidRDefault="00895CFC" w:rsidP="00895CFC">
            <w:pPr>
              <w:spacing w:after="0" w:line="240" w:lineRule="auto"/>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Lånebehov</w:t>
            </w:r>
          </w:p>
        </w:tc>
        <w:tc>
          <w:tcPr>
            <w:tcW w:w="1200" w:type="dxa"/>
            <w:tcBorders>
              <w:top w:val="nil"/>
              <w:left w:val="nil"/>
              <w:bottom w:val="single" w:sz="4" w:space="0" w:color="auto"/>
              <w:right w:val="single" w:sz="4" w:space="0" w:color="auto"/>
            </w:tcBorders>
            <w:shd w:val="clear" w:color="auto" w:fill="auto"/>
            <w:noWrap/>
            <w:vAlign w:val="bottom"/>
            <w:hideMark/>
          </w:tcPr>
          <w:p w14:paraId="064FB09B"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96 116 000</w:t>
            </w:r>
          </w:p>
        </w:tc>
        <w:tc>
          <w:tcPr>
            <w:tcW w:w="1200" w:type="dxa"/>
            <w:tcBorders>
              <w:top w:val="nil"/>
              <w:left w:val="nil"/>
              <w:bottom w:val="single" w:sz="4" w:space="0" w:color="auto"/>
              <w:right w:val="single" w:sz="4" w:space="0" w:color="auto"/>
            </w:tcBorders>
            <w:shd w:val="clear" w:color="auto" w:fill="auto"/>
            <w:noWrap/>
            <w:vAlign w:val="bottom"/>
            <w:hideMark/>
          </w:tcPr>
          <w:p w14:paraId="3A36E56D"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77 790 000</w:t>
            </w:r>
          </w:p>
        </w:tc>
        <w:tc>
          <w:tcPr>
            <w:tcW w:w="1200" w:type="dxa"/>
            <w:tcBorders>
              <w:top w:val="nil"/>
              <w:left w:val="nil"/>
              <w:bottom w:val="single" w:sz="4" w:space="0" w:color="auto"/>
              <w:right w:val="single" w:sz="4" w:space="0" w:color="auto"/>
            </w:tcBorders>
            <w:shd w:val="clear" w:color="auto" w:fill="auto"/>
            <w:noWrap/>
            <w:vAlign w:val="bottom"/>
            <w:hideMark/>
          </w:tcPr>
          <w:p w14:paraId="670C6C80"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59 500 000</w:t>
            </w:r>
          </w:p>
        </w:tc>
        <w:tc>
          <w:tcPr>
            <w:tcW w:w="1200" w:type="dxa"/>
            <w:tcBorders>
              <w:top w:val="nil"/>
              <w:left w:val="nil"/>
              <w:bottom w:val="single" w:sz="4" w:space="0" w:color="auto"/>
              <w:right w:val="single" w:sz="4" w:space="0" w:color="auto"/>
            </w:tcBorders>
            <w:shd w:val="clear" w:color="auto" w:fill="auto"/>
            <w:noWrap/>
            <w:vAlign w:val="bottom"/>
            <w:hideMark/>
          </w:tcPr>
          <w:p w14:paraId="62AB4589"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3 950 000</w:t>
            </w:r>
          </w:p>
        </w:tc>
      </w:tr>
      <w:tr w:rsidR="00895CFC" w:rsidRPr="00895CFC" w14:paraId="178E7051" w14:textId="77777777" w:rsidTr="00895CFC">
        <w:trPr>
          <w:trHeight w:val="29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4110E6F" w14:textId="77777777" w:rsidR="00895CFC" w:rsidRPr="00895CFC" w:rsidRDefault="00895CFC" w:rsidP="00895CFC">
            <w:pPr>
              <w:spacing w:after="0" w:line="240" w:lineRule="auto"/>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Hvorav vann/avløp</w:t>
            </w:r>
          </w:p>
        </w:tc>
        <w:tc>
          <w:tcPr>
            <w:tcW w:w="1200" w:type="dxa"/>
            <w:tcBorders>
              <w:top w:val="nil"/>
              <w:left w:val="nil"/>
              <w:bottom w:val="single" w:sz="4" w:space="0" w:color="auto"/>
              <w:right w:val="single" w:sz="4" w:space="0" w:color="auto"/>
            </w:tcBorders>
            <w:shd w:val="clear" w:color="auto" w:fill="auto"/>
            <w:noWrap/>
            <w:vAlign w:val="bottom"/>
            <w:hideMark/>
          </w:tcPr>
          <w:p w14:paraId="2D638C8C"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25 700 000</w:t>
            </w:r>
          </w:p>
        </w:tc>
        <w:tc>
          <w:tcPr>
            <w:tcW w:w="1200" w:type="dxa"/>
            <w:tcBorders>
              <w:top w:val="nil"/>
              <w:left w:val="nil"/>
              <w:bottom w:val="single" w:sz="4" w:space="0" w:color="auto"/>
              <w:right w:val="single" w:sz="4" w:space="0" w:color="auto"/>
            </w:tcBorders>
            <w:shd w:val="clear" w:color="auto" w:fill="auto"/>
            <w:noWrap/>
            <w:vAlign w:val="bottom"/>
            <w:hideMark/>
          </w:tcPr>
          <w:p w14:paraId="5F1390A1"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25 700 000</w:t>
            </w:r>
          </w:p>
        </w:tc>
        <w:tc>
          <w:tcPr>
            <w:tcW w:w="1200" w:type="dxa"/>
            <w:tcBorders>
              <w:top w:val="nil"/>
              <w:left w:val="nil"/>
              <w:bottom w:val="single" w:sz="4" w:space="0" w:color="auto"/>
              <w:right w:val="single" w:sz="4" w:space="0" w:color="auto"/>
            </w:tcBorders>
            <w:shd w:val="clear" w:color="auto" w:fill="auto"/>
            <w:noWrap/>
            <w:vAlign w:val="bottom"/>
            <w:hideMark/>
          </w:tcPr>
          <w:p w14:paraId="0CA04C0E"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14 700 000</w:t>
            </w:r>
          </w:p>
        </w:tc>
        <w:tc>
          <w:tcPr>
            <w:tcW w:w="1200" w:type="dxa"/>
            <w:tcBorders>
              <w:top w:val="nil"/>
              <w:left w:val="nil"/>
              <w:bottom w:val="single" w:sz="4" w:space="0" w:color="auto"/>
              <w:right w:val="single" w:sz="4" w:space="0" w:color="auto"/>
            </w:tcBorders>
            <w:shd w:val="clear" w:color="auto" w:fill="auto"/>
            <w:noWrap/>
            <w:vAlign w:val="bottom"/>
            <w:hideMark/>
          </w:tcPr>
          <w:p w14:paraId="7C926736" w14:textId="77777777" w:rsidR="00895CFC" w:rsidRPr="00895CFC" w:rsidRDefault="00895CFC" w:rsidP="00895CFC">
            <w:pPr>
              <w:spacing w:after="0" w:line="240" w:lineRule="auto"/>
              <w:jc w:val="right"/>
              <w:rPr>
                <w:rFonts w:ascii="Aptos Narrow" w:eastAsia="Times New Roman" w:hAnsi="Aptos Narrow" w:cs="Times New Roman"/>
                <w:color w:val="000000"/>
                <w:lang w:eastAsia="nb-NO"/>
              </w:rPr>
            </w:pPr>
            <w:r w:rsidRPr="00895CFC">
              <w:rPr>
                <w:rFonts w:ascii="Aptos Narrow" w:eastAsia="Times New Roman" w:hAnsi="Aptos Narrow" w:cs="Times New Roman"/>
                <w:color w:val="000000"/>
                <w:lang w:eastAsia="nb-NO"/>
              </w:rPr>
              <w:t>0</w:t>
            </w:r>
          </w:p>
        </w:tc>
      </w:tr>
    </w:tbl>
    <w:p w14:paraId="793ECFB0" w14:textId="77777777" w:rsidR="00895CFC" w:rsidRDefault="00895CFC" w:rsidP="5A12263C">
      <w:pPr>
        <w:spacing w:after="0" w:line="240" w:lineRule="auto"/>
        <w:rPr>
          <w:rFonts w:ascii="Times New Roman" w:eastAsia="Calibri" w:hAnsi="Times New Roman" w:cs="Times New Roman"/>
          <w:sz w:val="24"/>
          <w:szCs w:val="24"/>
          <w:lang w:eastAsia="en-GB"/>
        </w:rPr>
      </w:pPr>
    </w:p>
    <w:p w14:paraId="720435A8" w14:textId="675C137A" w:rsidR="00403154" w:rsidRDefault="59A188F2" w:rsidP="5A12263C">
      <w:pPr>
        <w:spacing w:after="0" w:line="240" w:lineRule="auto"/>
        <w:rPr>
          <w:rFonts w:ascii="Times New Roman" w:eastAsia="Calibri" w:hAnsi="Times New Roman" w:cs="Times New Roman"/>
          <w:sz w:val="24"/>
          <w:szCs w:val="24"/>
          <w:lang w:eastAsia="en-GB"/>
        </w:rPr>
      </w:pPr>
      <w:r w:rsidRPr="00025BD6">
        <w:rPr>
          <w:rFonts w:ascii="Times New Roman" w:eastAsia="Calibri" w:hAnsi="Times New Roman" w:cs="Times New Roman"/>
          <w:sz w:val="24"/>
          <w:szCs w:val="24"/>
          <w:lang w:eastAsia="en-GB"/>
        </w:rPr>
        <w:t>Det betales ned ca 3</w:t>
      </w:r>
      <w:r w:rsidR="00E0064B" w:rsidRPr="00025BD6">
        <w:rPr>
          <w:rFonts w:ascii="Times New Roman" w:eastAsia="Calibri" w:hAnsi="Times New Roman" w:cs="Times New Roman"/>
          <w:sz w:val="24"/>
          <w:szCs w:val="24"/>
          <w:lang w:eastAsia="en-GB"/>
        </w:rPr>
        <w:t>2</w:t>
      </w:r>
      <w:r w:rsidR="7A2EF0C7" w:rsidRPr="00025BD6">
        <w:rPr>
          <w:rFonts w:ascii="Times New Roman" w:eastAsia="Calibri" w:hAnsi="Times New Roman" w:cs="Times New Roman"/>
          <w:sz w:val="24"/>
          <w:szCs w:val="24"/>
          <w:lang w:eastAsia="en-GB"/>
        </w:rPr>
        <w:t xml:space="preserve"> </w:t>
      </w:r>
      <w:r w:rsidRPr="00025BD6">
        <w:rPr>
          <w:rFonts w:ascii="Times New Roman" w:eastAsia="Calibri" w:hAnsi="Times New Roman" w:cs="Times New Roman"/>
          <w:sz w:val="24"/>
          <w:szCs w:val="24"/>
          <w:lang w:eastAsia="en-GB"/>
        </w:rPr>
        <w:t>millioner i årlige avdrag. Lånenivået medfører at vi låner mer e</w:t>
      </w:r>
      <w:r w:rsidR="5166B137" w:rsidRPr="00025BD6">
        <w:rPr>
          <w:rFonts w:ascii="Times New Roman" w:eastAsia="Calibri" w:hAnsi="Times New Roman" w:cs="Times New Roman"/>
          <w:sz w:val="24"/>
          <w:szCs w:val="24"/>
          <w:lang w:eastAsia="en-GB"/>
        </w:rPr>
        <w:t>n</w:t>
      </w:r>
      <w:r w:rsidRPr="00025BD6">
        <w:rPr>
          <w:rFonts w:ascii="Times New Roman" w:eastAsia="Calibri" w:hAnsi="Times New Roman" w:cs="Times New Roman"/>
          <w:sz w:val="24"/>
          <w:szCs w:val="24"/>
          <w:lang w:eastAsia="en-GB"/>
        </w:rPr>
        <w:t>n vi betaler ned, og vil da øke vår lånegjeld i planperioden.</w:t>
      </w:r>
      <w:r w:rsidR="001768D2">
        <w:rPr>
          <w:rFonts w:ascii="Times New Roman" w:eastAsia="Calibri" w:hAnsi="Times New Roman" w:cs="Times New Roman"/>
          <w:sz w:val="24"/>
          <w:szCs w:val="24"/>
          <w:lang w:eastAsia="en-GB"/>
        </w:rPr>
        <w:t xml:space="preserve"> </w:t>
      </w:r>
      <w:r w:rsidR="00895CFC">
        <w:rPr>
          <w:rFonts w:ascii="Times New Roman" w:eastAsia="Calibri" w:hAnsi="Times New Roman" w:cs="Times New Roman"/>
          <w:sz w:val="24"/>
          <w:szCs w:val="24"/>
          <w:lang w:eastAsia="en-GB"/>
        </w:rPr>
        <w:t xml:space="preserve">Brorparten av økningen er knyttet til Hestvadet 2. </w:t>
      </w:r>
    </w:p>
    <w:p w14:paraId="5EACB184" w14:textId="77777777" w:rsidR="007F057E" w:rsidRPr="00025BD6" w:rsidRDefault="007F057E" w:rsidP="5A12263C">
      <w:pPr>
        <w:spacing w:after="0" w:line="240" w:lineRule="auto"/>
        <w:rPr>
          <w:rFonts w:ascii="Times New Roman" w:eastAsia="Calibri" w:hAnsi="Times New Roman" w:cs="Times New Roman"/>
          <w:sz w:val="24"/>
          <w:szCs w:val="24"/>
          <w:lang w:eastAsia="en-GB"/>
        </w:rPr>
      </w:pPr>
    </w:p>
    <w:p w14:paraId="0DF634D1" w14:textId="77777777" w:rsidR="0053402F" w:rsidRPr="00025BD6" w:rsidRDefault="0053402F" w:rsidP="00403154">
      <w:pPr>
        <w:widowControl w:val="0"/>
        <w:spacing w:after="0" w:line="240" w:lineRule="auto"/>
        <w:rPr>
          <w:rFonts w:ascii="Times New Roman" w:eastAsia="Calibri" w:hAnsi="Times New Roman" w:cs="Times New Roman"/>
          <w:b/>
          <w:sz w:val="24"/>
          <w:szCs w:val="24"/>
        </w:rPr>
      </w:pPr>
    </w:p>
    <w:p w14:paraId="5D9A054A" w14:textId="4D854D60" w:rsidR="00403154" w:rsidRPr="00FD2642" w:rsidRDefault="00403154" w:rsidP="00403154">
      <w:pPr>
        <w:widowControl w:val="0"/>
        <w:spacing w:after="0" w:line="240" w:lineRule="auto"/>
        <w:rPr>
          <w:rFonts w:ascii="Times New Roman" w:eastAsia="Calibri" w:hAnsi="Times New Roman" w:cs="Times New Roman"/>
          <w:b/>
          <w:sz w:val="28"/>
          <w:szCs w:val="28"/>
        </w:rPr>
      </w:pPr>
      <w:bookmarkStart w:id="15" w:name="_Hlk150453542"/>
      <w:r w:rsidRPr="00FD2642">
        <w:rPr>
          <w:rFonts w:ascii="Times New Roman" w:eastAsia="Calibri" w:hAnsi="Times New Roman" w:cs="Times New Roman"/>
          <w:b/>
          <w:sz w:val="28"/>
          <w:szCs w:val="28"/>
        </w:rPr>
        <w:t>Økonomiplanens forankring i kommuneplanen</w:t>
      </w:r>
    </w:p>
    <w:p w14:paraId="78C9D919" w14:textId="77777777" w:rsidR="00403154" w:rsidRPr="00025BD6" w:rsidRDefault="00403154" w:rsidP="00403154">
      <w:pPr>
        <w:autoSpaceDE w:val="0"/>
        <w:autoSpaceDN w:val="0"/>
        <w:adjustRightInd w:val="0"/>
        <w:spacing w:after="0" w:line="240" w:lineRule="auto"/>
        <w:rPr>
          <w:rFonts w:ascii="Times New Roman" w:hAnsi="Times New Roman" w:cs="Times New Roman"/>
          <w:sz w:val="24"/>
          <w:szCs w:val="24"/>
        </w:rPr>
      </w:pPr>
    </w:p>
    <w:p w14:paraId="374E6570" w14:textId="77777777" w:rsidR="00397616" w:rsidRPr="00851BF7" w:rsidRDefault="00397616" w:rsidP="00397616">
      <w:pPr>
        <w:rPr>
          <w:rFonts w:ascii="Arial" w:hAnsi="Arial" w:cs="Arial"/>
          <w:b/>
          <w:bCs/>
        </w:rPr>
      </w:pPr>
      <w:r w:rsidRPr="00851BF7">
        <w:rPr>
          <w:rFonts w:ascii="Arial" w:hAnsi="Arial" w:cs="Arial"/>
          <w:b/>
          <w:bCs/>
        </w:rPr>
        <w:t>Kommuneplanens samfunnsdel</w:t>
      </w:r>
    </w:p>
    <w:p w14:paraId="55964597" w14:textId="77777777" w:rsidR="00397616" w:rsidRPr="00F01D6A" w:rsidRDefault="00397616" w:rsidP="00397616">
      <w:pPr>
        <w:rPr>
          <w:rFonts w:ascii="Arial" w:hAnsi="Arial" w:cs="Arial"/>
        </w:rPr>
      </w:pPr>
      <w:r w:rsidRPr="00F01D6A">
        <w:rPr>
          <w:rFonts w:ascii="Arial" w:hAnsi="Arial" w:cs="Arial"/>
        </w:rPr>
        <w:t xml:space="preserve">Det ble i høsten 2023 startet opp arbeidet med en ny </w:t>
      </w:r>
      <w:r>
        <w:rPr>
          <w:rFonts w:ascii="Arial" w:hAnsi="Arial" w:cs="Arial"/>
        </w:rPr>
        <w:t>k</w:t>
      </w:r>
      <w:r w:rsidRPr="00F01D6A">
        <w:rPr>
          <w:rFonts w:ascii="Arial" w:hAnsi="Arial" w:cs="Arial"/>
        </w:rPr>
        <w:t>ommuneplanens samfunnsdel for perioden 2025- 2036</w:t>
      </w:r>
      <w:r>
        <w:rPr>
          <w:rFonts w:ascii="Arial" w:hAnsi="Arial" w:cs="Arial"/>
        </w:rPr>
        <w:t>. D</w:t>
      </w:r>
      <w:r w:rsidRPr="00F01D6A">
        <w:rPr>
          <w:rFonts w:ascii="Arial" w:hAnsi="Arial" w:cs="Arial"/>
        </w:rPr>
        <w:t xml:space="preserve">en skal avløse gjeldende samfunnsdel vedtatt i 2013. </w:t>
      </w:r>
    </w:p>
    <w:p w14:paraId="00F88BC6" w14:textId="77777777" w:rsidR="00397616" w:rsidRPr="00F01D6A" w:rsidRDefault="00397616" w:rsidP="00397616">
      <w:pPr>
        <w:rPr>
          <w:rFonts w:ascii="Arial" w:hAnsi="Arial" w:cs="Arial"/>
          <w:color w:val="000000"/>
        </w:rPr>
      </w:pPr>
      <w:r w:rsidRPr="00F01D6A">
        <w:rPr>
          <w:rFonts w:ascii="Arial" w:hAnsi="Arial" w:cs="Arial"/>
          <w:color w:val="000000"/>
        </w:rPr>
        <w:t xml:space="preserve">Planprogram for ny samfunnsdel ble vedtatt juni 2024. Kunnskapsgrunnlaget og Folkehelseoversikten ble utarbeidet i forkant av planarbeidet. </w:t>
      </w:r>
    </w:p>
    <w:p w14:paraId="5A16DD35" w14:textId="77777777" w:rsidR="00397616" w:rsidRPr="00F01D6A" w:rsidRDefault="00397616" w:rsidP="00397616">
      <w:pPr>
        <w:rPr>
          <w:rFonts w:ascii="Arial" w:hAnsi="Arial" w:cs="Arial"/>
        </w:rPr>
      </w:pPr>
      <w:r w:rsidRPr="00F01D6A">
        <w:rPr>
          <w:rFonts w:ascii="Arial" w:eastAsia="Times New Roman" w:hAnsi="Arial" w:cs="Arial"/>
          <w:lang w:eastAsia="nb-NO"/>
        </w:rPr>
        <w:t xml:space="preserve">Kommunen har tilstrebet å utvikle en </w:t>
      </w:r>
      <w:r>
        <w:rPr>
          <w:rFonts w:ascii="Arial" w:eastAsia="Times New Roman" w:hAnsi="Arial" w:cs="Arial"/>
          <w:lang w:eastAsia="nb-NO"/>
        </w:rPr>
        <w:t>s</w:t>
      </w:r>
      <w:r w:rsidRPr="00F01D6A">
        <w:rPr>
          <w:rFonts w:ascii="Arial" w:eastAsia="Times New Roman" w:hAnsi="Arial" w:cs="Arial"/>
          <w:lang w:eastAsia="nb-NO"/>
        </w:rPr>
        <w:t xml:space="preserve">amfunnsdel som gir mer eierskap og forutsigbarhet for kommunen og andre. For å styrke politikernes eierforhold </w:t>
      </w:r>
      <w:r w:rsidRPr="00F01D6A">
        <w:rPr>
          <w:rFonts w:ascii="Arial" w:hAnsi="Arial" w:cs="Arial"/>
          <w:color w:val="000000"/>
        </w:rPr>
        <w:t>til samfunnsdelen,</w:t>
      </w:r>
      <w:r w:rsidRPr="00F01D6A">
        <w:rPr>
          <w:rFonts w:ascii="Arial" w:eastAsia="Times New Roman" w:hAnsi="Arial" w:cs="Arial"/>
          <w:lang w:eastAsia="nb-NO"/>
        </w:rPr>
        <w:t xml:space="preserve"> har det </w:t>
      </w:r>
      <w:r w:rsidRPr="00F01D6A">
        <w:rPr>
          <w:rFonts w:ascii="Arial" w:hAnsi="Arial" w:cs="Arial"/>
          <w:color w:val="000000"/>
        </w:rPr>
        <w:t xml:space="preserve">vært gjennomført flere politiske verksteder underveis i planprosessen. </w:t>
      </w:r>
    </w:p>
    <w:p w14:paraId="3A310F86" w14:textId="77777777" w:rsidR="00397616" w:rsidRPr="00F01D6A" w:rsidRDefault="00397616" w:rsidP="00397616">
      <w:pPr>
        <w:rPr>
          <w:rFonts w:ascii="Arial" w:hAnsi="Arial" w:cs="Arial"/>
        </w:rPr>
      </w:pPr>
      <w:r w:rsidRPr="00F01D6A">
        <w:rPr>
          <w:rFonts w:ascii="Arial" w:hAnsi="Arial" w:cs="Arial"/>
        </w:rPr>
        <w:t xml:space="preserve">Administrasjonen har i samarbeid med politikerne utarbeidet et planforslag og utkastet legges </w:t>
      </w:r>
      <w:r>
        <w:rPr>
          <w:rFonts w:ascii="Arial" w:hAnsi="Arial" w:cs="Arial"/>
        </w:rPr>
        <w:t xml:space="preserve">nå </w:t>
      </w:r>
      <w:r w:rsidRPr="00F01D6A">
        <w:rPr>
          <w:rFonts w:ascii="Arial" w:hAnsi="Arial" w:cs="Arial"/>
        </w:rPr>
        <w:t>fram for Plan- og næringsutvalget med formål om å legge planen ut på høring november 2024.</w:t>
      </w:r>
      <w:r>
        <w:rPr>
          <w:rFonts w:ascii="Arial" w:hAnsi="Arial" w:cs="Arial"/>
        </w:rPr>
        <w:t xml:space="preserve"> Intensjonen er å ha en ny samfunnsdel på plass i løpet av våren 2025.</w:t>
      </w:r>
    </w:p>
    <w:p w14:paraId="072D61BF" w14:textId="77777777" w:rsidR="00397616" w:rsidRPr="00741B32" w:rsidRDefault="00397616" w:rsidP="00397616">
      <w:pPr>
        <w:rPr>
          <w:rFonts w:ascii="Arial" w:hAnsi="Arial" w:cs="Arial"/>
        </w:rPr>
      </w:pPr>
      <w:r w:rsidRPr="00741B32">
        <w:rPr>
          <w:rFonts w:ascii="Arial" w:hAnsi="Arial" w:cs="Arial"/>
        </w:rPr>
        <w:lastRenderedPageBreak/>
        <w:t>Samfunnsdelen må fylle to viktige funksjoner</w:t>
      </w:r>
    </w:p>
    <w:p w14:paraId="730B9C99" w14:textId="77777777" w:rsidR="00397616" w:rsidRPr="00F01D6A" w:rsidRDefault="00397616" w:rsidP="00397616">
      <w:pPr>
        <w:rPr>
          <w:rFonts w:ascii="Arial" w:hAnsi="Arial" w:cs="Arial"/>
        </w:rPr>
      </w:pPr>
      <w:r w:rsidRPr="00F01D6A">
        <w:rPr>
          <w:rFonts w:ascii="Arial" w:hAnsi="Arial" w:cs="Arial"/>
        </w:rPr>
        <w:t xml:space="preserve">Økonomiplan, </w:t>
      </w:r>
      <w:r w:rsidRPr="00F01D6A">
        <w:rPr>
          <w:rFonts w:ascii="Arial" w:hAnsi="Arial" w:cs="Arial"/>
          <w:b/>
          <w:bCs/>
        </w:rPr>
        <w:t>som viser hvordan samfunnsdelen følges opp</w:t>
      </w:r>
      <w:r w:rsidRPr="00F01D6A">
        <w:rPr>
          <w:rFonts w:ascii="Arial" w:hAnsi="Arial" w:cs="Arial"/>
        </w:rPr>
        <w:t xml:space="preserve">, kan ikke utvikles uten at samfunnsdelen fyller to viktige funksjoner; </w:t>
      </w:r>
    </w:p>
    <w:p w14:paraId="1F838CF9" w14:textId="77777777" w:rsidR="00397616" w:rsidRPr="00F01D6A" w:rsidRDefault="00397616" w:rsidP="00397616">
      <w:pPr>
        <w:rPr>
          <w:rFonts w:ascii="Arial" w:hAnsi="Arial" w:cs="Arial"/>
        </w:rPr>
      </w:pPr>
      <w:r w:rsidRPr="00F01D6A">
        <w:rPr>
          <w:rFonts w:ascii="Arial" w:hAnsi="Arial" w:cs="Arial"/>
        </w:rPr>
        <w:t xml:space="preserve">For det første må den være </w:t>
      </w:r>
      <w:r w:rsidRPr="00F01D6A">
        <w:rPr>
          <w:rFonts w:ascii="Arial" w:hAnsi="Arial" w:cs="Arial"/>
          <w:b/>
          <w:bCs/>
        </w:rPr>
        <w:t>forankret i det sittende kommunestyret</w:t>
      </w:r>
      <w:r w:rsidRPr="00F01D6A">
        <w:rPr>
          <w:rFonts w:ascii="Arial" w:hAnsi="Arial" w:cs="Arial"/>
        </w:rPr>
        <w:t xml:space="preserve"> for å være et </w:t>
      </w:r>
      <w:r w:rsidRPr="00F01D6A">
        <w:rPr>
          <w:rFonts w:ascii="Arial" w:hAnsi="Arial" w:cs="Arial"/>
          <w:b/>
          <w:bCs/>
        </w:rPr>
        <w:t>reelt politisk styringsverktøy</w:t>
      </w:r>
      <w:r w:rsidRPr="00F01D6A">
        <w:rPr>
          <w:rFonts w:ascii="Arial" w:hAnsi="Arial" w:cs="Arial"/>
        </w:rPr>
        <w:t xml:space="preserve">. Det innebærer at den må vedtas så tidlig som mulig i valgperioden, eller kommunestyret må vedta i planstrategien at det ikke er behov for hel eller delvis revidering. </w:t>
      </w:r>
    </w:p>
    <w:p w14:paraId="14C3FBCF" w14:textId="77777777" w:rsidR="00397616" w:rsidRPr="00F01D6A" w:rsidRDefault="00397616" w:rsidP="00397616">
      <w:pPr>
        <w:rPr>
          <w:rFonts w:ascii="Arial" w:hAnsi="Arial" w:cs="Arial"/>
        </w:rPr>
      </w:pPr>
      <w:r w:rsidRPr="00F01D6A">
        <w:rPr>
          <w:rFonts w:ascii="Arial" w:hAnsi="Arial" w:cs="Arial"/>
        </w:rPr>
        <w:t xml:space="preserve">For det andre, </w:t>
      </w:r>
      <w:r w:rsidRPr="00F01D6A">
        <w:rPr>
          <w:rFonts w:ascii="Arial" w:hAnsi="Arial" w:cs="Arial"/>
          <w:b/>
          <w:bCs/>
        </w:rPr>
        <w:t>må den ha tydelige satsingsområder og hovedmål som gir retning</w:t>
      </w:r>
      <w:r w:rsidRPr="00F01D6A">
        <w:rPr>
          <w:rFonts w:ascii="Arial" w:hAnsi="Arial" w:cs="Arial"/>
        </w:rPr>
        <w:t>, og ikke være «altomfattende». Uten relevant tydelighet koblet til kommunens utfordringer og kommunestyrets politikk mister samfunnsdelen sin politiske og styrende funksjon. En «svak» samfunnsdel gir i seg selv dårlige forutsetninger for kobling mellom samfunnsdel og økonomiplan.</w:t>
      </w:r>
    </w:p>
    <w:p w14:paraId="3D9FF563" w14:textId="77777777" w:rsidR="00397616" w:rsidRPr="00F01D6A" w:rsidRDefault="00397616" w:rsidP="00397616">
      <w:pPr>
        <w:pStyle w:val="Default"/>
        <w:spacing w:line="276" w:lineRule="auto"/>
        <w:rPr>
          <w:sz w:val="22"/>
          <w:szCs w:val="22"/>
        </w:rPr>
      </w:pPr>
      <w:r w:rsidRPr="00F01D6A">
        <w:rPr>
          <w:sz w:val="22"/>
          <w:szCs w:val="22"/>
        </w:rPr>
        <w:t xml:space="preserve">Kommuneplanens samfunnsdel skal gi retning i et lengre perspektiv, men det er nødvendig at politikerne prioriterer </w:t>
      </w:r>
      <w:r w:rsidRPr="00F01D6A">
        <w:rPr>
          <w:i/>
          <w:iCs/>
          <w:sz w:val="22"/>
          <w:szCs w:val="22"/>
        </w:rPr>
        <w:t xml:space="preserve">satsinger </w:t>
      </w:r>
      <w:r w:rsidRPr="00F01D6A">
        <w:rPr>
          <w:sz w:val="22"/>
          <w:szCs w:val="22"/>
        </w:rPr>
        <w:t>for hver valgperiode.</w:t>
      </w:r>
    </w:p>
    <w:p w14:paraId="3C95B1DA" w14:textId="77777777" w:rsidR="00397616" w:rsidRPr="00F01D6A" w:rsidRDefault="00397616" w:rsidP="00397616">
      <w:pPr>
        <w:pStyle w:val="Default"/>
        <w:spacing w:line="276" w:lineRule="auto"/>
        <w:rPr>
          <w:sz w:val="22"/>
          <w:szCs w:val="22"/>
        </w:rPr>
      </w:pPr>
    </w:p>
    <w:p w14:paraId="55D4DEB2" w14:textId="77777777" w:rsidR="00397616" w:rsidRPr="00F01D6A" w:rsidRDefault="00397616" w:rsidP="00397616">
      <w:pPr>
        <w:pStyle w:val="Default"/>
        <w:spacing w:line="276" w:lineRule="auto"/>
        <w:rPr>
          <w:b/>
          <w:bCs/>
          <w:sz w:val="22"/>
          <w:szCs w:val="22"/>
        </w:rPr>
      </w:pPr>
      <w:r w:rsidRPr="00F01D6A">
        <w:rPr>
          <w:b/>
          <w:bCs/>
          <w:sz w:val="22"/>
          <w:szCs w:val="22"/>
        </w:rPr>
        <w:t xml:space="preserve">Det forutsetter at: </w:t>
      </w:r>
    </w:p>
    <w:p w14:paraId="62703F15" w14:textId="77777777" w:rsidR="00397616" w:rsidRPr="00F01D6A" w:rsidRDefault="00397616" w:rsidP="00BF1627">
      <w:pPr>
        <w:pStyle w:val="Listeavsnitt"/>
        <w:numPr>
          <w:ilvl w:val="0"/>
          <w:numId w:val="13"/>
        </w:numPr>
        <w:spacing w:after="0" w:line="276" w:lineRule="auto"/>
        <w:rPr>
          <w:rFonts w:ascii="Arial" w:eastAsia="Times New Roman" w:hAnsi="Arial" w:cs="Arial"/>
          <w:lang w:eastAsia="nb-NO"/>
        </w:rPr>
      </w:pPr>
      <w:r w:rsidRPr="00F01D6A">
        <w:rPr>
          <w:rFonts w:ascii="Arial" w:eastAsiaTheme="minorEastAsia" w:hAnsi="Arial" w:cs="Arial"/>
          <w:color w:val="000000" w:themeColor="text1"/>
          <w:kern w:val="24"/>
          <w:lang w:eastAsia="nb-NO"/>
        </w:rPr>
        <w:t xml:space="preserve">Samfunnsdelen må være en del av et rullerende plansystem- </w:t>
      </w:r>
      <w:r w:rsidRPr="00F01D6A">
        <w:rPr>
          <w:rFonts w:ascii="Arial" w:eastAsiaTheme="minorEastAsia" w:hAnsi="Arial" w:cs="Arial"/>
          <w:color w:val="000000" w:themeColor="text1"/>
          <w:kern w:val="24"/>
          <w:u w:val="single"/>
          <w:lang w:eastAsia="nb-NO"/>
        </w:rPr>
        <w:t>fire- års perspektivet</w:t>
      </w:r>
    </w:p>
    <w:p w14:paraId="07310277" w14:textId="77777777" w:rsidR="00397616" w:rsidRPr="00F01D6A" w:rsidRDefault="00397616" w:rsidP="00BF1627">
      <w:pPr>
        <w:pStyle w:val="Listeavsnitt"/>
        <w:numPr>
          <w:ilvl w:val="0"/>
          <w:numId w:val="13"/>
        </w:numPr>
        <w:spacing w:after="0" w:line="276" w:lineRule="auto"/>
        <w:rPr>
          <w:rFonts w:ascii="Arial" w:eastAsia="Times New Roman" w:hAnsi="Arial" w:cs="Arial"/>
          <w:lang w:eastAsia="nb-NO"/>
        </w:rPr>
      </w:pPr>
      <w:r w:rsidRPr="00F01D6A">
        <w:rPr>
          <w:rFonts w:ascii="Arial" w:eastAsiaTheme="minorEastAsia" w:hAnsi="Arial" w:cs="Arial"/>
          <w:color w:val="000000" w:themeColor="text1"/>
          <w:kern w:val="24"/>
          <w:lang w:eastAsia="nb-NO"/>
        </w:rPr>
        <w:t xml:space="preserve">Satsingsområdene må gjenspeiler </w:t>
      </w:r>
      <w:r w:rsidRPr="00F01D6A">
        <w:rPr>
          <w:rFonts w:ascii="Arial" w:eastAsiaTheme="minorEastAsia" w:hAnsi="Arial" w:cs="Arial"/>
          <w:color w:val="000000" w:themeColor="text1"/>
          <w:kern w:val="24"/>
          <w:u w:val="single"/>
          <w:lang w:eastAsia="nb-NO"/>
        </w:rPr>
        <w:t>sittende kommunestyres politikk</w:t>
      </w:r>
    </w:p>
    <w:p w14:paraId="7E38500A" w14:textId="77777777" w:rsidR="00397616" w:rsidRPr="00F01D6A" w:rsidRDefault="00397616" w:rsidP="00BF1627">
      <w:pPr>
        <w:pStyle w:val="Listeavsnitt"/>
        <w:numPr>
          <w:ilvl w:val="0"/>
          <w:numId w:val="13"/>
        </w:numPr>
        <w:spacing w:after="0" w:line="276" w:lineRule="auto"/>
        <w:rPr>
          <w:rFonts w:ascii="Arial" w:eastAsia="Times New Roman" w:hAnsi="Arial" w:cs="Arial"/>
          <w:lang w:eastAsia="nb-NO"/>
        </w:rPr>
      </w:pPr>
      <w:r w:rsidRPr="00F01D6A">
        <w:rPr>
          <w:rFonts w:ascii="Arial" w:eastAsiaTheme="minorEastAsia" w:hAnsi="Arial" w:cs="Arial"/>
          <w:color w:val="000000" w:themeColor="text1"/>
          <w:kern w:val="24"/>
          <w:lang w:eastAsia="nb-NO"/>
        </w:rPr>
        <w:t xml:space="preserve">Samfunnsdelen skal være et verktøy for </w:t>
      </w:r>
      <w:r w:rsidRPr="00F01D6A">
        <w:rPr>
          <w:rFonts w:ascii="Arial" w:eastAsiaTheme="minorEastAsia" w:hAnsi="Arial" w:cs="Arial"/>
          <w:color w:val="000000" w:themeColor="text1"/>
          <w:kern w:val="24"/>
          <w:u w:val="single"/>
          <w:lang w:eastAsia="nb-NO"/>
        </w:rPr>
        <w:t>Kommunedirektøren og Kommunestyret</w:t>
      </w:r>
    </w:p>
    <w:p w14:paraId="51639468" w14:textId="77777777" w:rsidR="00397616" w:rsidRPr="00F01D6A" w:rsidRDefault="00397616" w:rsidP="00BF1627">
      <w:pPr>
        <w:pStyle w:val="Listeavsnitt"/>
        <w:numPr>
          <w:ilvl w:val="0"/>
          <w:numId w:val="13"/>
        </w:numPr>
        <w:spacing w:after="0" w:line="276" w:lineRule="auto"/>
        <w:rPr>
          <w:rFonts w:ascii="Arial" w:eastAsia="Times New Roman" w:hAnsi="Arial" w:cs="Arial"/>
          <w:lang w:eastAsia="nb-NO"/>
        </w:rPr>
      </w:pPr>
      <w:r w:rsidRPr="00F01D6A">
        <w:rPr>
          <w:rFonts w:ascii="Arial" w:eastAsiaTheme="minorEastAsia" w:hAnsi="Arial" w:cs="Arial"/>
          <w:color w:val="000000" w:themeColor="text1"/>
          <w:kern w:val="24"/>
          <w:lang w:eastAsia="nb-NO"/>
        </w:rPr>
        <w:t>God kobling til handlings- og økonomiplanen (HØP)</w:t>
      </w:r>
    </w:p>
    <w:p w14:paraId="74412E86" w14:textId="77777777" w:rsidR="00397616" w:rsidRPr="00F01D6A" w:rsidRDefault="00397616" w:rsidP="00BF1627">
      <w:pPr>
        <w:pStyle w:val="Listeavsnitt"/>
        <w:numPr>
          <w:ilvl w:val="0"/>
          <w:numId w:val="13"/>
        </w:numPr>
        <w:spacing w:after="0" w:line="276" w:lineRule="auto"/>
        <w:rPr>
          <w:rFonts w:ascii="Arial" w:eastAsia="Times New Roman" w:hAnsi="Arial" w:cs="Arial"/>
          <w:lang w:eastAsia="nb-NO"/>
        </w:rPr>
      </w:pPr>
      <w:r w:rsidRPr="00F01D6A">
        <w:rPr>
          <w:rFonts w:ascii="Arial" w:eastAsiaTheme="minorEastAsia" w:hAnsi="Arial" w:cs="Arial"/>
          <w:color w:val="000000" w:themeColor="text1"/>
          <w:kern w:val="24"/>
          <w:lang w:eastAsia="nb-NO"/>
        </w:rPr>
        <w:t>Samfunnsdelen skal være overordet alle andre planer</w:t>
      </w:r>
    </w:p>
    <w:p w14:paraId="03A2B53B" w14:textId="77777777" w:rsidR="00397616" w:rsidRPr="00F01D6A" w:rsidRDefault="00397616" w:rsidP="00397616">
      <w:pPr>
        <w:autoSpaceDE w:val="0"/>
        <w:autoSpaceDN w:val="0"/>
        <w:adjustRightInd w:val="0"/>
        <w:spacing w:after="0"/>
        <w:rPr>
          <w:rFonts w:ascii="Arial" w:hAnsi="Arial" w:cs="Arial"/>
          <w:color w:val="000000"/>
        </w:rPr>
      </w:pPr>
    </w:p>
    <w:p w14:paraId="140F574D" w14:textId="77777777" w:rsidR="00397616" w:rsidRPr="00F01D6A" w:rsidRDefault="00397616" w:rsidP="00397616">
      <w:pPr>
        <w:pStyle w:val="Default"/>
        <w:spacing w:line="276" w:lineRule="auto"/>
        <w:rPr>
          <w:b/>
          <w:bCs/>
          <w:sz w:val="22"/>
          <w:szCs w:val="22"/>
        </w:rPr>
      </w:pPr>
      <w:r w:rsidRPr="00F01D6A">
        <w:rPr>
          <w:b/>
          <w:bCs/>
          <w:sz w:val="22"/>
          <w:szCs w:val="22"/>
        </w:rPr>
        <w:t xml:space="preserve">Det krever: </w:t>
      </w:r>
    </w:p>
    <w:p w14:paraId="2B94E7A9" w14:textId="77777777" w:rsidR="00397616" w:rsidRPr="00F01D6A" w:rsidRDefault="00397616" w:rsidP="00BF1627">
      <w:pPr>
        <w:pStyle w:val="Default"/>
        <w:numPr>
          <w:ilvl w:val="0"/>
          <w:numId w:val="12"/>
        </w:numPr>
        <w:spacing w:after="51" w:line="276" w:lineRule="auto"/>
        <w:rPr>
          <w:sz w:val="22"/>
          <w:szCs w:val="22"/>
        </w:rPr>
      </w:pPr>
      <w:r w:rsidRPr="00F01D6A">
        <w:rPr>
          <w:sz w:val="22"/>
          <w:szCs w:val="22"/>
        </w:rPr>
        <w:t xml:space="preserve">Planfaglig tilrettelegginger </w:t>
      </w:r>
    </w:p>
    <w:p w14:paraId="0A880B33" w14:textId="77777777" w:rsidR="00397616" w:rsidRPr="00F01D6A" w:rsidRDefault="00397616" w:rsidP="00BF1627">
      <w:pPr>
        <w:pStyle w:val="Default"/>
        <w:numPr>
          <w:ilvl w:val="0"/>
          <w:numId w:val="12"/>
        </w:numPr>
        <w:spacing w:after="51" w:line="276" w:lineRule="auto"/>
        <w:rPr>
          <w:sz w:val="22"/>
          <w:szCs w:val="22"/>
        </w:rPr>
      </w:pPr>
      <w:r w:rsidRPr="00F01D6A">
        <w:rPr>
          <w:sz w:val="22"/>
          <w:szCs w:val="22"/>
        </w:rPr>
        <w:t xml:space="preserve">Effektive planprosesser </w:t>
      </w:r>
    </w:p>
    <w:p w14:paraId="20225DF9" w14:textId="77777777" w:rsidR="00397616" w:rsidRPr="00F01D6A" w:rsidRDefault="00397616" w:rsidP="00BF1627">
      <w:pPr>
        <w:pStyle w:val="Default"/>
        <w:numPr>
          <w:ilvl w:val="0"/>
          <w:numId w:val="12"/>
        </w:numPr>
        <w:spacing w:line="276" w:lineRule="auto"/>
        <w:rPr>
          <w:sz w:val="22"/>
          <w:szCs w:val="22"/>
        </w:rPr>
      </w:pPr>
      <w:r w:rsidRPr="00F01D6A">
        <w:rPr>
          <w:sz w:val="22"/>
          <w:szCs w:val="22"/>
        </w:rPr>
        <w:t>Poltikken kommer tidlig inn</w:t>
      </w:r>
    </w:p>
    <w:p w14:paraId="617BE702" w14:textId="77777777" w:rsidR="00397616" w:rsidRPr="00F01D6A" w:rsidRDefault="00397616" w:rsidP="00BF1627">
      <w:pPr>
        <w:pStyle w:val="Listeavsnitt"/>
        <w:numPr>
          <w:ilvl w:val="0"/>
          <w:numId w:val="12"/>
        </w:numPr>
        <w:autoSpaceDE w:val="0"/>
        <w:autoSpaceDN w:val="0"/>
        <w:adjustRightInd w:val="0"/>
        <w:spacing w:after="51" w:line="276" w:lineRule="auto"/>
        <w:rPr>
          <w:rFonts w:ascii="Arial" w:hAnsi="Arial" w:cs="Arial"/>
          <w:color w:val="000000"/>
        </w:rPr>
      </w:pPr>
      <w:r w:rsidRPr="00F01D6A">
        <w:rPr>
          <w:rFonts w:ascii="Arial" w:hAnsi="Arial" w:cs="Arial"/>
          <w:color w:val="000000"/>
        </w:rPr>
        <w:t xml:space="preserve">Tilpasset medvirkning </w:t>
      </w:r>
    </w:p>
    <w:p w14:paraId="695A117D" w14:textId="77777777" w:rsidR="00397616" w:rsidRPr="00F01D6A" w:rsidRDefault="00397616" w:rsidP="00BF1627">
      <w:pPr>
        <w:pStyle w:val="Listeavsnitt"/>
        <w:numPr>
          <w:ilvl w:val="0"/>
          <w:numId w:val="12"/>
        </w:numPr>
        <w:autoSpaceDE w:val="0"/>
        <w:autoSpaceDN w:val="0"/>
        <w:adjustRightInd w:val="0"/>
        <w:spacing w:after="0" w:line="276" w:lineRule="auto"/>
        <w:rPr>
          <w:rFonts w:ascii="Arial" w:hAnsi="Arial" w:cs="Arial"/>
          <w:color w:val="000000"/>
        </w:rPr>
      </w:pPr>
      <w:r w:rsidRPr="00F01D6A">
        <w:rPr>
          <w:rFonts w:ascii="Arial" w:hAnsi="Arial" w:cs="Arial"/>
          <w:color w:val="000000"/>
        </w:rPr>
        <w:t xml:space="preserve">Et kunnskapsgrunnlag som settes under diskusjon </w:t>
      </w:r>
    </w:p>
    <w:p w14:paraId="3F5DD97A" w14:textId="77777777" w:rsidR="00397616" w:rsidRPr="00F01D6A" w:rsidRDefault="00397616" w:rsidP="00397616">
      <w:pPr>
        <w:rPr>
          <w:rFonts w:ascii="Arial" w:hAnsi="Arial" w:cs="Arial"/>
        </w:rPr>
      </w:pPr>
    </w:p>
    <w:p w14:paraId="5919368B" w14:textId="1C7C1B9D" w:rsidR="00397616" w:rsidRPr="00397616" w:rsidRDefault="00AA1FB7" w:rsidP="001241C5">
      <w:pPr>
        <w:rPr>
          <w:rFonts w:ascii="Times New Roman" w:hAnsi="Times New Roman" w:cs="Times New Roman"/>
          <w:color w:val="FF0000"/>
          <w:sz w:val="24"/>
          <w:szCs w:val="24"/>
        </w:rPr>
      </w:pPr>
      <w:r>
        <w:rPr>
          <w:noProof/>
        </w:rPr>
        <w:lastRenderedPageBreak/>
        <w:drawing>
          <wp:inline distT="0" distB="0" distL="0" distR="0" wp14:anchorId="603C10ED" wp14:editId="7B624B75">
            <wp:extent cx="4114800" cy="2789188"/>
            <wp:effectExtent l="0" t="0" r="0" b="0"/>
            <wp:docPr id="1118907557"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07557" name="Bilde 1" descr="Et bilde som inneholder tekst, skjermbilde, Font, nummer&#10;&#10;Automatisk generert beskrivelse"/>
                    <pic:cNvPicPr/>
                  </pic:nvPicPr>
                  <pic:blipFill>
                    <a:blip r:embed="rId15"/>
                    <a:stretch>
                      <a:fillRect/>
                    </a:stretch>
                  </pic:blipFill>
                  <pic:spPr>
                    <a:xfrm>
                      <a:off x="0" y="0"/>
                      <a:ext cx="4264854" cy="2890901"/>
                    </a:xfrm>
                    <a:prstGeom prst="rect">
                      <a:avLst/>
                    </a:prstGeom>
                  </pic:spPr>
                </pic:pic>
              </a:graphicData>
            </a:graphic>
          </wp:inline>
        </w:drawing>
      </w:r>
    </w:p>
    <w:p w14:paraId="659DA387" w14:textId="77777777" w:rsidR="001241C5" w:rsidRPr="00923D91" w:rsidRDefault="001241C5" w:rsidP="001241C5">
      <w:pPr>
        <w:tabs>
          <w:tab w:val="left" w:pos="1080"/>
        </w:tabs>
        <w:rPr>
          <w:rFonts w:ascii="Times New Roman" w:hAnsi="Times New Roman" w:cs="Times New Roman"/>
          <w:color w:val="FF0000"/>
          <w:sz w:val="24"/>
          <w:szCs w:val="24"/>
        </w:rPr>
      </w:pPr>
      <w:r w:rsidRPr="00923D91">
        <w:rPr>
          <w:rFonts w:ascii="Times New Roman" w:hAnsi="Times New Roman" w:cs="Times New Roman"/>
          <w:color w:val="FF0000"/>
          <w:sz w:val="24"/>
          <w:szCs w:val="24"/>
        </w:rPr>
        <w:tab/>
      </w:r>
    </w:p>
    <w:p w14:paraId="04FFCDD0" w14:textId="77777777" w:rsidR="00E0064B" w:rsidRPr="00923D91" w:rsidRDefault="00E0064B" w:rsidP="001241C5">
      <w:pPr>
        <w:pStyle w:val="Overskrift2"/>
        <w:rPr>
          <w:rFonts w:ascii="Times New Roman" w:hAnsi="Times New Roman" w:cs="Times New Roman"/>
          <w:color w:val="FF0000"/>
          <w:sz w:val="24"/>
          <w:szCs w:val="24"/>
        </w:rPr>
      </w:pPr>
    </w:p>
    <w:p w14:paraId="343D3933" w14:textId="77777777" w:rsidR="00B40764" w:rsidRDefault="001241C5" w:rsidP="00B40764">
      <w:pPr>
        <w:rPr>
          <w:rFonts w:ascii="Times New Roman" w:hAnsi="Times New Roman" w:cs="Times New Roman"/>
          <w:sz w:val="24"/>
          <w:szCs w:val="24"/>
        </w:rPr>
      </w:pPr>
      <w:r w:rsidRPr="00025BD6">
        <w:rPr>
          <w:rFonts w:ascii="Times New Roman" w:hAnsi="Times New Roman" w:cs="Times New Roman"/>
          <w:sz w:val="24"/>
          <w:szCs w:val="24"/>
        </w:rPr>
        <w:t>Målet er å få en forenkling av planprosesser og at det går en «rød tråd» fra kommuneplanens samfunnsdel til virksomhetsplanlegging og rapportering</w:t>
      </w:r>
      <w:r w:rsidR="00222AE9">
        <w:rPr>
          <w:rFonts w:ascii="Times New Roman" w:hAnsi="Times New Roman" w:cs="Times New Roman"/>
          <w:sz w:val="24"/>
          <w:szCs w:val="24"/>
        </w:rPr>
        <w:t>.</w:t>
      </w:r>
      <w:bookmarkEnd w:id="15"/>
    </w:p>
    <w:p w14:paraId="6642A800" w14:textId="77777777" w:rsidR="00143E51" w:rsidRPr="00025BD6" w:rsidRDefault="00143E51" w:rsidP="003A3B4B">
      <w:pPr>
        <w:pBdr>
          <w:bottom w:val="single" w:sz="4" w:space="1" w:color="auto"/>
        </w:pBdr>
        <w:spacing w:after="0" w:line="240" w:lineRule="auto"/>
        <w:rPr>
          <w:rFonts w:ascii="Times New Roman" w:eastAsia="Calibri" w:hAnsi="Times New Roman" w:cs="Times New Roman"/>
          <w:b/>
          <w:bCs/>
          <w:sz w:val="24"/>
          <w:szCs w:val="24"/>
          <w:lang w:eastAsia="en-GB"/>
        </w:rPr>
      </w:pPr>
    </w:p>
    <w:p w14:paraId="1E0379D6" w14:textId="77777777" w:rsidR="00143E51" w:rsidRPr="000C51EA" w:rsidRDefault="00143E51" w:rsidP="00143E51">
      <w:pPr>
        <w:pBdr>
          <w:bottom w:val="single" w:sz="4" w:space="1" w:color="auto"/>
        </w:pBdr>
        <w:autoSpaceDE w:val="0"/>
        <w:autoSpaceDN w:val="0"/>
        <w:adjustRightInd w:val="0"/>
        <w:spacing w:after="0" w:line="240" w:lineRule="auto"/>
        <w:rPr>
          <w:rFonts w:ascii="Times New Roman" w:hAnsi="Times New Roman" w:cs="Times New Roman"/>
          <w:b/>
          <w:sz w:val="28"/>
          <w:szCs w:val="28"/>
        </w:rPr>
      </w:pPr>
      <w:r w:rsidRPr="000C51EA">
        <w:rPr>
          <w:rFonts w:ascii="Times New Roman" w:hAnsi="Times New Roman" w:cs="Times New Roman"/>
          <w:b/>
          <w:sz w:val="28"/>
          <w:szCs w:val="28"/>
        </w:rPr>
        <w:t>Ansvar 244 – Økonomi og øvrige stab</w:t>
      </w:r>
    </w:p>
    <w:p w14:paraId="335E6F5A" w14:textId="77777777" w:rsidR="000C51EA" w:rsidRPr="000B4298" w:rsidRDefault="000C51EA" w:rsidP="000C51EA"/>
    <w:tbl>
      <w:tblPr>
        <w:tblW w:w="6232" w:type="dxa"/>
        <w:tblCellMar>
          <w:left w:w="0" w:type="dxa"/>
          <w:right w:w="0" w:type="dxa"/>
        </w:tblCellMar>
        <w:tblLook w:val="04A0" w:firstRow="1" w:lastRow="0" w:firstColumn="1" w:lastColumn="0" w:noHBand="0" w:noVBand="1"/>
      </w:tblPr>
      <w:tblGrid>
        <w:gridCol w:w="4480"/>
        <w:gridCol w:w="1752"/>
      </w:tblGrid>
      <w:tr w:rsidR="000C51EA" w:rsidRPr="000B4298" w14:paraId="665C4C2E" w14:textId="77777777" w:rsidTr="00DC642A">
        <w:trPr>
          <w:trHeight w:val="300"/>
        </w:trPr>
        <w:tc>
          <w:tcPr>
            <w:tcW w:w="44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E29527" w14:textId="77777777" w:rsidR="000C51EA" w:rsidRPr="000B4298" w:rsidRDefault="000C51EA" w:rsidP="00DC642A">
            <w:pPr>
              <w:rPr>
                <w:b/>
                <w:bCs/>
              </w:rPr>
            </w:pPr>
            <w:r w:rsidRPr="000B4298">
              <w:rPr>
                <w:b/>
                <w:bCs/>
              </w:rPr>
              <w:t>Tekst</w:t>
            </w:r>
          </w:p>
        </w:tc>
        <w:tc>
          <w:tcPr>
            <w:tcW w:w="17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780E19E" w14:textId="77777777" w:rsidR="000C51EA" w:rsidRPr="000B4298" w:rsidRDefault="000C51EA" w:rsidP="00DC642A">
            <w:pPr>
              <w:rPr>
                <w:b/>
                <w:bCs/>
              </w:rPr>
            </w:pPr>
            <w:r w:rsidRPr="000B4298">
              <w:rPr>
                <w:b/>
                <w:bCs/>
              </w:rPr>
              <w:t>Økonomi</w:t>
            </w:r>
          </w:p>
        </w:tc>
      </w:tr>
      <w:tr w:rsidR="000C51EA" w:rsidRPr="000B4298" w14:paraId="632A6E5C" w14:textId="77777777" w:rsidTr="00DC642A">
        <w:trPr>
          <w:trHeight w:val="300"/>
        </w:trPr>
        <w:tc>
          <w:tcPr>
            <w:tcW w:w="4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DE35C1F" w14:textId="77777777" w:rsidR="000C51EA" w:rsidRPr="000B4298" w:rsidRDefault="000C51EA" w:rsidP="00DC642A">
            <w:r w:rsidRPr="000B4298">
              <w:t>Regulert ramme 202</w:t>
            </w:r>
            <w:r>
              <w:t>4</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2022E" w14:textId="77777777" w:rsidR="000C51EA" w:rsidRPr="000B4298" w:rsidRDefault="000C51EA" w:rsidP="00DC642A">
            <w:pPr>
              <w:jc w:val="right"/>
            </w:pPr>
            <w:r>
              <w:t>20 534 627</w:t>
            </w:r>
          </w:p>
        </w:tc>
      </w:tr>
      <w:tr w:rsidR="000C51EA" w:rsidRPr="000B4298" w14:paraId="2BDC22DB" w14:textId="77777777" w:rsidTr="00DC642A">
        <w:trPr>
          <w:trHeight w:val="300"/>
        </w:trPr>
        <w:tc>
          <w:tcPr>
            <w:tcW w:w="4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DD89C7B" w14:textId="77777777" w:rsidR="000C51EA" w:rsidRPr="000B4298" w:rsidRDefault="000C51EA" w:rsidP="00DC642A">
            <w:r w:rsidRPr="000B4298">
              <w:t>Lønnsoppgjør 202</w:t>
            </w:r>
            <w:r>
              <w:t>4</w:t>
            </w:r>
            <w:r w:rsidRPr="000B4298">
              <w:t xml:space="preserve"> fordelt</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F80B74" w14:textId="77777777" w:rsidR="000C51EA" w:rsidRPr="000B4298" w:rsidRDefault="000C51EA" w:rsidP="00DC642A">
            <w:pPr>
              <w:jc w:val="right"/>
            </w:pPr>
            <w:r>
              <w:t>192 574</w:t>
            </w:r>
          </w:p>
        </w:tc>
      </w:tr>
      <w:tr w:rsidR="000C51EA" w:rsidRPr="000B4298" w14:paraId="7A729935" w14:textId="77777777" w:rsidTr="00DC642A">
        <w:trPr>
          <w:trHeight w:val="300"/>
        </w:trPr>
        <w:tc>
          <w:tcPr>
            <w:tcW w:w="4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731EA80" w14:textId="77777777" w:rsidR="000C51EA" w:rsidRPr="000B4298" w:rsidRDefault="000C51EA" w:rsidP="00DC642A">
            <w:r w:rsidRPr="000B4298">
              <w:t> </w:t>
            </w:r>
            <w:r>
              <w:t>Endring fordeling pensjon</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FDFA28" w14:textId="77777777" w:rsidR="000C51EA" w:rsidRPr="000B4298" w:rsidRDefault="000C51EA" w:rsidP="00DC642A">
            <w:pPr>
              <w:jc w:val="right"/>
            </w:pPr>
            <w:r>
              <w:t>555 606</w:t>
            </w:r>
          </w:p>
        </w:tc>
      </w:tr>
      <w:tr w:rsidR="000C51EA" w:rsidRPr="000B4298" w14:paraId="3C90E8E5" w14:textId="77777777" w:rsidTr="00DC642A">
        <w:trPr>
          <w:trHeight w:val="300"/>
        </w:trPr>
        <w:tc>
          <w:tcPr>
            <w:tcW w:w="44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96C8DCD" w14:textId="77777777" w:rsidR="000C51EA" w:rsidRPr="000B4298" w:rsidRDefault="000C51EA" w:rsidP="00DC642A">
            <w:r w:rsidRPr="000B4298">
              <w:t> </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8BB93" w14:textId="77777777" w:rsidR="000C51EA" w:rsidRPr="000B4298" w:rsidRDefault="000C51EA" w:rsidP="00DC642A">
            <w:pPr>
              <w:jc w:val="right"/>
              <w:rPr>
                <w:b/>
                <w:bCs/>
              </w:rPr>
            </w:pPr>
            <w:r>
              <w:rPr>
                <w:b/>
                <w:bCs/>
              </w:rPr>
              <w:t>21 282 807</w:t>
            </w:r>
          </w:p>
        </w:tc>
      </w:tr>
      <w:tr w:rsidR="000C51EA" w:rsidRPr="000B4298" w14:paraId="6FDECF85"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4361A6" w14:textId="77777777" w:rsidR="000C51EA" w:rsidRPr="000B4298" w:rsidRDefault="000C51EA" w:rsidP="00DC642A">
            <w:pPr>
              <w:rPr>
                <w:b/>
                <w:bCs/>
              </w:rPr>
            </w:pPr>
            <w:r w:rsidRPr="000B4298">
              <w:rPr>
                <w:b/>
                <w:bCs/>
              </w:rPr>
              <w:t>Endringer budsjett</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5E996" w14:textId="77777777" w:rsidR="000C51EA" w:rsidRPr="000B4298" w:rsidRDefault="000C51EA" w:rsidP="00DC642A">
            <w:pPr>
              <w:jc w:val="right"/>
            </w:pPr>
            <w:r w:rsidRPr="000B4298">
              <w:t> </w:t>
            </w:r>
          </w:p>
        </w:tc>
      </w:tr>
      <w:tr w:rsidR="000C51EA" w:rsidRPr="000B4298" w14:paraId="050AB11F"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CC0BB7" w14:textId="77777777" w:rsidR="000C51EA" w:rsidRPr="000B4298" w:rsidRDefault="000C51EA" w:rsidP="00DC642A">
            <w:r w:rsidRPr="000B4298">
              <w:t>Valgår</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EA42A0" w14:textId="77777777" w:rsidR="000C51EA" w:rsidRPr="000B4298" w:rsidRDefault="000C51EA" w:rsidP="00DC642A">
            <w:pPr>
              <w:jc w:val="right"/>
            </w:pPr>
            <w:r>
              <w:t>300 000</w:t>
            </w:r>
          </w:p>
        </w:tc>
      </w:tr>
      <w:tr w:rsidR="000C51EA" w:rsidRPr="000B4298" w14:paraId="411C9B5C"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39A032" w14:textId="77777777" w:rsidR="000C51EA" w:rsidRPr="000B4298" w:rsidRDefault="000C51EA" w:rsidP="00DC642A">
            <w:r w:rsidRPr="000B4298">
              <w:t> </w:t>
            </w:r>
            <w:r>
              <w:t>Reiselivsprosjekt</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C35EE6" w14:textId="77777777" w:rsidR="000C51EA" w:rsidRPr="000B4298" w:rsidRDefault="000C51EA" w:rsidP="00DC642A">
            <w:pPr>
              <w:jc w:val="right"/>
            </w:pPr>
            <w:r>
              <w:t>100 000</w:t>
            </w:r>
          </w:p>
        </w:tc>
      </w:tr>
      <w:tr w:rsidR="000C51EA" w:rsidRPr="000B4298" w14:paraId="1A9E43CC"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80F15E" w14:textId="77777777" w:rsidR="000C51EA" w:rsidRPr="000B4298" w:rsidRDefault="000C51EA" w:rsidP="00DC642A">
            <w:pPr>
              <w:rPr>
                <w:b/>
                <w:bCs/>
              </w:rPr>
            </w:pPr>
            <w:r w:rsidRPr="000B4298">
              <w:rPr>
                <w:b/>
                <w:bCs/>
              </w:rPr>
              <w:t>Ny ramme før innsparing</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B84790" w14:textId="77777777" w:rsidR="000C51EA" w:rsidRPr="000B4298" w:rsidRDefault="000C51EA" w:rsidP="00DC642A">
            <w:pPr>
              <w:jc w:val="right"/>
              <w:rPr>
                <w:b/>
                <w:bCs/>
              </w:rPr>
            </w:pPr>
            <w:r>
              <w:rPr>
                <w:b/>
                <w:bCs/>
              </w:rPr>
              <w:t>21 682 807</w:t>
            </w:r>
          </w:p>
        </w:tc>
      </w:tr>
      <w:tr w:rsidR="000C51EA" w:rsidRPr="000B4298" w14:paraId="2379976E"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9B97F1" w14:textId="77777777" w:rsidR="000C51EA" w:rsidRPr="000B4298" w:rsidRDefault="000C51EA" w:rsidP="00DC642A">
            <w:r w:rsidRPr="000B4298">
              <w:t> </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0C02F" w14:textId="77777777" w:rsidR="000C51EA" w:rsidRPr="000B4298" w:rsidRDefault="000C51EA" w:rsidP="00DC642A">
            <w:pPr>
              <w:jc w:val="right"/>
            </w:pPr>
            <w:r w:rsidRPr="000B4298">
              <w:t> </w:t>
            </w:r>
          </w:p>
        </w:tc>
      </w:tr>
      <w:tr w:rsidR="000C51EA" w:rsidRPr="000B4298" w14:paraId="2399DFAD"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B30DF6" w14:textId="77777777" w:rsidR="000C51EA" w:rsidRPr="000B4298" w:rsidRDefault="000C51EA" w:rsidP="00DC642A">
            <w:r w:rsidRPr="000B4298">
              <w:t>Innsparinger</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2B5649" w14:textId="77777777" w:rsidR="000C51EA" w:rsidRPr="000B4298" w:rsidRDefault="000C51EA" w:rsidP="00DC642A">
            <w:pPr>
              <w:jc w:val="right"/>
            </w:pPr>
            <w:r>
              <w:t>-290 000</w:t>
            </w:r>
            <w:r w:rsidRPr="000B4298">
              <w:t xml:space="preserve"> </w:t>
            </w:r>
          </w:p>
        </w:tc>
      </w:tr>
      <w:tr w:rsidR="000C51EA" w:rsidRPr="000B4298" w14:paraId="13AD274C"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26A951" w14:textId="77777777" w:rsidR="000C51EA" w:rsidRPr="000B4298" w:rsidRDefault="000C51EA" w:rsidP="00DC642A">
            <w:r w:rsidRPr="000B4298">
              <w:t> </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A6E7B" w14:textId="77777777" w:rsidR="000C51EA" w:rsidRPr="000B4298" w:rsidRDefault="000C51EA" w:rsidP="00DC642A">
            <w:pPr>
              <w:jc w:val="right"/>
            </w:pPr>
            <w:r w:rsidRPr="000B4298">
              <w:t> </w:t>
            </w:r>
          </w:p>
        </w:tc>
      </w:tr>
      <w:tr w:rsidR="000C51EA" w:rsidRPr="000B4298" w14:paraId="6371056F" w14:textId="77777777" w:rsidTr="00DC642A">
        <w:trPr>
          <w:trHeight w:val="300"/>
        </w:trPr>
        <w:tc>
          <w:tcPr>
            <w:tcW w:w="4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C95471" w14:textId="77777777" w:rsidR="000C51EA" w:rsidRPr="000B4298" w:rsidRDefault="000C51EA" w:rsidP="00DC642A">
            <w:pPr>
              <w:rPr>
                <w:b/>
                <w:bCs/>
              </w:rPr>
            </w:pPr>
            <w:r w:rsidRPr="000B4298">
              <w:rPr>
                <w:b/>
                <w:bCs/>
              </w:rPr>
              <w:lastRenderedPageBreak/>
              <w:t>Ny ramme 202</w:t>
            </w:r>
            <w:r>
              <w:rPr>
                <w:b/>
                <w:bCs/>
              </w:rPr>
              <w:t>5</w:t>
            </w:r>
          </w:p>
        </w:tc>
        <w:tc>
          <w:tcPr>
            <w:tcW w:w="17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B957FA" w14:textId="77777777" w:rsidR="000C51EA" w:rsidRPr="000B4298" w:rsidRDefault="000C51EA" w:rsidP="00DC642A">
            <w:pPr>
              <w:jc w:val="right"/>
              <w:rPr>
                <w:b/>
                <w:bCs/>
              </w:rPr>
            </w:pPr>
            <w:r w:rsidRPr="000B4298">
              <w:rPr>
                <w:b/>
                <w:bCs/>
              </w:rPr>
              <w:t>2</w:t>
            </w:r>
            <w:r>
              <w:rPr>
                <w:b/>
                <w:bCs/>
              </w:rPr>
              <w:t>1</w:t>
            </w:r>
            <w:r w:rsidRPr="000B4298">
              <w:rPr>
                <w:b/>
                <w:bCs/>
              </w:rPr>
              <w:t xml:space="preserve"> </w:t>
            </w:r>
            <w:r>
              <w:rPr>
                <w:b/>
                <w:bCs/>
              </w:rPr>
              <w:t>392</w:t>
            </w:r>
            <w:r w:rsidRPr="000B4298">
              <w:rPr>
                <w:b/>
                <w:bCs/>
              </w:rPr>
              <w:t xml:space="preserve"> </w:t>
            </w:r>
            <w:r>
              <w:rPr>
                <w:b/>
                <w:bCs/>
              </w:rPr>
              <w:t>807</w:t>
            </w:r>
          </w:p>
        </w:tc>
      </w:tr>
    </w:tbl>
    <w:p w14:paraId="01EA5795" w14:textId="77777777" w:rsidR="000C51EA" w:rsidRPr="000B4298" w:rsidRDefault="000C51EA" w:rsidP="000C51EA">
      <w:pPr>
        <w:rPr>
          <w:b/>
          <w:bCs/>
        </w:rPr>
      </w:pPr>
    </w:p>
    <w:p w14:paraId="162EA3F5" w14:textId="77777777" w:rsidR="000C51EA" w:rsidRPr="000B4298" w:rsidRDefault="000C51EA" w:rsidP="000C51EA">
      <w:pPr>
        <w:rPr>
          <w:b/>
          <w:bCs/>
        </w:rPr>
      </w:pPr>
    </w:p>
    <w:p w14:paraId="1654A3A8" w14:textId="77777777" w:rsidR="000C51EA" w:rsidRPr="000B4298" w:rsidRDefault="000C51EA" w:rsidP="000C51EA">
      <w:r w:rsidRPr="000B4298">
        <w:rPr>
          <w:b/>
          <w:bCs/>
        </w:rPr>
        <w:t>1.Kommentarer til budsjettet:</w:t>
      </w:r>
      <w:r w:rsidRPr="000B4298">
        <w:t> </w:t>
      </w:r>
    </w:p>
    <w:p w14:paraId="4817309C" w14:textId="77777777" w:rsidR="000C51EA" w:rsidRPr="000B4298" w:rsidRDefault="000C51EA" w:rsidP="000C51EA">
      <w:r w:rsidRPr="000B4298">
        <w:t>Ansvaret består av økonomi (</w:t>
      </w:r>
      <w:r>
        <w:t>5</w:t>
      </w:r>
      <w:r w:rsidRPr="000B4298">
        <w:t>,</w:t>
      </w:r>
      <w:r>
        <w:t>2</w:t>
      </w:r>
      <w:r w:rsidRPr="000B4298">
        <w:t xml:space="preserve"> årsverk), lønn (1,</w:t>
      </w:r>
      <w:r>
        <w:t>2</w:t>
      </w:r>
      <w:r w:rsidRPr="000B4298">
        <w:t xml:space="preserve"> årsverk) og politisk sekretariat (1,6 årsverk). </w:t>
      </w:r>
    </w:p>
    <w:p w14:paraId="3CB09C93" w14:textId="77777777" w:rsidR="000C51EA" w:rsidRPr="000B4298" w:rsidRDefault="000C51EA" w:rsidP="000C51EA">
      <w:r w:rsidRPr="000B4298">
        <w:t xml:space="preserve">Avdelingen er fortsatt sårbar og noen av oppgavene er svært avhengig av enkeltpersoner som har ansvar for sitt fagfelt. Sårbarheten øker, men i en tøff økonomisk situasjon er dette noe som er prioritert ned i kamp med mange gode tjenestetilbud. </w:t>
      </w:r>
    </w:p>
    <w:p w14:paraId="5E738D51" w14:textId="77777777" w:rsidR="000C51EA" w:rsidRPr="000B4298" w:rsidRDefault="000C51EA" w:rsidP="000C51EA">
      <w:r w:rsidRPr="000B4298">
        <w:t> </w:t>
      </w:r>
    </w:p>
    <w:p w14:paraId="12013512" w14:textId="77777777" w:rsidR="000C51EA" w:rsidRPr="000B4298" w:rsidRDefault="000C51EA" w:rsidP="000C51EA">
      <w:r w:rsidRPr="000B4298">
        <w:rPr>
          <w:b/>
          <w:bCs/>
        </w:rPr>
        <w:t>1.1</w:t>
      </w:r>
      <w:r w:rsidRPr="000B4298">
        <w:t xml:space="preserve">         </w:t>
      </w:r>
      <w:r w:rsidRPr="000B4298">
        <w:rPr>
          <w:b/>
          <w:bCs/>
        </w:rPr>
        <w:t>Utfordringer</w:t>
      </w:r>
      <w:r w:rsidRPr="000B4298">
        <w:t> </w:t>
      </w:r>
    </w:p>
    <w:p w14:paraId="535DA271" w14:textId="77777777" w:rsidR="000C51EA" w:rsidRPr="000B4298" w:rsidRDefault="000C51EA" w:rsidP="000C51EA">
      <w:r w:rsidRPr="000B4298">
        <w:t>Stadig økende krav til økt dokumentasjon som følge av endringer i lover, regler og forskrifter samt formelle krav ifm økonomistyring krever enda mer av “teamet”. I tillegg øker arbeidsmengden med månedlig oppfølging av områdende med månedlig regnskap</w:t>
      </w:r>
      <w:r>
        <w:t>, digitalisering av tjenester</w:t>
      </w:r>
      <w:r w:rsidRPr="000B4298">
        <w:t xml:space="preserve"> og generell oppfølging av driften. Det er også et stort behov for opplæring innen økonomi i hele organisasjonen</w:t>
      </w:r>
      <w:r>
        <w:t>.</w:t>
      </w:r>
      <w:r>
        <w:br/>
      </w:r>
      <w:r w:rsidRPr="000B4298">
        <w:t xml:space="preserve">Økonomiavdelingen har også ansvar for regnskap og lønn for Trollfjell Geopark, Trollfjell friluftsråd og Brønnøy kirkelige fellesråd. Det ses på muligheter for annen organisering av oppgavene til Trollfjell Geopark og Trollfjell Friluftsråd.    </w:t>
      </w:r>
    </w:p>
    <w:p w14:paraId="4A2DBE03" w14:textId="77777777" w:rsidR="000C51EA" w:rsidRPr="000B4298" w:rsidRDefault="000C51EA" w:rsidP="000C51EA">
      <w:pPr>
        <w:rPr>
          <w:b/>
          <w:bCs/>
        </w:rPr>
      </w:pPr>
    </w:p>
    <w:p w14:paraId="57DF67AF" w14:textId="77777777" w:rsidR="000C51EA" w:rsidRPr="000B4298" w:rsidRDefault="000C51EA" w:rsidP="000C51EA">
      <w:r w:rsidRPr="000B4298">
        <w:rPr>
          <w:b/>
          <w:bCs/>
        </w:rPr>
        <w:t xml:space="preserve">1.2 </w:t>
      </w:r>
      <w:r w:rsidRPr="000B4298">
        <w:t xml:space="preserve">        </w:t>
      </w:r>
      <w:r w:rsidRPr="000B4298">
        <w:rPr>
          <w:b/>
          <w:bCs/>
        </w:rPr>
        <w:t>Muligheter </w:t>
      </w:r>
      <w:r w:rsidRPr="000B4298">
        <w:t> </w:t>
      </w:r>
    </w:p>
    <w:p w14:paraId="30998250" w14:textId="77777777" w:rsidR="000C51EA" w:rsidRPr="000B4298" w:rsidRDefault="000C51EA" w:rsidP="000C51EA">
      <w:r w:rsidRPr="000B4298">
        <w:t xml:space="preserve">Månedlig oppfølging av </w:t>
      </w:r>
      <w:r>
        <w:t>avdelingene</w:t>
      </w:r>
      <w:r w:rsidRPr="000B4298">
        <w:t xml:space="preserve">, </w:t>
      </w:r>
      <w:r>
        <w:t xml:space="preserve">opplæring av ansatte i organisasjonen og streng budsjettdisiplin </w:t>
      </w:r>
      <w:r w:rsidRPr="000B4298">
        <w:t>mener vi vil styrke organisasjonen som helhet. Vi ser for oss at strukturen rundt dette vil forbedres i løpet av 202</w:t>
      </w:r>
      <w:r>
        <w:t>5</w:t>
      </w:r>
      <w:r w:rsidRPr="000B4298">
        <w:t>. I løpet av 202</w:t>
      </w:r>
      <w:r>
        <w:t>5</w:t>
      </w:r>
      <w:r w:rsidRPr="000B4298">
        <w:t xml:space="preserve"> vil vi trolig</w:t>
      </w:r>
      <w:r>
        <w:t xml:space="preserve"> begynne å høste </w:t>
      </w:r>
      <w:r w:rsidRPr="000B4298">
        <w:t xml:space="preserve">gevinst av </w:t>
      </w:r>
      <w:r>
        <w:t>digitaliseringsarbeidet som er påbegynt</w:t>
      </w:r>
      <w:r w:rsidRPr="000B4298">
        <w:t>, men vi må fortsette å se på muligheter for forenklinger, slik at det blir frigjort tid til å utføre alle oppgavene. </w:t>
      </w:r>
    </w:p>
    <w:p w14:paraId="0C28F375" w14:textId="77777777" w:rsidR="000C51EA" w:rsidRPr="000B4298" w:rsidRDefault="000C51EA" w:rsidP="000C51EA">
      <w:pPr>
        <w:rPr>
          <w:b/>
          <w:bCs/>
        </w:rPr>
      </w:pPr>
    </w:p>
    <w:p w14:paraId="1A10926B" w14:textId="77777777" w:rsidR="000C51EA" w:rsidRPr="000B4298" w:rsidRDefault="000C51EA" w:rsidP="000C51EA">
      <w:r w:rsidRPr="000B4298">
        <w:rPr>
          <w:b/>
          <w:bCs/>
        </w:rPr>
        <w:t>1.3</w:t>
      </w:r>
      <w:r w:rsidRPr="000B4298">
        <w:t xml:space="preserve">         </w:t>
      </w:r>
      <w:r w:rsidRPr="000B4298">
        <w:rPr>
          <w:b/>
          <w:bCs/>
        </w:rPr>
        <w:t>Hva er lovpålagt </w:t>
      </w:r>
      <w:r w:rsidRPr="000B4298">
        <w:t> </w:t>
      </w:r>
    </w:p>
    <w:p w14:paraId="08CDCE38" w14:textId="77777777" w:rsidR="000C51EA" w:rsidRPr="000B4298" w:rsidRDefault="000C51EA" w:rsidP="000C51EA">
      <w:r w:rsidRPr="000B4298">
        <w:t>Det er lovpålagt å ha en økonomiansvarlig. For øvrig står kommunen fritt til organisering av funksjonen.  </w:t>
      </w:r>
    </w:p>
    <w:p w14:paraId="5A6CE86C" w14:textId="77777777" w:rsidR="000C51EA" w:rsidRPr="000B4298" w:rsidRDefault="000C51EA" w:rsidP="000C51EA">
      <w:pPr>
        <w:rPr>
          <w:b/>
          <w:bCs/>
        </w:rPr>
      </w:pPr>
    </w:p>
    <w:p w14:paraId="1F1D6C46" w14:textId="77777777" w:rsidR="000C51EA" w:rsidRPr="000B4298" w:rsidRDefault="000C51EA" w:rsidP="000C51EA">
      <w:r w:rsidRPr="000B4298">
        <w:rPr>
          <w:b/>
          <w:bCs/>
        </w:rPr>
        <w:t>1.4</w:t>
      </w:r>
      <w:r w:rsidRPr="000B4298">
        <w:t xml:space="preserve">         </w:t>
      </w:r>
      <w:r w:rsidRPr="000B4298">
        <w:rPr>
          <w:b/>
          <w:bCs/>
        </w:rPr>
        <w:t>Hva er ikke lovpålagt</w:t>
      </w:r>
      <w:r w:rsidRPr="000B4298">
        <w:t> </w:t>
      </w:r>
    </w:p>
    <w:p w14:paraId="46CF88A1" w14:textId="77777777" w:rsidR="000C51EA" w:rsidRPr="000B4298" w:rsidRDefault="000C51EA" w:rsidP="000C51EA">
      <w:r w:rsidRPr="000B4298">
        <w:t xml:space="preserve">Rollene i avdelingen er ikke lovpålagte, men nødvendige for å administrere en virksomhet av en slik størrelse. </w:t>
      </w:r>
    </w:p>
    <w:p w14:paraId="22B9621B" w14:textId="77777777" w:rsidR="000C51EA" w:rsidRPr="000B4298" w:rsidRDefault="000C51EA" w:rsidP="000C51EA"/>
    <w:p w14:paraId="1B0E87E2" w14:textId="1705A2CE" w:rsidR="001949F0" w:rsidRPr="00646A2E" w:rsidRDefault="001949F0" w:rsidP="001949F0">
      <w:pPr>
        <w:pBdr>
          <w:bottom w:val="single" w:sz="4" w:space="1" w:color="auto"/>
        </w:pBdr>
        <w:autoSpaceDE w:val="0"/>
        <w:autoSpaceDN w:val="0"/>
        <w:adjustRightInd w:val="0"/>
        <w:spacing w:after="0" w:line="240" w:lineRule="auto"/>
        <w:rPr>
          <w:rFonts w:ascii="Times New Roman" w:hAnsi="Times New Roman" w:cs="Times New Roman"/>
          <w:b/>
          <w:sz w:val="28"/>
          <w:szCs w:val="28"/>
        </w:rPr>
      </w:pPr>
      <w:r w:rsidRPr="00646A2E">
        <w:rPr>
          <w:rFonts w:ascii="Times New Roman" w:hAnsi="Times New Roman" w:cs="Times New Roman"/>
          <w:b/>
          <w:sz w:val="28"/>
          <w:szCs w:val="28"/>
        </w:rPr>
        <w:lastRenderedPageBreak/>
        <w:t>Ansvar 245 – Personal og øvrige stab</w:t>
      </w:r>
    </w:p>
    <w:p w14:paraId="177FB36F" w14:textId="77777777" w:rsidR="001949F0" w:rsidRPr="00025BD6" w:rsidRDefault="001949F0" w:rsidP="001949F0">
      <w:pPr>
        <w:autoSpaceDE w:val="0"/>
        <w:autoSpaceDN w:val="0"/>
        <w:adjustRightInd w:val="0"/>
        <w:spacing w:after="0" w:line="240" w:lineRule="auto"/>
        <w:rPr>
          <w:rFonts w:ascii="Times New Roman" w:hAnsi="Times New Roman" w:cs="Times New Roman"/>
          <w:sz w:val="24"/>
          <w:szCs w:val="24"/>
        </w:rPr>
      </w:pPr>
    </w:p>
    <w:p w14:paraId="7592EE8C" w14:textId="77777777" w:rsidR="00077E00" w:rsidRPr="00025BD6" w:rsidRDefault="00077E00" w:rsidP="00077E00">
      <w:pPr>
        <w:rPr>
          <w:rFonts w:ascii="Times New Roman" w:hAnsi="Times New Roman" w:cs="Times New Roman"/>
          <w:b/>
          <w:bCs/>
          <w:sz w:val="24"/>
          <w:szCs w:val="24"/>
        </w:rPr>
      </w:pPr>
      <w:r w:rsidRPr="00025BD6">
        <w:rPr>
          <w:rFonts w:ascii="Times New Roman" w:hAnsi="Times New Roman" w:cs="Times New Roman"/>
          <w:b/>
          <w:bCs/>
          <w:sz w:val="24"/>
          <w:szCs w:val="24"/>
        </w:rPr>
        <w:t>Kommentarer til budsjettet for personal/stab:</w:t>
      </w:r>
    </w:p>
    <w:p w14:paraId="20D6703D" w14:textId="77777777" w:rsidR="00077E00" w:rsidRPr="00025BD6" w:rsidRDefault="00077E00" w:rsidP="00077E00">
      <w:pPr>
        <w:rPr>
          <w:rFonts w:ascii="Times New Roman" w:hAnsi="Times New Roman" w:cs="Times New Roman"/>
          <w:b/>
          <w:bCs/>
          <w:sz w:val="24"/>
          <w:szCs w:val="24"/>
        </w:rPr>
      </w:pPr>
      <w:r w:rsidRPr="00025BD6">
        <w:rPr>
          <w:rFonts w:ascii="Times New Roman" w:hAnsi="Times New Roman" w:cs="Times New Roman"/>
          <w:b/>
          <w:bCs/>
          <w:sz w:val="24"/>
          <w:szCs w:val="24"/>
        </w:rPr>
        <w:t>1.1</w:t>
      </w:r>
      <w:r w:rsidRPr="00025BD6">
        <w:rPr>
          <w:rFonts w:ascii="Times New Roman" w:hAnsi="Times New Roman" w:cs="Times New Roman"/>
          <w:sz w:val="24"/>
          <w:szCs w:val="24"/>
        </w:rPr>
        <w:t xml:space="preserve">       </w:t>
      </w:r>
      <w:r w:rsidRPr="00025BD6">
        <w:rPr>
          <w:rFonts w:ascii="Times New Roman" w:hAnsi="Times New Roman" w:cs="Times New Roman"/>
          <w:b/>
          <w:bCs/>
          <w:sz w:val="24"/>
          <w:szCs w:val="24"/>
        </w:rPr>
        <w:t>Utfordringer</w:t>
      </w:r>
    </w:p>
    <w:p w14:paraId="5D9CA5E8" w14:textId="761B7E0F"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 xml:space="preserve">Personal arbeider på tvers av alle områder i kommunen og har et bredt nedslagsfelt for sitt fagområde. Vi samarbeider tett opp mot arkivet i personalsaksbehandlingen. </w:t>
      </w:r>
      <w:r w:rsidR="006D35B5">
        <w:rPr>
          <w:rFonts w:ascii="Times New Roman" w:hAnsi="Times New Roman" w:cs="Times New Roman"/>
          <w:sz w:val="24"/>
          <w:szCs w:val="24"/>
        </w:rPr>
        <w:t xml:space="preserve">Det er fortsatt </w:t>
      </w:r>
      <w:r w:rsidR="00C36491">
        <w:rPr>
          <w:rFonts w:ascii="Times New Roman" w:hAnsi="Times New Roman" w:cs="Times New Roman"/>
          <w:sz w:val="24"/>
          <w:szCs w:val="24"/>
        </w:rPr>
        <w:t>m</w:t>
      </w:r>
      <w:r w:rsidRPr="00025BD6">
        <w:rPr>
          <w:rFonts w:ascii="Times New Roman" w:hAnsi="Times New Roman" w:cs="Times New Roman"/>
          <w:sz w:val="24"/>
          <w:szCs w:val="24"/>
        </w:rPr>
        <w:t xml:space="preserve">ange rutiner og avtaler </w:t>
      </w:r>
      <w:r w:rsidR="00C36491">
        <w:rPr>
          <w:rFonts w:ascii="Times New Roman" w:hAnsi="Times New Roman" w:cs="Times New Roman"/>
          <w:sz w:val="24"/>
          <w:szCs w:val="24"/>
        </w:rPr>
        <w:t xml:space="preserve">som </w:t>
      </w:r>
      <w:r w:rsidRPr="00025BD6">
        <w:rPr>
          <w:rFonts w:ascii="Times New Roman" w:hAnsi="Times New Roman" w:cs="Times New Roman"/>
          <w:sz w:val="24"/>
          <w:szCs w:val="24"/>
        </w:rPr>
        <w:t xml:space="preserve">er utdatert og må revideres. Personal er en relativt liten avdeling (3,5 årsverk) og har ansvar for all personalsaksbehandling, som stadig øker. </w:t>
      </w:r>
      <w:r w:rsidR="00C36491">
        <w:rPr>
          <w:rFonts w:ascii="Times New Roman" w:hAnsi="Times New Roman" w:cs="Times New Roman"/>
          <w:sz w:val="24"/>
          <w:szCs w:val="24"/>
        </w:rPr>
        <w:t xml:space="preserve">Forefallende </w:t>
      </w:r>
      <w:r w:rsidR="000D5DDD">
        <w:rPr>
          <w:rFonts w:ascii="Times New Roman" w:hAnsi="Times New Roman" w:cs="Times New Roman"/>
          <w:sz w:val="24"/>
          <w:szCs w:val="24"/>
        </w:rPr>
        <w:t xml:space="preserve">og daglig nødvendig arbeid gir </w:t>
      </w:r>
      <w:r w:rsidRPr="00025BD6">
        <w:rPr>
          <w:rFonts w:ascii="Times New Roman" w:hAnsi="Times New Roman" w:cs="Times New Roman"/>
          <w:sz w:val="24"/>
          <w:szCs w:val="24"/>
        </w:rPr>
        <w:t xml:space="preserve">oss </w:t>
      </w:r>
      <w:r w:rsidR="000D5DDD">
        <w:rPr>
          <w:rFonts w:ascii="Times New Roman" w:hAnsi="Times New Roman" w:cs="Times New Roman"/>
          <w:sz w:val="24"/>
          <w:szCs w:val="24"/>
        </w:rPr>
        <w:t xml:space="preserve">lite handlingsrom til </w:t>
      </w:r>
      <w:r w:rsidRPr="00025BD6">
        <w:rPr>
          <w:rFonts w:ascii="Times New Roman" w:hAnsi="Times New Roman" w:cs="Times New Roman"/>
          <w:sz w:val="24"/>
          <w:szCs w:val="24"/>
        </w:rPr>
        <w:t xml:space="preserve">å arbeide med utvikling av de overordnende føringene som har vært nedprioritert over tid. Vi jobber aktivt opp mot våre ledere med personalansvar og bistår i forskjellige personalprosesser og planlegger fremover at dette i større grad skal settes i system. </w:t>
      </w:r>
    </w:p>
    <w:p w14:paraId="5D9595A3" w14:textId="14F1481F"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Servicekontor (2 årsverk</w:t>
      </w:r>
      <w:r w:rsidR="000D5DDD">
        <w:rPr>
          <w:rFonts w:ascii="Times New Roman" w:hAnsi="Times New Roman" w:cs="Times New Roman"/>
          <w:sz w:val="24"/>
          <w:szCs w:val="24"/>
        </w:rPr>
        <w:t>, ned til 1 årsverk</w:t>
      </w:r>
      <w:r w:rsidRPr="00025BD6">
        <w:rPr>
          <w:rFonts w:ascii="Times New Roman" w:hAnsi="Times New Roman" w:cs="Times New Roman"/>
          <w:sz w:val="24"/>
          <w:szCs w:val="24"/>
        </w:rPr>
        <w:t>) og arkivet (3 årsverk</w:t>
      </w:r>
      <w:r w:rsidR="000D5DDD">
        <w:rPr>
          <w:rFonts w:ascii="Times New Roman" w:hAnsi="Times New Roman" w:cs="Times New Roman"/>
          <w:sz w:val="24"/>
          <w:szCs w:val="24"/>
        </w:rPr>
        <w:t>, ned til 2 årsverk</w:t>
      </w:r>
      <w:r w:rsidRPr="00025BD6">
        <w:rPr>
          <w:rFonts w:ascii="Times New Roman" w:hAnsi="Times New Roman" w:cs="Times New Roman"/>
          <w:sz w:val="24"/>
          <w:szCs w:val="24"/>
        </w:rPr>
        <w:t>) ledes av personalsjef.</w:t>
      </w:r>
    </w:p>
    <w:p w14:paraId="4E9A7EAF" w14:textId="65230B03"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 xml:space="preserve">Frikjøpte hovedtillitsvalgte/hovedverneombud (ca. 3 årsverk) og lærlinger (inntil </w:t>
      </w:r>
      <w:r w:rsidR="000D5DDD">
        <w:rPr>
          <w:rFonts w:ascii="Times New Roman" w:hAnsi="Times New Roman" w:cs="Times New Roman"/>
          <w:sz w:val="24"/>
          <w:szCs w:val="24"/>
        </w:rPr>
        <w:t>15</w:t>
      </w:r>
      <w:r w:rsidRPr="00025BD6">
        <w:rPr>
          <w:rFonts w:ascii="Times New Roman" w:hAnsi="Times New Roman" w:cs="Times New Roman"/>
          <w:sz w:val="24"/>
          <w:szCs w:val="24"/>
        </w:rPr>
        <w:t xml:space="preserve"> stk) lønnes også innenfor vårt område. </w:t>
      </w:r>
    </w:p>
    <w:p w14:paraId="0B6580DA" w14:textId="77777777" w:rsidR="00077E00" w:rsidRPr="00025BD6" w:rsidRDefault="00077E00" w:rsidP="00077E00">
      <w:pPr>
        <w:rPr>
          <w:rFonts w:ascii="Times New Roman" w:hAnsi="Times New Roman" w:cs="Times New Roman"/>
          <w:b/>
          <w:bCs/>
          <w:sz w:val="24"/>
          <w:szCs w:val="24"/>
        </w:rPr>
      </w:pPr>
      <w:r w:rsidRPr="00025BD6">
        <w:rPr>
          <w:rFonts w:ascii="Times New Roman" w:hAnsi="Times New Roman" w:cs="Times New Roman"/>
          <w:b/>
          <w:bCs/>
          <w:sz w:val="24"/>
          <w:szCs w:val="24"/>
        </w:rPr>
        <w:t xml:space="preserve">1.2       Muligheter </w:t>
      </w:r>
    </w:p>
    <w:p w14:paraId="500CD11C" w14:textId="77777777"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Brønnøy kommune har mye å hente på å få på plass strukturer for personalfeltet som går på tvers av organisasjonen.</w:t>
      </w:r>
    </w:p>
    <w:p w14:paraId="16BEF591" w14:textId="77777777"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Vi trenger å jobbe målrettet med godt arbeidsmiljø og sikre større grad av forutsigbarhet i arbeidshverdagen for våre ansatte, gjennom å bli bedre på å planlegge, organisere og gjennomføre arbeidet i enhetene våre på en effektiv og god måte. Dette kan delvis løses med systemisk utvikling fra personals side, men vi ser også er stort behov for lederopplæring og effektive verktøy lederne kan bruke i møte med sine personalgrupper i en hektisk hverdag. Rent praktisk trenger vi å få digitalisert personalprosessene i kommunen og har behov for et komplett HRM-system. Vi samarbeider med hovedverneombud og hovedtillitsvalgte rundt bedre strukturerer for partssamarbeidet i hele organisasjonen, et mer aktivt arbeidsmiljøutvalg, samt opplæring av ledere, tillitsvalgte og verneombud</w:t>
      </w:r>
    </w:p>
    <w:p w14:paraId="36DF7FB6" w14:textId="77777777"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 xml:space="preserve">Vi gjør en satsning på fagkompetanse: Vi har økt antall lærlingeplasser og har lagt til rette for fagbrev på jobb innen helse. Dette gjør vi fordi vi ser at vi må “foredle” vår egen arbeidskraft som et ledd i rekruttering for fremtiden i distriktet. Vi har grunn til å tro at ansatte med kompetanse i sitt fag trives bedre i arbeidet sitt, opplever større grad av påvirkning og står lengre/mer stabilt i jobb. </w:t>
      </w:r>
    </w:p>
    <w:p w14:paraId="37334042" w14:textId="77777777" w:rsidR="00077E00" w:rsidRPr="00025BD6" w:rsidRDefault="00077E00" w:rsidP="00077E00">
      <w:pPr>
        <w:rPr>
          <w:rFonts w:ascii="Times New Roman" w:hAnsi="Times New Roman" w:cs="Times New Roman"/>
          <w:sz w:val="24"/>
          <w:szCs w:val="24"/>
        </w:rPr>
      </w:pPr>
      <w:r w:rsidRPr="00025BD6">
        <w:rPr>
          <w:rFonts w:ascii="Times New Roman" w:hAnsi="Times New Roman" w:cs="Times New Roman"/>
          <w:sz w:val="24"/>
          <w:szCs w:val="24"/>
        </w:rPr>
        <w:t xml:space="preserve">Mange av de økonomiske mulighetene som ligger i en mer helhetlig personalpolitikk vil gi seg utsalg i de enkelte sektorene, ikke innenfor vårt eget budsjett. Vi jobber med arbeidsmiljø og rutiner for oppfølging av ansatte med fravær, med mål om å bøte på vårt høye sykefravær. Her har vi enda mye mer å hente som vil gi effekt i form av kroner og øre, men mest at alt vil våre menneskelige ressurser bli bedre ivaretatt og at kvaliteten i tjenestene våre heves. </w:t>
      </w:r>
      <w:r w:rsidRPr="00025BD6">
        <w:rPr>
          <w:rFonts w:ascii="Times New Roman" w:hAnsi="Times New Roman" w:cs="Times New Roman"/>
          <w:sz w:val="24"/>
          <w:szCs w:val="24"/>
        </w:rPr>
        <w:lastRenderedPageBreak/>
        <w:t>Utnyttelse av restarbeidsevnen i kommunen vår har en samfunnsmessig verdi som vi arbeider med å øke bevisstheten rundt. Vi jobber for helsebringende arbeidsplasser i Brønnøy kommune. Innenfor både servicekontor og arkivet ser vi at den teknologiske utviklingen gir rom for nytenkning i måten oppdraget løses på og er nysgjerrig på hva det vil bety for oss i fremtiden.</w:t>
      </w:r>
    </w:p>
    <w:p w14:paraId="6162A629" w14:textId="77777777" w:rsidR="00FF76DD" w:rsidRPr="00025BD6" w:rsidRDefault="00FF76DD" w:rsidP="003A3B4B">
      <w:pPr>
        <w:pBdr>
          <w:bottom w:val="single" w:sz="4" w:space="1" w:color="auto"/>
        </w:pBdr>
        <w:spacing w:after="0" w:line="240" w:lineRule="auto"/>
        <w:rPr>
          <w:rFonts w:ascii="Times New Roman" w:eastAsia="Calibri" w:hAnsi="Times New Roman" w:cs="Times New Roman"/>
          <w:b/>
          <w:bCs/>
          <w:sz w:val="24"/>
          <w:szCs w:val="24"/>
          <w:lang w:eastAsia="en-GB"/>
        </w:rPr>
      </w:pPr>
    </w:p>
    <w:p w14:paraId="5BBC830D" w14:textId="0B05322D" w:rsidR="003A3B4B" w:rsidRPr="00646A2E" w:rsidRDefault="003A3B4B" w:rsidP="003A3B4B">
      <w:pPr>
        <w:pBdr>
          <w:bottom w:val="single" w:sz="4" w:space="1" w:color="auto"/>
        </w:pBdr>
        <w:spacing w:after="0" w:line="240" w:lineRule="auto"/>
        <w:rPr>
          <w:rFonts w:ascii="Times New Roman" w:eastAsia="Calibri" w:hAnsi="Times New Roman" w:cs="Times New Roman"/>
          <w:b/>
          <w:bCs/>
          <w:sz w:val="28"/>
          <w:szCs w:val="28"/>
          <w:lang w:eastAsia="en-GB"/>
        </w:rPr>
      </w:pPr>
      <w:r w:rsidRPr="00646A2E">
        <w:rPr>
          <w:rFonts w:ascii="Times New Roman" w:eastAsia="Calibri" w:hAnsi="Times New Roman" w:cs="Times New Roman"/>
          <w:b/>
          <w:bCs/>
          <w:sz w:val="28"/>
          <w:szCs w:val="28"/>
          <w:lang w:eastAsia="en-GB"/>
        </w:rPr>
        <w:t xml:space="preserve">Ansvar 252 – Digitalisering og IKT </w:t>
      </w:r>
    </w:p>
    <w:p w14:paraId="69FC6BBA" w14:textId="77777777" w:rsidR="003A3B4B" w:rsidRPr="00025BD6" w:rsidRDefault="003A3B4B" w:rsidP="003A3B4B">
      <w:pPr>
        <w:spacing w:after="0" w:line="240" w:lineRule="auto"/>
        <w:textAlignment w:val="baseline"/>
        <w:rPr>
          <w:rFonts w:ascii="Times New Roman" w:eastAsia="Times New Roman" w:hAnsi="Times New Roman" w:cs="Times New Roman"/>
          <w:sz w:val="24"/>
          <w:szCs w:val="24"/>
          <w:lang w:eastAsia="nb-NO"/>
        </w:rPr>
      </w:pPr>
      <w:r w:rsidRPr="00025BD6">
        <w:rPr>
          <w:rFonts w:ascii="Times New Roman" w:eastAsia="Times New Roman" w:hAnsi="Times New Roman" w:cs="Times New Roman"/>
          <w:color w:val="000000"/>
          <w:sz w:val="24"/>
          <w:szCs w:val="24"/>
          <w:lang w:eastAsia="nb-NO"/>
        </w:rPr>
        <w:t> </w:t>
      </w:r>
    </w:p>
    <w:p w14:paraId="5C977FE8" w14:textId="77777777" w:rsidR="007C0A54" w:rsidRPr="00DC5D76" w:rsidRDefault="007C0A54" w:rsidP="007C0A54">
      <w:pPr>
        <w:rPr>
          <w:rFonts w:ascii="Times New Roman" w:eastAsia="Calibri" w:hAnsi="Times New Roman" w:cs="Times New Roman"/>
          <w:sz w:val="24"/>
          <w:szCs w:val="24"/>
        </w:rPr>
      </w:pPr>
      <w:r w:rsidRPr="00DC5D76">
        <w:rPr>
          <w:rFonts w:ascii="Times New Roman" w:eastAsia="Calibri" w:hAnsi="Times New Roman" w:cs="Times New Roman"/>
          <w:sz w:val="24"/>
          <w:szCs w:val="24"/>
        </w:rPr>
        <w:t xml:space="preserve">Avdeling for Digitalisering og IKT ved Brønnøy kommune teller per i dag </w:t>
      </w:r>
      <w:r>
        <w:rPr>
          <w:rFonts w:ascii="Times New Roman" w:eastAsia="Calibri" w:hAnsi="Times New Roman" w:cs="Times New Roman"/>
          <w:sz w:val="24"/>
          <w:szCs w:val="24"/>
        </w:rPr>
        <w:t>11</w:t>
      </w:r>
      <w:r w:rsidRPr="00DC5D76">
        <w:rPr>
          <w:rFonts w:ascii="Times New Roman" w:eastAsia="Calibri" w:hAnsi="Times New Roman" w:cs="Times New Roman"/>
          <w:sz w:val="24"/>
          <w:szCs w:val="24"/>
        </w:rPr>
        <w:t xml:space="preserve"> ansatte. Dette inkluderer </w:t>
      </w:r>
      <w:r>
        <w:rPr>
          <w:rFonts w:ascii="Times New Roman" w:eastAsia="Calibri" w:hAnsi="Times New Roman" w:cs="Times New Roman"/>
          <w:sz w:val="24"/>
          <w:szCs w:val="24"/>
        </w:rPr>
        <w:t>to</w:t>
      </w:r>
      <w:r w:rsidRPr="00DC5D76">
        <w:rPr>
          <w:rFonts w:ascii="Times New Roman" w:eastAsia="Calibri" w:hAnsi="Times New Roman" w:cs="Times New Roman"/>
          <w:sz w:val="24"/>
          <w:szCs w:val="24"/>
        </w:rPr>
        <w:t xml:space="preserve"> </w:t>
      </w:r>
      <w:r>
        <w:rPr>
          <w:rFonts w:ascii="Times New Roman" w:eastAsia="Calibri" w:hAnsi="Times New Roman" w:cs="Times New Roman"/>
          <w:sz w:val="24"/>
          <w:szCs w:val="24"/>
        </w:rPr>
        <w:t>lærlinger som organisatorisk og budsjettmessig tilhører personalavdelingen</w:t>
      </w:r>
      <w:r w:rsidRPr="00DC5D76">
        <w:rPr>
          <w:rFonts w:ascii="Times New Roman" w:eastAsia="Calibri" w:hAnsi="Times New Roman" w:cs="Times New Roman"/>
          <w:sz w:val="24"/>
          <w:szCs w:val="24"/>
        </w:rPr>
        <w:t xml:space="preserve">. </w:t>
      </w:r>
    </w:p>
    <w:p w14:paraId="3B12CA43" w14:textId="77777777" w:rsidR="007C0A54" w:rsidRPr="00DC5D76" w:rsidRDefault="007C0A54" w:rsidP="007C0A54">
      <w:pPr>
        <w:rPr>
          <w:rFonts w:ascii="Times New Roman" w:eastAsia="Calibri" w:hAnsi="Times New Roman" w:cs="Times New Roman"/>
          <w:sz w:val="24"/>
          <w:szCs w:val="24"/>
        </w:rPr>
      </w:pPr>
      <w:r w:rsidRPr="00DC5D76">
        <w:rPr>
          <w:rFonts w:ascii="Times New Roman" w:eastAsia="Calibri" w:hAnsi="Times New Roman" w:cs="Times New Roman"/>
          <w:sz w:val="24"/>
          <w:szCs w:val="24"/>
        </w:rPr>
        <w:t xml:space="preserve">IT-avdelingen er en støtteavdeling, direkte underlagt kommunedirektøren, som primært skal bistå i oppgaveutførelsen i de ulike virksomhetsområdene. Dette innebærer at avdelingen har ansvar for implementering, vedlikehold og oppfølging av ulike fagapplikasjoner, støttetjenester, nettverksdrift og annet. Herunder har også avdelingen ansvar for å ivareta integritet og konfidensialitet av lagrede data.  </w:t>
      </w:r>
    </w:p>
    <w:p w14:paraId="5AE64428" w14:textId="77777777" w:rsidR="007C0A54" w:rsidRDefault="007C0A54" w:rsidP="007C0A54">
      <w:pPr>
        <w:rPr>
          <w:rFonts w:ascii="Times New Roman" w:eastAsia="Calibri" w:hAnsi="Times New Roman" w:cs="Times New Roman"/>
          <w:sz w:val="24"/>
          <w:szCs w:val="24"/>
        </w:rPr>
      </w:pPr>
      <w:r w:rsidRPr="00DC5D76">
        <w:rPr>
          <w:rFonts w:ascii="Times New Roman" w:eastAsia="Calibri" w:hAnsi="Times New Roman" w:cs="Times New Roman"/>
          <w:sz w:val="24"/>
          <w:szCs w:val="24"/>
        </w:rPr>
        <w:t xml:space="preserve">Et viktig fokus for </w:t>
      </w:r>
      <w:r>
        <w:rPr>
          <w:rFonts w:ascii="Times New Roman" w:eastAsia="Calibri" w:hAnsi="Times New Roman" w:cs="Times New Roman"/>
          <w:sz w:val="24"/>
          <w:szCs w:val="24"/>
        </w:rPr>
        <w:t xml:space="preserve">2024 har vært overgang til ny driftspartner etter signering av avtale med Iteam AS, noe som vi tror vil gjenspeile seg i videre drift i 2025. Blant annet har vi forhåpninger til en mer effektiv drift ved at vi samtidig har inngått samarbeidsavtale med de fire kommunene rundt oss.  </w:t>
      </w:r>
    </w:p>
    <w:p w14:paraId="4ED187E0"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 xml:space="preserve">Besparelser som er gjort gjennom 2024 har gitt en betydelig effekt på resultatet, og prognosene peker mot en positiv utvikling når vi kommer til slutten av året. For 2025 ser det ut til at vi kan fortsette denne gode utviklingen, og budsjettet er ytterligere nedjustert som følge av både reduserte kostnader til driftsplattform samt innsparinger som det jobbes med fortløpende. Det er samtidig viktig å understreke at det fortsatt ligger en usikkerhet knyttet til etableringen av ny driftsplattform, som nevnt i tidligere budsjettkommentarer. Vi har måttet videreføre driften på daværende driftsplattform noe lenger enn håpet, som følge av at migreringen har tatt lengre tid enn vi forutså. Det har blant annet medført noe dobbel lisensiering på enkelte tjenester. </w:t>
      </w:r>
    </w:p>
    <w:p w14:paraId="575671F1"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Det er verdt å nevne at det er gjort noen interne justeringer på budsjettet også for 2025. En rekke kostnader er flyttet fra sted 5203 til 5202, slik at 5202 har en vesentlig økning, samtidig som at 5203 har en reduksjon. Dette er gjort for å lettere skille poster som tilfaller kommunene alene fra de som av ulike årsaker skal fordeles på flere kommuner.</w:t>
      </w:r>
    </w:p>
    <w:p w14:paraId="2A5E1507"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Lisenskostnader 5202-11981 har eksempelvis en økning fra 4,78’ MNOK til 7,40’ MNOK i 2025. Samtidig ser vi at 5203-11981 er redusert fra 3,48’ MNOK til 2,40’ MNOK. Prisjustering og nye behov forklarer noe av denne endringen, mens intern fordeling utgjør mesteparten.</w:t>
      </w:r>
    </w:p>
    <w:p w14:paraId="76596549"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Oppsummert viser budsjettene at vi legger opp til å redusere driftskostnader for 2025 med omtrent 2,5 MNOK mindre enn i 2024. Dette forutsetter at vi kommer i mål med de aktivitetene vi har planlagt for det i året som kommer.</w:t>
      </w:r>
    </w:p>
    <w:p w14:paraId="5E8FA71D"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Nedenfor beskrives de viktigste punktene som gjelder utfordringer og muligheter som avdelingen anser som relevante det kommende budsjettåret.</w:t>
      </w:r>
    </w:p>
    <w:p w14:paraId="480AFEA4" w14:textId="77777777" w:rsidR="007C0A54" w:rsidRDefault="007C0A54" w:rsidP="007C0A54">
      <w:pPr>
        <w:pStyle w:val="Listeavsnitt"/>
        <w:numPr>
          <w:ilvl w:val="1"/>
          <w:numId w:val="15"/>
        </w:numPr>
        <w:rPr>
          <w:rFonts w:ascii="Times New Roman" w:eastAsia="Arial" w:hAnsi="Times New Roman" w:cs="Times New Roman"/>
          <w:b/>
          <w:bCs/>
          <w:sz w:val="24"/>
          <w:szCs w:val="24"/>
        </w:rPr>
      </w:pPr>
      <w:r w:rsidRPr="00FF11A6">
        <w:rPr>
          <w:rFonts w:ascii="Times New Roman" w:eastAsia="Arial" w:hAnsi="Times New Roman" w:cs="Times New Roman"/>
          <w:b/>
          <w:bCs/>
          <w:sz w:val="24"/>
          <w:szCs w:val="24"/>
        </w:rPr>
        <w:t>Noen nøkkeltall</w:t>
      </w:r>
    </w:p>
    <w:p w14:paraId="68D7C420" w14:textId="77777777" w:rsidR="007C0A54" w:rsidRPr="00596E9F"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D</w:t>
      </w:r>
      <w:r w:rsidRPr="00596E9F">
        <w:rPr>
          <w:rFonts w:ascii="Times New Roman" w:eastAsia="Arial" w:hAnsi="Times New Roman" w:cs="Times New Roman"/>
          <w:sz w:val="24"/>
          <w:szCs w:val="24"/>
        </w:rPr>
        <w:t xml:space="preserve">igitalisering og IKT betjener per 01.11.2024 om lag </w:t>
      </w:r>
      <w:r>
        <w:rPr>
          <w:rFonts w:ascii="Times New Roman" w:eastAsia="Arial" w:hAnsi="Times New Roman" w:cs="Times New Roman"/>
          <w:sz w:val="24"/>
          <w:szCs w:val="24"/>
        </w:rPr>
        <w:t>861 brukere.</w:t>
      </w:r>
    </w:p>
    <w:p w14:paraId="388BE4B4" w14:textId="77777777" w:rsidR="007C0A54" w:rsidRDefault="007C0A54" w:rsidP="007C0A54">
      <w:pPr>
        <w:pStyle w:val="Listeavsnitt"/>
        <w:numPr>
          <w:ilvl w:val="0"/>
          <w:numId w:val="16"/>
        </w:numPr>
        <w:rPr>
          <w:rFonts w:ascii="Times New Roman" w:eastAsia="Arial" w:hAnsi="Times New Roman" w:cs="Times New Roman"/>
          <w:sz w:val="24"/>
          <w:szCs w:val="24"/>
        </w:rPr>
      </w:pPr>
      <w:r w:rsidRPr="00767C59">
        <w:rPr>
          <w:rFonts w:ascii="Times New Roman" w:eastAsia="Arial" w:hAnsi="Times New Roman" w:cs="Times New Roman"/>
          <w:sz w:val="24"/>
          <w:szCs w:val="24"/>
        </w:rPr>
        <w:t xml:space="preserve">Det er totalt </w:t>
      </w:r>
      <w:r>
        <w:rPr>
          <w:rFonts w:ascii="Times New Roman" w:eastAsia="Arial" w:hAnsi="Times New Roman" w:cs="Times New Roman"/>
          <w:sz w:val="24"/>
          <w:szCs w:val="24"/>
        </w:rPr>
        <w:t>270</w:t>
      </w:r>
      <w:r w:rsidRPr="00767C59">
        <w:rPr>
          <w:rFonts w:ascii="Times New Roman" w:eastAsia="Arial" w:hAnsi="Times New Roman" w:cs="Times New Roman"/>
          <w:sz w:val="24"/>
          <w:szCs w:val="24"/>
        </w:rPr>
        <w:t xml:space="preserve"> aksesspunkter fordelt på kommunens lokasjoner. </w:t>
      </w:r>
    </w:p>
    <w:p w14:paraId="69D1A880" w14:textId="77777777" w:rsidR="007C0A54"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Det er totalt 25 multifunksjonsmaskiner (kopi/print) i kommunal drift</w:t>
      </w:r>
    </w:p>
    <w:p w14:paraId="2B3A31E9" w14:textId="77777777" w:rsidR="007C0A54"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I Brønnøy kommune har vi 1018 ipader.</w:t>
      </w:r>
      <w:r>
        <w:rPr>
          <w:rFonts w:ascii="Times New Roman" w:eastAsia="Arial" w:hAnsi="Times New Roman" w:cs="Times New Roman"/>
          <w:sz w:val="24"/>
          <w:szCs w:val="24"/>
        </w:rPr>
        <w:br/>
        <w:t>Av disse er 774 tilknyttet brønnøyskolen (lærer og elev)</w:t>
      </w:r>
    </w:p>
    <w:p w14:paraId="72997156" w14:textId="77777777" w:rsidR="007C0A54"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Det er totalt 559 PCer blant kommunens ansatte</w:t>
      </w:r>
    </w:p>
    <w:p w14:paraId="039DEB34" w14:textId="77777777" w:rsidR="007C0A54"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 xml:space="preserve">I brønnøyskolen har vi 550 elev-pcer. </w:t>
      </w:r>
    </w:p>
    <w:p w14:paraId="5C54E036" w14:textId="77777777" w:rsidR="007C0A54"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 xml:space="preserve">Digitalisering og IKT har per 01.1.1 løst ca. 3400 registrerte saker i inneværende år. </w:t>
      </w:r>
    </w:p>
    <w:p w14:paraId="3F2A6BE8" w14:textId="77777777" w:rsidR="007C0A54" w:rsidRPr="00767C59" w:rsidRDefault="007C0A54" w:rsidP="007C0A54">
      <w:pPr>
        <w:pStyle w:val="Listeavsnitt"/>
        <w:numPr>
          <w:ilvl w:val="0"/>
          <w:numId w:val="16"/>
        </w:numPr>
        <w:rPr>
          <w:rFonts w:ascii="Times New Roman" w:eastAsia="Arial" w:hAnsi="Times New Roman" w:cs="Times New Roman"/>
          <w:sz w:val="24"/>
          <w:szCs w:val="24"/>
        </w:rPr>
      </w:pPr>
      <w:r>
        <w:rPr>
          <w:rFonts w:ascii="Times New Roman" w:eastAsia="Arial" w:hAnsi="Times New Roman" w:cs="Times New Roman"/>
          <w:sz w:val="24"/>
          <w:szCs w:val="24"/>
        </w:rPr>
        <w:t>1067 av disse er brukeroppretting eller -deaktivering.</w:t>
      </w:r>
    </w:p>
    <w:p w14:paraId="597A7986" w14:textId="77777777" w:rsidR="007C0A54" w:rsidRPr="00FF11A6" w:rsidRDefault="007C0A54" w:rsidP="007C0A54">
      <w:pPr>
        <w:rPr>
          <w:rFonts w:ascii="Times New Roman" w:eastAsia="Arial" w:hAnsi="Times New Roman" w:cs="Times New Roman"/>
          <w:sz w:val="24"/>
          <w:szCs w:val="24"/>
        </w:rPr>
      </w:pPr>
    </w:p>
    <w:p w14:paraId="4A94E624" w14:textId="77777777" w:rsidR="007C0A54" w:rsidRPr="00FF11A6" w:rsidRDefault="007C0A54" w:rsidP="007C0A54">
      <w:pPr>
        <w:pStyle w:val="Listeavsnitt"/>
        <w:numPr>
          <w:ilvl w:val="1"/>
          <w:numId w:val="15"/>
        </w:numPr>
        <w:rPr>
          <w:rFonts w:ascii="Times New Roman" w:eastAsia="Arial" w:hAnsi="Times New Roman" w:cs="Times New Roman"/>
          <w:sz w:val="24"/>
          <w:szCs w:val="24"/>
        </w:rPr>
      </w:pPr>
      <w:r w:rsidRPr="00FF11A6">
        <w:rPr>
          <w:rFonts w:ascii="Times New Roman" w:eastAsia="Arial" w:hAnsi="Times New Roman" w:cs="Times New Roman"/>
          <w:b/>
          <w:bCs/>
          <w:sz w:val="24"/>
          <w:szCs w:val="24"/>
        </w:rPr>
        <w:t>Utfordringer</w:t>
      </w:r>
      <w:r w:rsidRPr="00FF11A6">
        <w:rPr>
          <w:rFonts w:ascii="Times New Roman" w:eastAsia="Arial" w:hAnsi="Times New Roman" w:cs="Times New Roman"/>
          <w:sz w:val="24"/>
          <w:szCs w:val="24"/>
        </w:rPr>
        <w:t xml:space="preserve"> </w:t>
      </w:r>
    </w:p>
    <w:p w14:paraId="4D4DD276" w14:textId="77777777" w:rsidR="007C0A54" w:rsidRPr="00695F28" w:rsidRDefault="007C0A54" w:rsidP="007C0A54">
      <w:pPr>
        <w:rPr>
          <w:rFonts w:ascii="Times New Roman" w:eastAsia="Calibri" w:hAnsi="Times New Roman" w:cs="Times New Roman"/>
          <w:b/>
          <w:bCs/>
          <w:sz w:val="24"/>
          <w:szCs w:val="24"/>
        </w:rPr>
      </w:pPr>
      <w:r w:rsidRPr="00695F28">
        <w:rPr>
          <w:rFonts w:ascii="Times New Roman" w:eastAsia="Calibri" w:hAnsi="Times New Roman" w:cs="Times New Roman"/>
          <w:b/>
          <w:bCs/>
          <w:sz w:val="24"/>
          <w:szCs w:val="24"/>
        </w:rPr>
        <w:t>Nettverksutstyr</w:t>
      </w:r>
    </w:p>
    <w:p w14:paraId="3D8FDB79"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 xml:space="preserve">Vi må påregne å skifte ut enkelte nettverkskomponenter på grunn av at utstyr nærmer seg slutten av levetiden, samt økning i behov på enkelte områder. </w:t>
      </w:r>
    </w:p>
    <w:p w14:paraId="52E38C4B" w14:textId="77777777" w:rsidR="007C0A54" w:rsidRDefault="007C0A54" w:rsidP="007C0A54">
      <w:pPr>
        <w:rPr>
          <w:rFonts w:ascii="Times New Roman" w:eastAsia="Segoe UI" w:hAnsi="Times New Roman" w:cs="Times New Roman"/>
          <w:b/>
          <w:bCs/>
          <w:sz w:val="24"/>
          <w:szCs w:val="24"/>
        </w:rPr>
      </w:pPr>
      <w:r>
        <w:rPr>
          <w:rFonts w:ascii="Times New Roman" w:eastAsia="Segoe UI" w:hAnsi="Times New Roman" w:cs="Times New Roman"/>
          <w:b/>
          <w:bCs/>
          <w:sz w:val="24"/>
          <w:szCs w:val="24"/>
        </w:rPr>
        <w:t>U</w:t>
      </w:r>
      <w:r w:rsidRPr="00DC5D76">
        <w:rPr>
          <w:rFonts w:ascii="Times New Roman" w:eastAsia="Segoe UI" w:hAnsi="Times New Roman" w:cs="Times New Roman"/>
          <w:b/>
          <w:bCs/>
          <w:sz w:val="24"/>
          <w:szCs w:val="24"/>
        </w:rPr>
        <w:t>tskiftning av PC</w:t>
      </w:r>
    </w:p>
    <w:p w14:paraId="7E8A0331" w14:textId="77777777" w:rsidR="007C0A54" w:rsidRDefault="007C0A54" w:rsidP="007C0A54">
      <w:pPr>
        <w:rPr>
          <w:rFonts w:ascii="Times New Roman" w:eastAsia="Calibri" w:hAnsi="Times New Roman" w:cs="Times New Roman"/>
          <w:sz w:val="24"/>
          <w:szCs w:val="24"/>
        </w:rPr>
      </w:pPr>
      <w:r w:rsidRPr="00291B59">
        <w:rPr>
          <w:rFonts w:ascii="Times New Roman" w:eastAsia="Calibri" w:hAnsi="Times New Roman" w:cs="Times New Roman"/>
          <w:sz w:val="24"/>
          <w:szCs w:val="24"/>
        </w:rPr>
        <w:t>Brønnøy</w:t>
      </w:r>
      <w:r>
        <w:rPr>
          <w:rFonts w:ascii="Times New Roman" w:eastAsia="Calibri" w:hAnsi="Times New Roman" w:cs="Times New Roman"/>
          <w:sz w:val="24"/>
          <w:szCs w:val="24"/>
        </w:rPr>
        <w:t xml:space="preserve"> kommune har en stor maskinpark for bærbare PC´er. En stor del av disse maskinene har langt oversteget forventet levetid, og må påregnes utskiftet de kommende årene. I tillegg til dette har Microsoft varslet at Windows 10 kommer til en såkalt EOL (end of life) i oktober 2025. Dette medfører at vi ikke vil motta sikkerhetsoppdateringer på denne versjon etter oktober. Utfordringen her ligger i at mange av maskinene våre i dag ikke støtter Windows 11, som vil være neste versjon, og må derfor erstattes med nyere maskiner. </w:t>
      </w:r>
      <w:r>
        <w:rPr>
          <w:rFonts w:ascii="Times New Roman" w:eastAsia="Calibri" w:hAnsi="Times New Roman" w:cs="Times New Roman"/>
          <w:sz w:val="24"/>
          <w:szCs w:val="24"/>
        </w:rPr>
        <w:br/>
        <w:t>Vi vil i den forbindelse også vurdere om enkelte arbeidsstasjoner kan ha stasjonære pcer, eller om arbeidsoppgavene er av en sånn art at de må være bærbare. En stasjonær pc er vesentlig billigere i innkjøp enn en bærbar.</w:t>
      </w:r>
    </w:p>
    <w:p w14:paraId="0FA968DD" w14:textId="77777777" w:rsidR="007C0A54" w:rsidRPr="00053C6D" w:rsidRDefault="007C0A54" w:rsidP="007C0A54">
      <w:pPr>
        <w:rPr>
          <w:rFonts w:ascii="Times New Roman" w:eastAsia="Calibri" w:hAnsi="Times New Roman" w:cs="Times New Roman"/>
          <w:b/>
          <w:bCs/>
          <w:sz w:val="24"/>
          <w:szCs w:val="24"/>
        </w:rPr>
      </w:pPr>
      <w:r w:rsidRPr="00053C6D">
        <w:rPr>
          <w:rFonts w:ascii="Times New Roman" w:eastAsia="Calibri" w:hAnsi="Times New Roman" w:cs="Times New Roman"/>
          <w:b/>
          <w:bCs/>
          <w:sz w:val="24"/>
          <w:szCs w:val="24"/>
        </w:rPr>
        <w:t>Brukerhåndtering</w:t>
      </w:r>
    </w:p>
    <w:p w14:paraId="712895B6"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Det har lenge vært en utfordring med håndtering av brukere i kommunens løsninger, som eksempelvis medfører unødvendige kostnader knyttet til lisenser. Dette skyldes primært at manuelle rutiner rundt oppstart og avvikling av arbeidsforhold vanskeliggjør det å holde god oversikt over dette. I 2025 skal vi fortsette å automatisere denne prosessen med den hensikt å holde oss på et minimumsnivå av aktive lisenser.</w:t>
      </w:r>
    </w:p>
    <w:p w14:paraId="3D04667F" w14:textId="77777777" w:rsidR="007C0A54" w:rsidRPr="00371E90" w:rsidRDefault="007C0A54" w:rsidP="007C0A54">
      <w:pPr>
        <w:rPr>
          <w:rFonts w:ascii="Times New Roman" w:eastAsia="Calibri" w:hAnsi="Times New Roman" w:cs="Times New Roman"/>
          <w:b/>
          <w:bCs/>
          <w:sz w:val="24"/>
          <w:szCs w:val="24"/>
        </w:rPr>
      </w:pPr>
      <w:r w:rsidRPr="00371E90">
        <w:rPr>
          <w:rFonts w:ascii="Times New Roman" w:eastAsia="Calibri" w:hAnsi="Times New Roman" w:cs="Times New Roman"/>
          <w:b/>
          <w:bCs/>
          <w:sz w:val="24"/>
          <w:szCs w:val="24"/>
        </w:rPr>
        <w:t>2. Muligheter</w:t>
      </w:r>
    </w:p>
    <w:p w14:paraId="6CDCE7E2" w14:textId="77777777" w:rsidR="007C0A54" w:rsidRPr="00DC5D76" w:rsidRDefault="007C0A54" w:rsidP="007C0A54">
      <w:pPr>
        <w:rPr>
          <w:rFonts w:ascii="Times New Roman" w:eastAsia="Calibri" w:hAnsi="Times New Roman" w:cs="Times New Roman"/>
          <w:b/>
          <w:bCs/>
          <w:sz w:val="24"/>
          <w:szCs w:val="24"/>
        </w:rPr>
      </w:pPr>
      <w:r w:rsidRPr="00DC5D76">
        <w:rPr>
          <w:rFonts w:ascii="Times New Roman" w:eastAsia="Calibri" w:hAnsi="Times New Roman" w:cs="Times New Roman"/>
          <w:b/>
          <w:bCs/>
          <w:sz w:val="24"/>
          <w:szCs w:val="24"/>
        </w:rPr>
        <w:t>Konsolidering av tjenester og lisenser</w:t>
      </w:r>
    </w:p>
    <w:p w14:paraId="71B8A975" w14:textId="77777777" w:rsidR="007C0A54" w:rsidRPr="00DC5D76" w:rsidRDefault="007C0A54" w:rsidP="007C0A54">
      <w:pPr>
        <w:rPr>
          <w:rFonts w:ascii="Times New Roman" w:eastAsia="Calibri" w:hAnsi="Times New Roman" w:cs="Times New Roman"/>
          <w:sz w:val="24"/>
          <w:szCs w:val="24"/>
        </w:rPr>
      </w:pPr>
      <w:r w:rsidRPr="00DC5D76">
        <w:rPr>
          <w:rFonts w:ascii="Times New Roman" w:eastAsia="Calibri" w:hAnsi="Times New Roman" w:cs="Times New Roman"/>
          <w:sz w:val="24"/>
          <w:szCs w:val="24"/>
        </w:rPr>
        <w:t xml:space="preserve">Etter at migrering til ny driftsplattform er utført og vi har fått etablert en ny organisering rundt IT-samarbeid er det naturlig å se på virksomhetsarkitekturen for å identifisere eventuelle </w:t>
      </w:r>
      <w:r w:rsidRPr="00DC5D76">
        <w:rPr>
          <w:rFonts w:ascii="Times New Roman" w:eastAsia="Calibri" w:hAnsi="Times New Roman" w:cs="Times New Roman"/>
          <w:sz w:val="24"/>
          <w:szCs w:val="24"/>
        </w:rPr>
        <w:lastRenderedPageBreak/>
        <w:t>gevinstmuligheter. Dette er et arbeid vi må utføre sammen med virksomhetsområdene, både i egen kommune og kommunene som inngår i samarbeidet. Vi vurderer det slik at det er betydelig potensiale for innsparing ved å løse dagens oppgaver på en annen måte enn i dag, og gjerne også sammen med nabokommunene. Ved å utvide samarbeidet med våre naboer, ser vi at det er et betydelig potensial for kostnadsreduksjon.</w:t>
      </w:r>
    </w:p>
    <w:p w14:paraId="5449DE1F" w14:textId="77777777" w:rsidR="007C0A54" w:rsidRPr="00DC5D76" w:rsidRDefault="007C0A54" w:rsidP="007C0A54">
      <w:pPr>
        <w:rPr>
          <w:rFonts w:ascii="Times New Roman" w:hAnsi="Times New Roman" w:cs="Times New Roman"/>
          <w:sz w:val="24"/>
          <w:szCs w:val="24"/>
        </w:rPr>
      </w:pPr>
      <w:r w:rsidRPr="00DC5D76">
        <w:rPr>
          <w:rFonts w:ascii="Times New Roman" w:eastAsia="Segoe UI" w:hAnsi="Times New Roman" w:cs="Times New Roman"/>
          <w:b/>
          <w:bCs/>
          <w:sz w:val="24"/>
          <w:szCs w:val="24"/>
        </w:rPr>
        <w:t>Bedre utnyttelse av ressurser vha samarbeid</w:t>
      </w:r>
    </w:p>
    <w:p w14:paraId="30DB2567" w14:textId="77777777" w:rsidR="007C0A54" w:rsidRPr="00DC5D76" w:rsidRDefault="007C0A54" w:rsidP="007C0A54">
      <w:pPr>
        <w:rPr>
          <w:rFonts w:ascii="Times New Roman" w:eastAsia="Calibri" w:hAnsi="Times New Roman" w:cs="Times New Roman"/>
          <w:sz w:val="24"/>
          <w:szCs w:val="24"/>
        </w:rPr>
      </w:pPr>
      <w:r w:rsidRPr="00DC5D76">
        <w:rPr>
          <w:rFonts w:ascii="Times New Roman" w:eastAsia="Calibri" w:hAnsi="Times New Roman" w:cs="Times New Roman"/>
          <w:sz w:val="24"/>
          <w:szCs w:val="24"/>
        </w:rPr>
        <w:t>Det vil bli et naturlig fokus å vurdere hvordan vi best kan arbeide sammen på en måte som frigjør ressurser til andre oppgaver. Enkelte oppgaver kan utføres på tvers av kommunene, og det vil ikke være nødvendig å gjøre dette fem ganger på fem ulike måter. Her er det et potensiale for å spare inn betydelige beløp på å utnytte hverandres kompetanse. En viktig forutsetning her vil være et tett samarbeid mellom IT og de øvrige områdene internt, og ikke minst at vi får en god struktur på samarbeidskonstellasjonen på IT-siden.</w:t>
      </w:r>
    </w:p>
    <w:p w14:paraId="6236A799" w14:textId="77777777" w:rsidR="007C0A54" w:rsidRPr="00DC5D76" w:rsidRDefault="007C0A54" w:rsidP="007C0A54">
      <w:pPr>
        <w:rPr>
          <w:rFonts w:ascii="Times New Roman" w:hAnsi="Times New Roman" w:cs="Times New Roman"/>
          <w:sz w:val="24"/>
          <w:szCs w:val="24"/>
        </w:rPr>
      </w:pPr>
      <w:r w:rsidRPr="00DC5D76">
        <w:rPr>
          <w:rFonts w:ascii="Times New Roman" w:eastAsia="Segoe UI" w:hAnsi="Times New Roman" w:cs="Times New Roman"/>
          <w:b/>
          <w:bCs/>
          <w:sz w:val="24"/>
          <w:szCs w:val="24"/>
        </w:rPr>
        <w:t>Bedre brukerhåndtering – passive brukere</w:t>
      </w:r>
    </w:p>
    <w:p w14:paraId="65C887D9" w14:textId="77777777" w:rsidR="007C0A54" w:rsidRDefault="007C0A54" w:rsidP="007C0A54">
      <w:pPr>
        <w:rPr>
          <w:rFonts w:ascii="Times New Roman" w:eastAsia="Calibri" w:hAnsi="Times New Roman" w:cs="Times New Roman"/>
          <w:sz w:val="24"/>
          <w:szCs w:val="24"/>
        </w:rPr>
      </w:pPr>
      <w:r w:rsidRPr="00DC5D76">
        <w:rPr>
          <w:rFonts w:ascii="Times New Roman" w:eastAsia="Calibri" w:hAnsi="Times New Roman" w:cs="Times New Roman"/>
          <w:sz w:val="24"/>
          <w:szCs w:val="24"/>
        </w:rPr>
        <w:t>Som nevnt tidligere skal vi innføre bedre rutiner for å følge opp brukere som av ulike årsaker burde meldes ut av systemene våre. Med dette kan vi spare inn et betydelig beløp hver måned.</w:t>
      </w:r>
      <w:r>
        <w:rPr>
          <w:rFonts w:ascii="Times New Roman" w:eastAsia="Calibri" w:hAnsi="Times New Roman" w:cs="Times New Roman"/>
          <w:sz w:val="24"/>
          <w:szCs w:val="24"/>
        </w:rPr>
        <w:t xml:space="preserve"> </w:t>
      </w:r>
    </w:p>
    <w:p w14:paraId="591085EB" w14:textId="77777777" w:rsidR="007C0A54" w:rsidRPr="00592C78" w:rsidRDefault="007C0A54" w:rsidP="007C0A54">
      <w:pPr>
        <w:rPr>
          <w:rFonts w:ascii="Times New Roman" w:eastAsia="Calibri" w:hAnsi="Times New Roman" w:cs="Times New Roman"/>
          <w:b/>
          <w:bCs/>
          <w:sz w:val="24"/>
          <w:szCs w:val="24"/>
        </w:rPr>
      </w:pPr>
      <w:r w:rsidRPr="00592C78">
        <w:rPr>
          <w:rFonts w:ascii="Times New Roman" w:eastAsia="Calibri" w:hAnsi="Times New Roman" w:cs="Times New Roman"/>
          <w:b/>
          <w:bCs/>
          <w:sz w:val="24"/>
          <w:szCs w:val="24"/>
        </w:rPr>
        <w:t>Lisenskostnader</w:t>
      </w:r>
    </w:p>
    <w:p w14:paraId="69EE6C66"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Før budsjettåret 2025 skal vi gjennomgå alle Microsoft-lisenser knyttet til personlige brukere. Formålet med dette er å sikre at vi har riktig nivå av lisensiering sett opp mot behovet hos den enkelte ansatte. For et stort antall av våre ansatte er det trolig slik at lisenstypen kan nedjusteres, og her ligger det en besparelse på mellom 140 – 300 kroner per lisens. Ved å endre lisenstype fra E3 til F3 vil månedlig kostnad for én bruker gå fra 395,- til 90,-. Dette må naturligvis vurderes ut fra behov, slik at vi sikrer at de ansatte får utført sine arbeidsoppgaver. Totalt er det her anslått en mulig besparelse på ca 300.000 - 350.000,- årlig. Dette arbeidet har ikke kommet i gang enda, slik at tallene her er noe usikre, men det ligger helt klart et potensiale for utgiftsreduksjon her.</w:t>
      </w:r>
    </w:p>
    <w:p w14:paraId="7AC171B3" w14:textId="77777777" w:rsidR="007C0A54" w:rsidRPr="00C44531" w:rsidRDefault="007C0A54" w:rsidP="007C0A54">
      <w:pPr>
        <w:rPr>
          <w:rFonts w:ascii="Times New Roman" w:eastAsia="Calibri" w:hAnsi="Times New Roman" w:cs="Times New Roman"/>
          <w:b/>
          <w:bCs/>
          <w:sz w:val="24"/>
          <w:szCs w:val="24"/>
        </w:rPr>
      </w:pPr>
      <w:r w:rsidRPr="00C44531">
        <w:rPr>
          <w:rFonts w:ascii="Times New Roman" w:eastAsia="Calibri" w:hAnsi="Times New Roman" w:cs="Times New Roman"/>
          <w:b/>
          <w:bCs/>
          <w:sz w:val="24"/>
          <w:szCs w:val="24"/>
        </w:rPr>
        <w:t>Kopi / print</w:t>
      </w:r>
    </w:p>
    <w:p w14:paraId="6A33C866" w14:textId="77777777" w:rsidR="007C0A54" w:rsidRDefault="007C0A54" w:rsidP="007C0A54">
      <w:pPr>
        <w:rPr>
          <w:rFonts w:ascii="Times New Roman" w:eastAsia="Calibri" w:hAnsi="Times New Roman" w:cs="Times New Roman"/>
          <w:sz w:val="24"/>
          <w:szCs w:val="24"/>
        </w:rPr>
      </w:pPr>
      <w:r>
        <w:rPr>
          <w:rFonts w:ascii="Times New Roman" w:eastAsia="Calibri" w:hAnsi="Times New Roman" w:cs="Times New Roman"/>
          <w:sz w:val="24"/>
          <w:szCs w:val="24"/>
        </w:rPr>
        <w:t>I løpet av 2024 vil flesteparten av nåværende avtaler på leasing av multifunksjonsmaskiner ha utløpt. Dette vil gi oss en mulighet til å reforhandle disse og eventuelt vurdere innkjøp av egne maskiner. I den sammenheng vil det også være hensiktsmessig å se på hvordan vi kan redusere kostnader til papirutskrift.</w:t>
      </w:r>
    </w:p>
    <w:p w14:paraId="75E04F9A" w14:textId="77777777" w:rsidR="00077E00" w:rsidRPr="00025BD6" w:rsidRDefault="00077E00" w:rsidP="00077E00">
      <w:pPr>
        <w:rPr>
          <w:rFonts w:ascii="Times New Roman" w:eastAsia="Calibri" w:hAnsi="Times New Roman" w:cs="Times New Roman"/>
          <w:sz w:val="24"/>
          <w:szCs w:val="24"/>
        </w:rPr>
      </w:pPr>
    </w:p>
    <w:p w14:paraId="5111B080" w14:textId="78B74330" w:rsidR="003A3B4B" w:rsidRPr="00646A2E" w:rsidRDefault="003A3B4B" w:rsidP="003A3B4B">
      <w:pPr>
        <w:pBdr>
          <w:bottom w:val="single" w:sz="4" w:space="1" w:color="auto"/>
        </w:pBdr>
        <w:spacing w:after="0" w:line="240" w:lineRule="auto"/>
        <w:rPr>
          <w:rFonts w:ascii="Times New Roman" w:eastAsia="Calibri" w:hAnsi="Times New Roman" w:cs="Times New Roman"/>
          <w:b/>
          <w:bCs/>
          <w:sz w:val="28"/>
          <w:szCs w:val="28"/>
          <w:lang w:eastAsia="en-GB"/>
        </w:rPr>
      </w:pPr>
      <w:r w:rsidRPr="00646A2E">
        <w:rPr>
          <w:rFonts w:ascii="Times New Roman" w:eastAsia="Calibri" w:hAnsi="Times New Roman" w:cs="Times New Roman"/>
          <w:b/>
          <w:bCs/>
          <w:sz w:val="28"/>
          <w:szCs w:val="28"/>
          <w:lang w:eastAsia="en-GB"/>
        </w:rPr>
        <w:t xml:space="preserve">Ansvar 253 – Oppvekst </w:t>
      </w:r>
    </w:p>
    <w:p w14:paraId="252547B6" w14:textId="77777777" w:rsidR="00F3486B" w:rsidRDefault="00F3486B" w:rsidP="00F3486B"/>
    <w:p w14:paraId="59C5F297" w14:textId="77777777" w:rsidR="00EF12CB" w:rsidRDefault="00EF12CB" w:rsidP="00EF12CB">
      <w:r>
        <w:t xml:space="preserve">Oppvekstbudsjett for 2025 er berammet til 296.548.081.  Inneværende år er budsjettrammen </w:t>
      </w:r>
      <w:r w:rsidRPr="00225A10">
        <w:t>292</w:t>
      </w:r>
      <w:r>
        <w:t> </w:t>
      </w:r>
      <w:r w:rsidRPr="00225A10">
        <w:t>206</w:t>
      </w:r>
      <w:r>
        <w:t> </w:t>
      </w:r>
      <w:r w:rsidRPr="00225A10">
        <w:t>132</w:t>
      </w:r>
      <w:r>
        <w:t xml:space="preserve">. Etter lønnsoppgjør og justering av pensjon skulle vi ligge på vel 305,7 millioner. Derfra er det kuttet 19, 7 millioner hvorav 815 tusen kun er intern flytting i kommunen.. Samtidig er det tilført ressurser grunnet nye behov og forsinket effekt av vedtatte kutt. Slik at reelle kutt nå er på 9,2 </w:t>
      </w:r>
      <w:r>
        <w:lastRenderedPageBreak/>
        <w:t>millioner. Det meste er kjent fra skolestruktursaken og den såkalte kuttlista fra kommunestyret i mai. Kommentarene er konsentrert om status på planlagte kutt.</w:t>
      </w:r>
    </w:p>
    <w:p w14:paraId="19F86406" w14:textId="77777777" w:rsidR="00EF12CB" w:rsidRDefault="00EF12CB" w:rsidP="00EF12CB">
      <w:r>
        <w:t xml:space="preserve">Når det gjelder skolestruktur er det ikke så stor virkning det første skoleåret. Det er redusert med 4 klasser første halvår 2025. Kommunestyret valgte å frede 10. klassetrinn fra sammenslåing og etablering av nye og større klasser, så potensialet i modellen ble ikke fullt utnyttet. Høsten 2025 ser vi en ytterligere nedgang tilsvarende 5,5 klasser. Forventet økning i skysskostnader er beregnet til vel 900 tusen, hvorav rundt 150 tusen er ekstra for 2.-4. kl i sørbyen mellom 2 og 4 km avstand fra skolen. </w:t>
      </w:r>
    </w:p>
    <w:p w14:paraId="6921F37F" w14:textId="77777777" w:rsidR="00EF12CB" w:rsidRDefault="00EF12CB" w:rsidP="00EF12CB">
      <w:r w:rsidRPr="008318F1">
        <w:t xml:space="preserve">Helårsverdien av endringer på klassereduksjonen er denne høsten tilsvarende ca 4,7 millioner. Høsten 2025 vil nytt kostnadskutt grunnet klassetallreduksjon gi helårsverdi med samme størrelse. </w:t>
      </w:r>
      <w:r>
        <w:t>Total helårsvirkning for 2025 blir da 6,8 millioner.  I 2027 og 2028 ventes henholdsvis 3 og 1 klasse mindre. Deretter vil det bli mer stabilt noen år. Det må understrekes at tilflytting og flere med omfattende tilretteleggingsbehov ikke gir mulighet for tilsvarende kutt på den totale rammen, i hvert fall ikke de første to år. Med litt mer erfaring i ny struktur er det lettere å se muligheter for mer effektiv ressursutnyttelse.</w:t>
      </w:r>
    </w:p>
    <w:p w14:paraId="56874D9D" w14:textId="77777777" w:rsidR="00EF12CB" w:rsidRDefault="00EF12CB" w:rsidP="00EF12CB">
      <w:r>
        <w:t>I struktursaken ble differansen til 0-modellen beregnet til 15,2 millioner i 4-årsplanen, den gang økonomiplan 2024-2027. Ved justering av prognosen etter 2024 tall styrer vi mot 19,5 millioner i differanse for perioden 2025-2028, men det er mange usikkerhetsfaktorer som kan gi endringer. Vi forventer en reduksjon på ledersiden (70 %) som ikke er med i oppdaterte tall så vi har noe sikring i rett retning. (se diagrammer under)</w:t>
      </w:r>
    </w:p>
    <w:p w14:paraId="1FB97141" w14:textId="77777777" w:rsidR="00EF12CB" w:rsidRDefault="00EF12CB" w:rsidP="00EF12CB">
      <w:r>
        <w:t>En jobber opp mot fylket som veieier for å få til sikringstiltak i form av opphøyde gangfelt og forsterket belysning på de mest trafikkerte overgangene mellom sentrum og Salhus som tilpassing til økt trafikk av gående og syklende etter ny skolestruktur. Vi søker også eksterne midler for å kunne ruste opp gang og sykkelstier i nordbyen.</w:t>
      </w:r>
    </w:p>
    <w:p w14:paraId="283A8FB3" w14:textId="77777777" w:rsidR="00EF12CB" w:rsidRDefault="00EF12CB" w:rsidP="00EF12CB">
      <w:r>
        <w:t>Et av de valgte kutt som erstattet manglende innsparing i skolestrukturmodellen var Newtonrommet og bemanning knyttet til det. Her kan rommet nå kun brukes som en del av rammetimene, ikke som styrking slik det har vært med både klasselærer og Newtonlærer med. Det er mer krevende å planlegge og fordele ressursene med nåværende ordning og fortsatt utnytte rommet, utstyret og kompetansen.</w:t>
      </w:r>
    </w:p>
    <w:p w14:paraId="69A78BA2" w14:textId="77777777" w:rsidR="00EF12CB" w:rsidRDefault="00EF12CB" w:rsidP="00EF12CB">
      <w:r>
        <w:t xml:space="preserve">IT-avdelingen har tatt over mer av ansvaret for IKT-støtten til skolene. En har samtidig flyttet et årsverk til IT-avdelingen fra skole, for å styrke og samle fagmiljøet og redusere sårbarhet. </w:t>
      </w:r>
    </w:p>
    <w:p w14:paraId="5BA4BC3D" w14:textId="77777777" w:rsidR="00EF12CB" w:rsidRDefault="00EF12CB" w:rsidP="00EF12CB">
      <w:r>
        <w:t xml:space="preserve">For barnehagene er det spesialpedagogiske tiltak som bidrar til størst usikkerhet og som hindrer de planlagte innsparinger. En kan per oktober 2024 ikke beregne kutt på 1,15 millioner som forventet. Det er nye meldte behov, og autismespekterdiagnoser forekommer oftere enn før, og medfører ressurskrevende tiltak. Regjeringens vedtak om redusert makspris til 1500 kroner per mnd, medfører inntektstap for de kommunale og private barnehagene på vel 6 millioner. Kompensasjonen fra staten er kun 5,8 millioner, så en taper 200 tusen på det. </w:t>
      </w:r>
    </w:p>
    <w:p w14:paraId="59D649B3" w14:textId="77777777" w:rsidR="00EF12CB" w:rsidRDefault="00EF12CB" w:rsidP="00EF12CB">
      <w:r>
        <w:t>Vi planlegger flytting av Toftsundet barnehage fra forsamlingshuset Solvangen til Nordhus skole. Det er beregnet at utgifter i den anledning ikke overstiger besparelsen på husleie.</w:t>
      </w:r>
    </w:p>
    <w:p w14:paraId="0CD63431" w14:textId="77777777" w:rsidR="00EF12CB" w:rsidRDefault="00EF12CB" w:rsidP="00EF12CB">
      <w:r>
        <w:lastRenderedPageBreak/>
        <w:t xml:space="preserve">Voksenopplæringen er redusert med 3 stillinger inneværende år, og vi ser på mulig ytterligere reduksjon i 2025. Flyktningtjenesten er også nedbemannet med 2 årsverk, men da er det med forutsetning at den såkalte miljøvaktmesterstillingen i eiendomsavdelingen bidrar gjennom tett samarbeid. Kapasitet tilsier da at BK forslår å bosette 40 personer i 2025. Det vil komme egen sak når anbefaling fra IMDI kommer. I sum er Voksenopplæringen og flyktningtjenesten redusert med 4 millioner. </w:t>
      </w:r>
    </w:p>
    <w:p w14:paraId="109CFF50" w14:textId="77777777" w:rsidR="00EF12CB" w:rsidRDefault="00EF12CB" w:rsidP="00EF12CB">
      <w:r>
        <w:t>Når det gjelder folkebiblioteket er det ikke mulig å ta inn så mye som anslått, da nedleggelse av avdelingen i Velfjord er forsinket. Det kuttes 570 tusen i 2025, men i 2026 er besparelsen bare 320 tusen. En må vurdere mulige former for samarbeid mellom skolen og frivillige om muligheter for tilgang til biblioteket for vanlige innbyggere i en del av skoletiden. Åpningstiden i Brønnøysund er også kraftig redusert.</w:t>
      </w:r>
    </w:p>
    <w:p w14:paraId="67DB9CEC" w14:textId="0E24A73C" w:rsidR="008D0E5D" w:rsidRDefault="00EF12CB" w:rsidP="008D0E5D">
      <w:pPr>
        <w:rPr>
          <w:strike/>
        </w:rPr>
      </w:pPr>
      <w:r>
        <w:t xml:space="preserve">I barne- og familietjenesten er det flere funksjoner som er berørt av nedskjæringer og som betyr innsnevring av kapasiteten i tjenestene. Fra barnevernstjenesten er to årsverk tatt ned, en fra PMTO-tilbudet og en knyttet til omlegging av tiltaksteam. </w:t>
      </w:r>
    </w:p>
    <w:p w14:paraId="71FB6CC9" w14:textId="2B72370F" w:rsidR="00EF12CB" w:rsidRDefault="00EF12CB" w:rsidP="00EF12CB">
      <w:r w:rsidRPr="00F129E3">
        <w:t>Ny krisesenter-</w:t>
      </w:r>
      <w:bookmarkStart w:id="16" w:name="_Hlk182821319"/>
      <w:r w:rsidRPr="00F129E3">
        <w:t>avtale utenfor kommunen, men med lokalt tilbud på dagtid, har gitt totalt en besparelse på 400 tusen</w:t>
      </w:r>
      <w:r w:rsidR="00F01869" w:rsidRPr="00F129E3">
        <w:t xml:space="preserve"> i budsjettet. I</w:t>
      </w:r>
      <w:r w:rsidR="00CF4AB3" w:rsidRPr="00F129E3">
        <w:t xml:space="preserve"> kuttlista </w:t>
      </w:r>
      <w:r w:rsidR="007658B8" w:rsidRPr="00F129E3">
        <w:t>var beløpet 700 tusen</w:t>
      </w:r>
      <w:r w:rsidR="00F01869" w:rsidRPr="00F129E3">
        <w:t xml:space="preserve"> da med utgangspunkt i budsjett</w:t>
      </w:r>
      <w:r w:rsidR="00571328" w:rsidRPr="00F129E3">
        <w:t xml:space="preserve"> 2024 på 1,7 millioner mot beregnet kostnad ved å beholde lokalt på 2 millioner. Istedenfor å øke budsjettet med </w:t>
      </w:r>
      <w:r w:rsidR="00F129E3" w:rsidRPr="00F129E3">
        <w:t xml:space="preserve">300 tusen er det altså tatt ned med 400 tusen. </w:t>
      </w:r>
      <w:bookmarkEnd w:id="16"/>
      <w:r>
        <w:t>En har gjort ny avtale med ekstern kommunepsykolog med besparelse på 200 tusen. På helsestasjonen holder en på med omfattende utviklingsarbeid, med utprøving av nye måter å organisere arbeidet på. Det er ennå tidlig å konkludere om hvordan det kan se ut videre, men en planlegger likevel med en viss risiko at en klarer å redusere på stillinger samt reforhandle jordmoravtalen med Helgelandssykehuset, til sammen med en verdi av 340 tusen samlet for 2025. Forebyggende team er per nå redusert med 90 % stilling som tilsvarer 650 av de anslåtte 700 tusen. I budsjett for 2025 er det kun en stilling igjen fra 1.8.</w:t>
      </w:r>
    </w:p>
    <w:p w14:paraId="55895B39" w14:textId="77777777" w:rsidR="00EF12CB" w:rsidRDefault="00EF12CB" w:rsidP="00EF12CB">
      <w:r>
        <w:t xml:space="preserve">For å kunne opprettholde dagens bemanning har en funnet løsninger for PPTs ramme med reduksjoner på forbrukspostene som tilsvarer forventet kutt. </w:t>
      </w:r>
    </w:p>
    <w:p w14:paraId="117D6B75" w14:textId="77777777" w:rsidR="00EF12CB" w:rsidRDefault="00EF12CB" w:rsidP="00EF12CB"/>
    <w:p w14:paraId="13902180" w14:textId="77777777" w:rsidR="00EF12CB" w:rsidRDefault="00EF12CB" w:rsidP="00EF12CB">
      <w:r>
        <w:t>Grafiske presentasjoner av status på skolestruktur.</w:t>
      </w:r>
    </w:p>
    <w:p w14:paraId="1B61F59B" w14:textId="77777777" w:rsidR="00EF12CB" w:rsidRDefault="00EF12CB" w:rsidP="00EF12CB">
      <w:r>
        <w:rPr>
          <w:noProof/>
        </w:rPr>
        <w:lastRenderedPageBreak/>
        <w:drawing>
          <wp:inline distT="0" distB="0" distL="0" distR="0" wp14:anchorId="6CE21C24" wp14:editId="395E83B8">
            <wp:extent cx="4005125" cy="2505350"/>
            <wp:effectExtent l="0" t="0" r="0" b="9525"/>
            <wp:docPr id="1542295399"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882" cy="2514581"/>
                    </a:xfrm>
                    <a:prstGeom prst="rect">
                      <a:avLst/>
                    </a:prstGeom>
                    <a:noFill/>
                  </pic:spPr>
                </pic:pic>
              </a:graphicData>
            </a:graphic>
          </wp:inline>
        </w:drawing>
      </w:r>
    </w:p>
    <w:p w14:paraId="18180770" w14:textId="77777777" w:rsidR="00EF12CB" w:rsidRDefault="00EF12CB" w:rsidP="00EF12CB">
      <w:r>
        <w:rPr>
          <w:noProof/>
        </w:rPr>
        <w:drawing>
          <wp:inline distT="0" distB="0" distL="0" distR="0" wp14:anchorId="79F00062" wp14:editId="4F4169F3">
            <wp:extent cx="3995875" cy="2401953"/>
            <wp:effectExtent l="0" t="0" r="5080" b="0"/>
            <wp:docPr id="128454604" name="Bilde 3" descr="Et bilde som inneholder skjermbilde, tekst, Plottdiagram,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4604" name="Bilde 3" descr="Et bilde som inneholder skjermbilde, tekst, Plottdiagram, line&#10;&#10;Automatisk generer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908" cy="2412192"/>
                    </a:xfrm>
                    <a:prstGeom prst="rect">
                      <a:avLst/>
                    </a:prstGeom>
                    <a:noFill/>
                  </pic:spPr>
                </pic:pic>
              </a:graphicData>
            </a:graphic>
          </wp:inline>
        </w:drawing>
      </w:r>
    </w:p>
    <w:p w14:paraId="2FAD2242" w14:textId="77777777" w:rsidR="00F3486B" w:rsidRDefault="00F3486B" w:rsidP="001949F0">
      <w:pPr>
        <w:rPr>
          <w:rFonts w:ascii="Times New Roman" w:eastAsia="Times New Roman" w:hAnsi="Times New Roman" w:cs="Times New Roman"/>
          <w:color w:val="000000"/>
          <w:sz w:val="24"/>
          <w:szCs w:val="24"/>
          <w:lang w:eastAsia="nb-NO"/>
        </w:rPr>
      </w:pPr>
    </w:p>
    <w:p w14:paraId="327D1272" w14:textId="77777777" w:rsidR="00143E51" w:rsidRPr="00025BD6" w:rsidRDefault="00143E51" w:rsidP="003A3B4B">
      <w:pPr>
        <w:pBdr>
          <w:bottom w:val="single" w:sz="4" w:space="1" w:color="auto"/>
        </w:pBdr>
        <w:spacing w:after="0" w:line="240" w:lineRule="auto"/>
        <w:rPr>
          <w:rFonts w:ascii="Times New Roman" w:eastAsia="Calibri" w:hAnsi="Times New Roman" w:cs="Times New Roman"/>
          <w:b/>
          <w:bCs/>
          <w:sz w:val="24"/>
          <w:szCs w:val="24"/>
          <w:lang w:eastAsia="en-GB"/>
        </w:rPr>
      </w:pPr>
    </w:p>
    <w:p w14:paraId="1C4C2A1D" w14:textId="43EE92A8" w:rsidR="003A3B4B" w:rsidRPr="00646A2E" w:rsidRDefault="003A3B4B" w:rsidP="003A3B4B">
      <w:pPr>
        <w:pBdr>
          <w:bottom w:val="single" w:sz="4" w:space="1" w:color="auto"/>
        </w:pBdr>
        <w:spacing w:after="0" w:line="240" w:lineRule="auto"/>
        <w:rPr>
          <w:rFonts w:ascii="Times New Roman" w:eastAsia="Calibri" w:hAnsi="Times New Roman" w:cs="Times New Roman"/>
          <w:b/>
          <w:bCs/>
          <w:sz w:val="28"/>
          <w:szCs w:val="28"/>
          <w:lang w:eastAsia="en-GB"/>
        </w:rPr>
      </w:pPr>
      <w:r w:rsidRPr="00646A2E">
        <w:rPr>
          <w:rFonts w:ascii="Times New Roman" w:eastAsia="Calibri" w:hAnsi="Times New Roman" w:cs="Times New Roman"/>
          <w:b/>
          <w:bCs/>
          <w:sz w:val="28"/>
          <w:szCs w:val="28"/>
          <w:lang w:eastAsia="en-GB"/>
        </w:rPr>
        <w:t xml:space="preserve">Ansvar 254 – Helse og velferd </w:t>
      </w:r>
    </w:p>
    <w:p w14:paraId="0DC09758" w14:textId="086027FB" w:rsidR="00B63139" w:rsidRPr="00025BD6" w:rsidRDefault="003A3B4B" w:rsidP="00D41E02">
      <w:pPr>
        <w:spacing w:after="0" w:line="240" w:lineRule="auto"/>
        <w:textAlignment w:val="baseline"/>
        <w:rPr>
          <w:rFonts w:ascii="Times New Roman" w:hAnsi="Times New Roman" w:cs="Times New Roman"/>
          <w:sz w:val="24"/>
          <w:szCs w:val="24"/>
        </w:rPr>
      </w:pPr>
      <w:r w:rsidRPr="00025BD6">
        <w:rPr>
          <w:rFonts w:ascii="Times New Roman" w:eastAsia="Times New Roman" w:hAnsi="Times New Roman" w:cs="Times New Roman"/>
          <w:color w:val="000000"/>
          <w:sz w:val="24"/>
          <w:szCs w:val="24"/>
          <w:lang w:eastAsia="nb-NO"/>
        </w:rPr>
        <w:t> </w:t>
      </w:r>
    </w:p>
    <w:p w14:paraId="5067EC0E"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Budsjettkommentar for Helse- og velferd 2025</w:t>
      </w:r>
    </w:p>
    <w:p w14:paraId="3DD7BE5C"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1. Kommentarer til budsjett:</w:t>
      </w:r>
      <w:r w:rsidRPr="00E336DB">
        <w:rPr>
          <w:rFonts w:ascii="Segoe UI" w:eastAsia="Times New Roman" w:hAnsi="Segoe UI" w:cs="Segoe UI"/>
          <w:sz w:val="21"/>
          <w:szCs w:val="21"/>
          <w:lang w:eastAsia="nb-NO"/>
        </w:rPr>
        <w:t xml:space="preserve"> I 2024 har vi gjennomført en viktig oppgave med å få tilsatt alle lederne på begge nivåer innen helse. Dette er en forutsetning for at vi sammen skal kunne møte morgendagens utfordringer innen helse. Lederne har jobbet meget godt med budsjett 2025. Det har vært en stor jobb å splitte funksjonene fra område 254 til 258 (hjemmesykepleien) og 257 (miljøtjenesten), samt sikre 253 (sykehjem) fordelt på riktig sted. Det forutsettes riktig postering for å få riktige KOSTRATALL. Dagens KOSTRA-tall er ikke helt i takt med driften og kan derfor ikke sammenlignes som ønsket. Det vil i 2025 fortsatt være behov for opplæring til avdelingsledere, samtidig med at enhetsledere kan jobbe mer strategisk der </w:t>
      </w:r>
      <w:r w:rsidRPr="00F240E7">
        <w:rPr>
          <w:rFonts w:ascii="Segoe UI" w:eastAsia="Times New Roman" w:hAnsi="Segoe UI" w:cs="Segoe UI"/>
          <w:i/>
          <w:iCs/>
          <w:sz w:val="21"/>
          <w:szCs w:val="21"/>
          <w:lang w:eastAsia="nb-NO"/>
        </w:rPr>
        <w:t>struktur og organisering</w:t>
      </w:r>
      <w:r w:rsidRPr="00E336DB">
        <w:rPr>
          <w:rFonts w:ascii="Segoe UI" w:eastAsia="Times New Roman" w:hAnsi="Segoe UI" w:cs="Segoe UI"/>
          <w:sz w:val="21"/>
          <w:szCs w:val="21"/>
          <w:lang w:eastAsia="nb-NO"/>
        </w:rPr>
        <w:t xml:space="preserve"> blir viktige oppgaver fremover. Samtidig er enhetslederen en viktig støttespiller og diskusjonspart for avdelingslederne som står nært tjenesteyting hver dag. Kompetanseheving og støtte til avdelingslederne vil være en forutsetning for å stå i utfordringene innen endringsarbeid for å </w:t>
      </w:r>
      <w:r w:rsidRPr="00E336DB">
        <w:rPr>
          <w:rFonts w:ascii="Segoe UI" w:eastAsia="Times New Roman" w:hAnsi="Segoe UI" w:cs="Segoe UI"/>
          <w:sz w:val="21"/>
          <w:szCs w:val="21"/>
          <w:lang w:eastAsia="nb-NO"/>
        </w:rPr>
        <w:lastRenderedPageBreak/>
        <w:t>forvalte ressurser på riktig sted til riktig tid. Her vil HMS-team også være en støttespiller der plasstillitsvalgt og verneombud jobber tett med avdelingsleder.</w:t>
      </w:r>
    </w:p>
    <w:p w14:paraId="18AEB122"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2. Drift og årsverk:</w:t>
      </w:r>
      <w:r w:rsidRPr="00E336DB">
        <w:rPr>
          <w:rFonts w:ascii="Segoe UI" w:eastAsia="Times New Roman" w:hAnsi="Segoe UI" w:cs="Segoe UI"/>
          <w:sz w:val="21"/>
          <w:szCs w:val="21"/>
          <w:lang w:eastAsia="nb-NO"/>
        </w:rPr>
        <w:t xml:space="preserve"> Helse- og velferd har 287,47 årsverk. Driften i 2025 vil fortsette å fokusere på effektiv ressursbruk og kvalitet i tjenestene. Vi er en tjeneste i vekst, der endring og utvikling blir hverdagen</w:t>
      </w:r>
      <w:r>
        <w:rPr>
          <w:rFonts w:ascii="Segoe UI" w:eastAsia="Times New Roman" w:hAnsi="Segoe UI" w:cs="Segoe UI"/>
          <w:sz w:val="21"/>
          <w:szCs w:val="21"/>
          <w:lang w:eastAsia="nb-NO"/>
        </w:rPr>
        <w:t xml:space="preserve">. </w:t>
      </w:r>
      <w:r w:rsidRPr="00E336DB">
        <w:rPr>
          <w:rFonts w:ascii="Segoe UI" w:eastAsia="Times New Roman" w:hAnsi="Segoe UI" w:cs="Segoe UI"/>
          <w:sz w:val="21"/>
          <w:szCs w:val="21"/>
          <w:lang w:eastAsia="nb-NO"/>
        </w:rPr>
        <w:t>Helse har høyt sykefravær og mye bruk av overtid, samt bruk av vikarbyrå som er en kostbart og ikke ønsket tiltak. Vår største utfordring er rekruttering, og vil også være den største utfordringen i 2025. Demografisk blir det færre unge og flere eldre, det Nasjonale forventningsgapet mellom forventninger til tjenesten og knappe ressurser krever nye måter å jobbe på.</w:t>
      </w:r>
    </w:p>
    <w:p w14:paraId="00CE1370"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3. Velferdsteknologi:</w:t>
      </w:r>
      <w:r w:rsidRPr="00E336DB">
        <w:rPr>
          <w:rFonts w:ascii="Segoe UI" w:eastAsia="Times New Roman" w:hAnsi="Segoe UI" w:cs="Segoe UI"/>
          <w:sz w:val="21"/>
          <w:szCs w:val="21"/>
          <w:lang w:eastAsia="nb-NO"/>
        </w:rPr>
        <w:t xml:space="preserve"> Velferdsteknologi </w:t>
      </w:r>
      <w:r>
        <w:rPr>
          <w:rFonts w:ascii="Segoe UI" w:eastAsia="Times New Roman" w:hAnsi="Segoe UI" w:cs="Segoe UI"/>
          <w:sz w:val="21"/>
          <w:szCs w:val="21"/>
          <w:lang w:eastAsia="nb-NO"/>
        </w:rPr>
        <w:t>tilføyer</w:t>
      </w:r>
      <w:r w:rsidRPr="00E336DB">
        <w:rPr>
          <w:rFonts w:ascii="Segoe UI" w:eastAsia="Times New Roman" w:hAnsi="Segoe UI" w:cs="Segoe UI"/>
          <w:sz w:val="21"/>
          <w:szCs w:val="21"/>
          <w:lang w:eastAsia="nb-NO"/>
        </w:rPr>
        <w:t xml:space="preserve"> nye og viktige redskaper innen helse. Drift av ny teknologi krever nytenkning som sikrer riktig </w:t>
      </w:r>
      <w:r>
        <w:rPr>
          <w:rFonts w:ascii="Segoe UI" w:eastAsia="Times New Roman" w:hAnsi="Segoe UI" w:cs="Segoe UI"/>
          <w:sz w:val="21"/>
          <w:szCs w:val="21"/>
          <w:lang w:eastAsia="nb-NO"/>
        </w:rPr>
        <w:t>gevinst</w:t>
      </w:r>
      <w:r w:rsidRPr="00E336DB">
        <w:rPr>
          <w:rFonts w:ascii="Segoe UI" w:eastAsia="Times New Roman" w:hAnsi="Segoe UI" w:cs="Segoe UI"/>
          <w:sz w:val="21"/>
          <w:szCs w:val="21"/>
          <w:lang w:eastAsia="nb-NO"/>
        </w:rPr>
        <w:t xml:space="preserve"> av etablerte tiltak. Brønnøy kommune </w:t>
      </w:r>
      <w:r>
        <w:rPr>
          <w:rFonts w:ascii="Segoe UI" w:eastAsia="Times New Roman" w:hAnsi="Segoe UI" w:cs="Segoe UI"/>
          <w:sz w:val="21"/>
          <w:szCs w:val="21"/>
          <w:lang w:eastAsia="nb-NO"/>
        </w:rPr>
        <w:t xml:space="preserve">hadde oppstart av </w:t>
      </w:r>
      <w:r w:rsidRPr="00E336DB">
        <w:rPr>
          <w:rFonts w:ascii="Segoe UI" w:eastAsia="Times New Roman" w:hAnsi="Segoe UI" w:cs="Segoe UI"/>
          <w:sz w:val="21"/>
          <w:szCs w:val="21"/>
          <w:lang w:eastAsia="nb-NO"/>
        </w:rPr>
        <w:t>medisindispensere for pasienter i miljø, rop og hjemmetjenester siden mai 2024. De</w:t>
      </w:r>
      <w:r>
        <w:rPr>
          <w:rFonts w:ascii="Segoe UI" w:eastAsia="Times New Roman" w:hAnsi="Segoe UI" w:cs="Segoe UI"/>
          <w:sz w:val="21"/>
          <w:szCs w:val="21"/>
          <w:lang w:eastAsia="nb-NO"/>
        </w:rPr>
        <w:t xml:space="preserve">t er </w:t>
      </w:r>
      <w:r w:rsidRPr="00E336DB">
        <w:rPr>
          <w:rFonts w:ascii="Segoe UI" w:eastAsia="Times New Roman" w:hAnsi="Segoe UI" w:cs="Segoe UI"/>
          <w:sz w:val="21"/>
          <w:szCs w:val="21"/>
          <w:lang w:eastAsia="nb-NO"/>
        </w:rPr>
        <w:t>11 dispenserne i bruk i dag</w:t>
      </w:r>
      <w:r>
        <w:rPr>
          <w:rFonts w:ascii="Segoe UI" w:eastAsia="Times New Roman" w:hAnsi="Segoe UI" w:cs="Segoe UI"/>
          <w:sz w:val="21"/>
          <w:szCs w:val="21"/>
          <w:lang w:eastAsia="nb-NO"/>
        </w:rPr>
        <w:t xml:space="preserve">. </w:t>
      </w:r>
      <w:r w:rsidRPr="00E336DB">
        <w:rPr>
          <w:rFonts w:ascii="Segoe UI" w:eastAsia="Times New Roman" w:hAnsi="Segoe UI" w:cs="Segoe UI"/>
          <w:sz w:val="21"/>
          <w:szCs w:val="21"/>
          <w:lang w:eastAsia="nb-NO"/>
        </w:rPr>
        <w:t xml:space="preserve">Det er viktig å kunne tilby elektronisk medisindispenser som førstevalget til nye pasienter som søker hjelp til administrering av legemidler, dette er nytt også for innbyggerne. Vi har også etablert digital hjemmeoppfølging som har bidratt til at pasienter kunne utskrives fra sykehus til hjem tidligere. DNV Imatis tilbyr løsninger som kombinerer logistikk med forvaltning av ressurser og pasienter, mobil kommunikasjon med chat og tale, håndtering av innsjekk og kø, og tildeling og behandling av oppgaver for alle støttetjenester. Løsningene deres gir en helhetlig oversikt over aktiviteter, pasienter, beboere og ansatte. Implementeringen er godt i gang innen hjemmetjenesten og vi jobber med å få den implementert i hele tjenesten. Tilpasning til nye teknologiske løsninger vil være en økende utgift for 2025 og årene fremover. </w:t>
      </w:r>
    </w:p>
    <w:p w14:paraId="7CCC57FF"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 xml:space="preserve">Digital Helgeland </w:t>
      </w:r>
      <w:r>
        <w:rPr>
          <w:rFonts w:ascii="Segoe UI" w:eastAsia="Times New Roman" w:hAnsi="Segoe UI" w:cs="Segoe UI"/>
          <w:sz w:val="21"/>
          <w:szCs w:val="21"/>
          <w:lang w:eastAsia="nb-NO"/>
        </w:rPr>
        <w:t>har invitert alle kommuner på Helgeland til deltakelse i</w:t>
      </w:r>
      <w:r w:rsidRPr="00E336DB">
        <w:rPr>
          <w:rFonts w:ascii="Segoe UI" w:eastAsia="Times New Roman" w:hAnsi="Segoe UI" w:cs="Segoe UI"/>
          <w:sz w:val="21"/>
          <w:szCs w:val="21"/>
          <w:lang w:eastAsia="nb-NO"/>
        </w:rPr>
        <w:t xml:space="preserve"> innsiktsarbeid i samarbeid med KnoeIT for å visualisere og beskrive alle løsninger og teknologier innenfor helse områder</w:t>
      </w:r>
      <w:r>
        <w:rPr>
          <w:rFonts w:ascii="Segoe UI" w:eastAsia="Times New Roman" w:hAnsi="Segoe UI" w:cs="Segoe UI"/>
          <w:sz w:val="21"/>
          <w:szCs w:val="21"/>
          <w:lang w:eastAsia="nb-NO"/>
        </w:rPr>
        <w:t>,</w:t>
      </w:r>
      <w:r w:rsidRPr="00E336DB">
        <w:rPr>
          <w:rFonts w:ascii="Segoe UI" w:eastAsia="Times New Roman" w:hAnsi="Segoe UI" w:cs="Segoe UI"/>
          <w:sz w:val="21"/>
          <w:szCs w:val="21"/>
          <w:lang w:eastAsia="nb-NO"/>
        </w:rPr>
        <w:t xml:space="preserve"> med mål å jobbe frem felles strategier for eHelse og digitale helsetjenester på Helgeland.</w:t>
      </w:r>
      <w:r>
        <w:rPr>
          <w:rFonts w:ascii="Segoe UI" w:eastAsia="Times New Roman" w:hAnsi="Segoe UI" w:cs="Segoe UI"/>
          <w:sz w:val="21"/>
          <w:szCs w:val="21"/>
          <w:lang w:eastAsia="nb-NO"/>
        </w:rPr>
        <w:t xml:space="preserve"> Dette er oppgaver som er planlagt i 2025.</w:t>
      </w:r>
      <w:r w:rsidRPr="00E336DB">
        <w:rPr>
          <w:rFonts w:ascii="Segoe UI" w:eastAsia="Times New Roman" w:hAnsi="Segoe UI" w:cs="Segoe UI"/>
          <w:sz w:val="21"/>
          <w:szCs w:val="21"/>
          <w:lang w:eastAsia="nb-NO"/>
        </w:rPr>
        <w:t xml:space="preserve"> Vi har også planer om å sende søknad til Helseteknologiordningen om midler til å kunne gjennomføre en felles anskaffelse av ny EPJ-løsning for helse og omsorgstjenesten på Helgeland. Digital hjemmeoppfølging og vurdering av felles oppfølgingstjeneste og responssenter er noe av oppgaver som blir sentrale i 2025.</w:t>
      </w:r>
    </w:p>
    <w:p w14:paraId="4658C733"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p>
    <w:p w14:paraId="56DED4C1"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4. Utfordringer:</w:t>
      </w:r>
    </w:p>
    <w:p w14:paraId="3D94D92A" w14:textId="77777777" w:rsidR="00AA3E9F" w:rsidRPr="00E336DB" w:rsidRDefault="00AA3E9F" w:rsidP="00AA3E9F">
      <w:pPr>
        <w:numPr>
          <w:ilvl w:val="0"/>
          <w:numId w:val="17"/>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Høyt sykefravær og mye bruk av overtid.</w:t>
      </w:r>
    </w:p>
    <w:p w14:paraId="125BED10" w14:textId="77777777" w:rsidR="00AA3E9F" w:rsidRPr="00E336DB" w:rsidRDefault="00AA3E9F" w:rsidP="00AA3E9F">
      <w:pPr>
        <w:numPr>
          <w:ilvl w:val="0"/>
          <w:numId w:val="17"/>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Bruk av vikarbyrå er en dyr og ikke ønsket tiltak.</w:t>
      </w:r>
    </w:p>
    <w:p w14:paraId="6BA23941" w14:textId="77777777" w:rsidR="00AA3E9F" w:rsidRPr="00E336DB" w:rsidRDefault="00AA3E9F" w:rsidP="00AA3E9F">
      <w:pPr>
        <w:numPr>
          <w:ilvl w:val="0"/>
          <w:numId w:val="17"/>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Rekruttering av kvalifisert personell.</w:t>
      </w:r>
    </w:p>
    <w:p w14:paraId="497B6687" w14:textId="77777777" w:rsidR="00AA3E9F" w:rsidRPr="00E336DB" w:rsidRDefault="00AA3E9F" w:rsidP="00AA3E9F">
      <w:pPr>
        <w:numPr>
          <w:ilvl w:val="0"/>
          <w:numId w:val="17"/>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Statlige midler tildelt tjenesten – oppgaver fra spesialisthelsetjenesten overføres kommuner uten midler.</w:t>
      </w:r>
    </w:p>
    <w:p w14:paraId="1E1922E2" w14:textId="77777777" w:rsidR="00AA3E9F" w:rsidRPr="00E336DB" w:rsidRDefault="00AA3E9F" w:rsidP="00AA3E9F">
      <w:pPr>
        <w:numPr>
          <w:ilvl w:val="0"/>
          <w:numId w:val="17"/>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Demografiske endringer med færre unge og flere eldre.</w:t>
      </w:r>
    </w:p>
    <w:p w14:paraId="455C09C6" w14:textId="77777777" w:rsidR="00AA3E9F" w:rsidRPr="00E336DB" w:rsidRDefault="00AA3E9F" w:rsidP="00AA3E9F">
      <w:pPr>
        <w:numPr>
          <w:ilvl w:val="0"/>
          <w:numId w:val="17"/>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Forventningsgap mellom forventninger til tjenesten og tilgjengelige ressurser.</w:t>
      </w:r>
    </w:p>
    <w:p w14:paraId="76EFCA51" w14:textId="77777777" w:rsidR="00AA3E9F" w:rsidRPr="00F433B0" w:rsidRDefault="00AA3E9F" w:rsidP="00AA3E9F">
      <w:pPr>
        <w:pStyle w:val="NormalWeb"/>
        <w:rPr>
          <w:rFonts w:ascii="Calibri" w:hAnsi="Calibri" w:cs="Calibri"/>
          <w:sz w:val="22"/>
          <w:szCs w:val="22"/>
        </w:rPr>
      </w:pPr>
      <w:r w:rsidRPr="00F433B0">
        <w:rPr>
          <w:rFonts w:ascii="Calibri" w:hAnsi="Calibri" w:cs="Calibri"/>
          <w:b/>
          <w:bCs/>
          <w:sz w:val="22"/>
          <w:szCs w:val="22"/>
        </w:rPr>
        <w:t xml:space="preserve">5. TØRN-prosjektet: </w:t>
      </w:r>
      <w:r w:rsidRPr="00F433B0">
        <w:rPr>
          <w:rFonts w:ascii="Calibri" w:hAnsi="Calibri" w:cs="Calibri"/>
          <w:sz w:val="22"/>
          <w:szCs w:val="22"/>
        </w:rPr>
        <w:t xml:space="preserve">TØRN er et prosjekt i hjemmetjenesten NORD, SØR og ØST som fokuserer på endringer i struktur, oppgavedeling, nye arbeidstider og bruk av buffervakter. Målet er å skape flere </w:t>
      </w:r>
      <w:r w:rsidRPr="00F433B0">
        <w:rPr>
          <w:rFonts w:ascii="Calibri" w:hAnsi="Calibri" w:cs="Calibri"/>
          <w:sz w:val="22"/>
          <w:szCs w:val="22"/>
        </w:rPr>
        <w:lastRenderedPageBreak/>
        <w:t xml:space="preserve">100 % stillinger og bedre ressursutnyttelse. KS spiller en sentral rolle i TØRN-prosjektet, og vi mottar ressurser til en 20 % prosjektlederstilling. Denne prosjektstillingen </w:t>
      </w:r>
      <w:r>
        <w:rPr>
          <w:rFonts w:ascii="Calibri" w:hAnsi="Calibri" w:cs="Calibri"/>
          <w:sz w:val="22"/>
          <w:szCs w:val="22"/>
        </w:rPr>
        <w:t xml:space="preserve">forlenges </w:t>
      </w:r>
      <w:r w:rsidRPr="00F433B0">
        <w:rPr>
          <w:rFonts w:ascii="Calibri" w:hAnsi="Calibri" w:cs="Calibri"/>
          <w:sz w:val="22"/>
          <w:szCs w:val="22"/>
        </w:rPr>
        <w:t xml:space="preserve">seks måneder </w:t>
      </w:r>
      <w:r>
        <w:rPr>
          <w:rFonts w:ascii="Calibri" w:hAnsi="Calibri" w:cs="Calibri"/>
          <w:sz w:val="22"/>
          <w:szCs w:val="22"/>
        </w:rPr>
        <w:t xml:space="preserve">inn </w:t>
      </w:r>
      <w:r w:rsidRPr="00F433B0">
        <w:rPr>
          <w:rFonts w:ascii="Calibri" w:hAnsi="Calibri" w:cs="Calibri"/>
          <w:sz w:val="22"/>
          <w:szCs w:val="22"/>
        </w:rPr>
        <w:t>i 2025. Andre enheter arbeider med lignende oppgaver uten å være en del av TØRN.</w:t>
      </w:r>
    </w:p>
    <w:p w14:paraId="68317A03" w14:textId="77777777" w:rsidR="00AA3E9F" w:rsidRPr="00F81DD3" w:rsidRDefault="00AA3E9F" w:rsidP="00AA3E9F">
      <w:pPr>
        <w:pStyle w:val="NormalWeb"/>
        <w:rPr>
          <w:rFonts w:ascii="Calibri" w:hAnsi="Calibri" w:cs="Calibri"/>
          <w:sz w:val="22"/>
          <w:szCs w:val="22"/>
        </w:rPr>
      </w:pPr>
      <w:r w:rsidRPr="009F2BC3">
        <w:rPr>
          <w:rFonts w:ascii="Calibri" w:hAnsi="Calibri" w:cs="Calibri"/>
          <w:b/>
          <w:bCs/>
          <w:sz w:val="22"/>
          <w:szCs w:val="22"/>
        </w:rPr>
        <w:t>6. Struktur- og organisasjonsendringer:</w:t>
      </w:r>
      <w:r w:rsidRPr="009F2BC3">
        <w:rPr>
          <w:rFonts w:ascii="Calibri" w:hAnsi="Calibri" w:cs="Calibri"/>
          <w:sz w:val="22"/>
          <w:szCs w:val="22"/>
        </w:rPr>
        <w:t xml:space="preserve"> For å redusere bruken av vikarbyråer, redusere antall ledige stillinger og minimere overtid, vurderer vi strukturendringer som essensielle tiltak</w:t>
      </w:r>
      <w:r>
        <w:rPr>
          <w:rFonts w:ascii="Calibri" w:hAnsi="Calibri" w:cs="Calibri"/>
          <w:sz w:val="22"/>
          <w:szCs w:val="22"/>
        </w:rPr>
        <w:t xml:space="preserve"> der </w:t>
      </w:r>
      <w:r w:rsidRPr="009F2BC3">
        <w:rPr>
          <w:rFonts w:ascii="Calibri" w:hAnsi="Calibri" w:cs="Calibri"/>
          <w:sz w:val="22"/>
          <w:szCs w:val="22"/>
        </w:rPr>
        <w:t>rik</w:t>
      </w:r>
      <w:r>
        <w:rPr>
          <w:rFonts w:ascii="Calibri" w:hAnsi="Calibri" w:cs="Calibri"/>
          <w:sz w:val="22"/>
          <w:szCs w:val="22"/>
        </w:rPr>
        <w:t>ti</w:t>
      </w:r>
      <w:r w:rsidRPr="009F2BC3">
        <w:rPr>
          <w:rFonts w:ascii="Calibri" w:hAnsi="Calibri" w:cs="Calibri"/>
          <w:sz w:val="22"/>
          <w:szCs w:val="22"/>
        </w:rPr>
        <w:t>g kompetanse brukes på rett sted til rett tid. Videre vil vi utnytte digitalisering og teknologiens muligheter for å effektivisere tjenestene der det er mulig. En god dialog og samarbeid mellom ansatte, ledelse, tillitsvalgte, verneombud og politikere er fundamentet for å lykkes med disse strukturendringene. Målet er å skape en tydelig organisasjonsstruktur med klart definerte ansvarsområder.</w:t>
      </w:r>
    </w:p>
    <w:p w14:paraId="4D22B735" w14:textId="7777777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Oppgavedeling: En klar og tydelig oppgavedeling mellom ulike avdelinger</w:t>
      </w:r>
    </w:p>
    <w:p w14:paraId="47DB383B" w14:textId="60C59EC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Nye turnusordninge</w:t>
      </w:r>
      <w:r>
        <w:rPr>
          <w:rFonts w:ascii="Segoe UI" w:eastAsia="Times New Roman" w:hAnsi="Segoe UI" w:cs="Segoe UI"/>
          <w:sz w:val="21"/>
          <w:szCs w:val="21"/>
          <w:lang w:eastAsia="nb-NO"/>
        </w:rPr>
        <w:t>r med mål</w:t>
      </w:r>
      <w:r w:rsidRPr="00E336DB">
        <w:rPr>
          <w:rFonts w:ascii="Segoe UI" w:eastAsia="Times New Roman" w:hAnsi="Segoe UI" w:cs="Segoe UI"/>
          <w:sz w:val="21"/>
          <w:szCs w:val="21"/>
          <w:lang w:eastAsia="nb-NO"/>
        </w:rPr>
        <w:t xml:space="preserve"> å redusere behovet for vikarer</w:t>
      </w:r>
      <w:r>
        <w:rPr>
          <w:rFonts w:ascii="Segoe UI" w:eastAsia="Times New Roman" w:hAnsi="Segoe UI" w:cs="Segoe UI"/>
          <w:sz w:val="21"/>
          <w:szCs w:val="21"/>
          <w:lang w:eastAsia="nb-NO"/>
        </w:rPr>
        <w:t xml:space="preserve"> og få dekke opp for vacanser</w:t>
      </w:r>
      <w:r w:rsidRPr="00E336DB">
        <w:rPr>
          <w:rFonts w:ascii="Segoe UI" w:eastAsia="Times New Roman" w:hAnsi="Segoe UI" w:cs="Segoe UI"/>
          <w:sz w:val="21"/>
          <w:szCs w:val="21"/>
          <w:lang w:eastAsia="nb-NO"/>
        </w:rPr>
        <w:t>.</w:t>
      </w:r>
    </w:p>
    <w:p w14:paraId="40091051" w14:textId="7777777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Kompetanseplan: Utvikling av en kompetanseplan som sikrer at riktig kompetanse brukes på rett plass til rett tid.</w:t>
      </w:r>
    </w:p>
    <w:p w14:paraId="36C3C7F2" w14:textId="7777777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Digitalisering og teknologi: Utnyttelse av digitalisering og teknologiens muligheter for å effektivisere tjenestene.</w:t>
      </w:r>
    </w:p>
    <w:p w14:paraId="0FDA648F" w14:textId="7777777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Samarbeid og dialog: God dialog og samarbeid mellom ansatte, ledelse, tillitsvalgte, verneombud og politikere for å løse utfordringene.</w:t>
      </w:r>
    </w:p>
    <w:p w14:paraId="48508D07" w14:textId="7777777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Strukturendringer: Skape en tydelig organisasjonsstruktur og definere klare ansvarsområder.</w:t>
      </w:r>
    </w:p>
    <w:p w14:paraId="553F1F88" w14:textId="77777777" w:rsidR="00AA3E9F" w:rsidRPr="00E336DB" w:rsidRDefault="00AA3E9F" w:rsidP="00AA3E9F">
      <w:pPr>
        <w:numPr>
          <w:ilvl w:val="0"/>
          <w:numId w:val="18"/>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Bruk av buffervakter – og gi mulighet til flere 100 % stillinger og bedre ressursutnyttelse.</w:t>
      </w:r>
    </w:p>
    <w:p w14:paraId="71A98403"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7. Videreføring av oppgaver til 2025:</w:t>
      </w:r>
    </w:p>
    <w:p w14:paraId="0F3A5E9B"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Økonomiske utfordringer: Behov for reduksjon av utgifter til ferdigbehandlede pasienter, overtid og vikarbyrå. Etablering av leilighet ved Helsehuset med to rom har redusert utgifter for ferdigmeldte pasienter i 2024.</w:t>
      </w:r>
    </w:p>
    <w:p w14:paraId="4D4C08FF"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Rekruttering: Største utfordring er rekruttering av fagfolk med høyere utdanning og fagarbeidere.</w:t>
      </w:r>
    </w:p>
    <w:p w14:paraId="7901EA50"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Demografiske endringer: Barnetallet går ned, og de eldste aldersgruppene øker, noe som krever omstilling og nytenkning.</w:t>
      </w:r>
    </w:p>
    <w:p w14:paraId="27DC8967"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 xml:space="preserve">Overforbruk: </w:t>
      </w:r>
      <w:r>
        <w:rPr>
          <w:rFonts w:ascii="Segoe UI" w:eastAsia="Times New Roman" w:hAnsi="Segoe UI" w:cs="Segoe UI"/>
          <w:sz w:val="21"/>
          <w:szCs w:val="21"/>
          <w:lang w:eastAsia="nb-NO"/>
        </w:rPr>
        <w:t>S</w:t>
      </w:r>
      <w:r w:rsidRPr="00E336DB">
        <w:rPr>
          <w:rFonts w:ascii="Segoe UI" w:eastAsia="Times New Roman" w:hAnsi="Segoe UI" w:cs="Segoe UI"/>
          <w:sz w:val="21"/>
          <w:szCs w:val="21"/>
          <w:lang w:eastAsia="nb-NO"/>
        </w:rPr>
        <w:t>tort underskudd på grunn av bruk av vikarbyrå, overtidsbruk og dobbeltvakter.</w:t>
      </w:r>
    </w:p>
    <w:p w14:paraId="52900F88"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Ferdigbehandlede pasienter: Store kostnader knyttet til ferdigbehandlede pasienter på sykehus.</w:t>
      </w:r>
    </w:p>
    <w:p w14:paraId="7BB0A972"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Behov for flere dagplasser: Behov for flere dagplasser til brukergruppen med demens og utvikling av tilbudet til målgruppen.</w:t>
      </w:r>
      <w:r>
        <w:rPr>
          <w:rFonts w:ascii="Segoe UI" w:eastAsia="Times New Roman" w:hAnsi="Segoe UI" w:cs="Segoe UI"/>
          <w:sz w:val="21"/>
          <w:szCs w:val="21"/>
          <w:lang w:eastAsia="nb-NO"/>
        </w:rPr>
        <w:t xml:space="preserve"> Det jobbes nå med sak til kommunestyret vedr ulike alternativer for å møte etterspørselen. </w:t>
      </w:r>
    </w:p>
    <w:p w14:paraId="436180D6"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Rus/psykiatri: Behov for boliger til personer med lav boevne</w:t>
      </w:r>
      <w:r>
        <w:rPr>
          <w:rFonts w:ascii="Segoe UI" w:eastAsia="Times New Roman" w:hAnsi="Segoe UI" w:cs="Segoe UI"/>
          <w:sz w:val="21"/>
          <w:szCs w:val="21"/>
          <w:lang w:eastAsia="nb-NO"/>
        </w:rPr>
        <w:t>, ROS analyse er under arbeid</w:t>
      </w:r>
      <w:r w:rsidRPr="00E336DB">
        <w:rPr>
          <w:rFonts w:ascii="Segoe UI" w:eastAsia="Times New Roman" w:hAnsi="Segoe UI" w:cs="Segoe UI"/>
          <w:sz w:val="21"/>
          <w:szCs w:val="21"/>
          <w:lang w:eastAsia="nb-NO"/>
        </w:rPr>
        <w:t>.</w:t>
      </w:r>
    </w:p>
    <w:p w14:paraId="0E98667D"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Sykefravær: Investere mer i sykefraværsoppfølging for å redusere sykefraværet.</w:t>
      </w:r>
    </w:p>
    <w:p w14:paraId="07A08D99"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Samarbeid med frivillighetssentralen: Øke samarbeid for å redusere ensomhet og øke trivsel blant eldre.</w:t>
      </w:r>
    </w:p>
    <w:p w14:paraId="3564E54C" w14:textId="77777777" w:rsidR="00AA3E9F" w:rsidRPr="005C47C4"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Innbyggerforståelse: Jobbe med innbyggerne for å sikre god forståelse for hvilke tilbud kommunen kan levere.</w:t>
      </w:r>
    </w:p>
    <w:p w14:paraId="7ABD6FB8"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lastRenderedPageBreak/>
        <w:t>Det vil være behov å styrke samarbeid internt i kommunen: Det er viktig å jobbe mot å bruke den kompetansen vi har tilgjengelig til enhver tid på en best mulig måte. Det vil være et av de viktigste oppgavene til kommunen for å drifte bærekraftig. Økt samarbeid på tvers av enhetene er en prioritert oppgave fremover.</w:t>
      </w:r>
    </w:p>
    <w:p w14:paraId="5073E140"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Interkommunalt samarbeid: For å møte våre utfordringer, er samarbeid mellom kommuner ofte nødvendig. Dette kan inkludere deling av ressurser og kompetanse, men det kan også være utfordrende å koordinere og administrere slike samarbeid i en hektisk hverdag.</w:t>
      </w:r>
    </w:p>
    <w:p w14:paraId="08953463" w14:textId="77777777" w:rsidR="00AA3E9F"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Evaluere Helse og omsorgsplan vinter/vår 2025.</w:t>
      </w:r>
    </w:p>
    <w:p w14:paraId="5F076F2A" w14:textId="77777777" w:rsidR="00AA3E9F" w:rsidRPr="00E336DB" w:rsidRDefault="00AA3E9F" w:rsidP="00AA3E9F">
      <w:pPr>
        <w:numPr>
          <w:ilvl w:val="0"/>
          <w:numId w:val="19"/>
        </w:numPr>
        <w:spacing w:before="100" w:beforeAutospacing="1" w:after="100" w:afterAutospacing="1" w:line="300" w:lineRule="atLeast"/>
        <w:rPr>
          <w:rFonts w:ascii="Segoe UI" w:eastAsia="Times New Roman" w:hAnsi="Segoe UI" w:cs="Segoe UI"/>
          <w:sz w:val="21"/>
          <w:szCs w:val="21"/>
          <w:lang w:eastAsia="nb-NO"/>
        </w:rPr>
      </w:pPr>
      <w:r>
        <w:rPr>
          <w:rFonts w:ascii="Segoe UI" w:eastAsia="Times New Roman" w:hAnsi="Segoe UI" w:cs="Segoe UI"/>
          <w:sz w:val="21"/>
          <w:szCs w:val="21"/>
          <w:lang w:eastAsia="nb-NO"/>
        </w:rPr>
        <w:t xml:space="preserve">«Nivåavklaring» for tildeling innen ulike områdende når Hestvad II er i gang. </w:t>
      </w:r>
    </w:p>
    <w:p w14:paraId="3B4076C0"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8. Kommentarer fra sted:</w:t>
      </w:r>
      <w:r w:rsidRPr="00E336DB">
        <w:rPr>
          <w:rFonts w:ascii="Segoe UI" w:eastAsia="Times New Roman" w:hAnsi="Segoe UI" w:cs="Segoe UI"/>
          <w:sz w:val="21"/>
          <w:szCs w:val="21"/>
          <w:lang w:eastAsia="nb-NO"/>
        </w:rPr>
        <w:t xml:space="preserve"> </w:t>
      </w:r>
    </w:p>
    <w:p w14:paraId="33186B15"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Tjenestekontoret:</w:t>
      </w:r>
      <w:r w:rsidRPr="00E336DB">
        <w:rPr>
          <w:rFonts w:ascii="Segoe UI" w:eastAsia="Times New Roman" w:hAnsi="Segoe UI" w:cs="Segoe UI"/>
          <w:sz w:val="21"/>
          <w:szCs w:val="21"/>
          <w:lang w:eastAsia="nb-NO"/>
        </w:rPr>
        <w:t xml:space="preserve"> Tjenestekontoret står overfor flere store utfordringer i dag der de mest fremtredende er:</w:t>
      </w:r>
    </w:p>
    <w:p w14:paraId="4AD0DB78" w14:textId="77777777" w:rsidR="00AA3E9F" w:rsidRPr="00E336DB" w:rsidRDefault="00AA3E9F" w:rsidP="00AA3E9F">
      <w:pPr>
        <w:numPr>
          <w:ilvl w:val="0"/>
          <w:numId w:val="20"/>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Økonomiske begrensninger:</w:t>
      </w:r>
      <w:r>
        <w:rPr>
          <w:rFonts w:ascii="Segoe UI" w:eastAsia="Times New Roman" w:hAnsi="Segoe UI" w:cs="Segoe UI"/>
          <w:sz w:val="21"/>
          <w:szCs w:val="21"/>
          <w:lang w:eastAsia="nb-NO"/>
        </w:rPr>
        <w:t xml:space="preserve"> S</w:t>
      </w:r>
      <w:r w:rsidRPr="00E336DB">
        <w:rPr>
          <w:rFonts w:ascii="Segoe UI" w:eastAsia="Times New Roman" w:hAnsi="Segoe UI" w:cs="Segoe UI"/>
          <w:sz w:val="21"/>
          <w:szCs w:val="21"/>
          <w:lang w:eastAsia="nb-NO"/>
        </w:rPr>
        <w:t>tramme budsjetter, noe som gjør det vanskelig å opprettholde og forbedre tjenestene. Dette kan føre til kutt i viktige tjenester og redusert kvalitet på tilbudene.</w:t>
      </w:r>
    </w:p>
    <w:p w14:paraId="49807870" w14:textId="77777777" w:rsidR="00AA3E9F" w:rsidRPr="00E336DB" w:rsidRDefault="00AA3E9F" w:rsidP="00AA3E9F">
      <w:pPr>
        <w:numPr>
          <w:ilvl w:val="0"/>
          <w:numId w:val="20"/>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Mangel på personell og kompetanse: Det gjør det utfordrende å opprettholde et høyt nivå av tjenester og kan føre til overbelastning av eksisterende ansatte</w:t>
      </w:r>
      <w:r>
        <w:rPr>
          <w:rFonts w:ascii="Segoe UI" w:eastAsia="Times New Roman" w:hAnsi="Segoe UI" w:cs="Segoe UI"/>
          <w:sz w:val="21"/>
          <w:szCs w:val="21"/>
          <w:lang w:eastAsia="nb-NO"/>
        </w:rPr>
        <w:t xml:space="preserve"> og mangel på fleksibilitet ved tildeling av nye pasienter</w:t>
      </w:r>
    </w:p>
    <w:p w14:paraId="60994577" w14:textId="77777777" w:rsidR="00AA3E9F" w:rsidRPr="00E336DB" w:rsidRDefault="00AA3E9F" w:rsidP="00AA3E9F">
      <w:pPr>
        <w:numPr>
          <w:ilvl w:val="0"/>
          <w:numId w:val="20"/>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Digitalisering og teknologi: Selv om digitalisering kan forbedre effektiviteten, er ressurser og kompetanse til å implementere og vedlikeholde nye teknologiske løsninger nye arbeidsformer. Dette inkluderer utfordringer knyttet til personvern og sikkerhet.</w:t>
      </w:r>
      <w:r>
        <w:rPr>
          <w:rFonts w:ascii="Segoe UI" w:eastAsia="Times New Roman" w:hAnsi="Segoe UI" w:cs="Segoe UI"/>
          <w:sz w:val="21"/>
          <w:szCs w:val="21"/>
          <w:lang w:eastAsia="nb-NO"/>
        </w:rPr>
        <w:t xml:space="preserve"> Tjenestekontoret skal tenke velferdsteknologi og annen teknologi – før annen tiltak.</w:t>
      </w:r>
    </w:p>
    <w:p w14:paraId="730ACBD5" w14:textId="77777777" w:rsidR="00AA3E9F" w:rsidRPr="00284F65" w:rsidRDefault="00AA3E9F" w:rsidP="00AA3E9F">
      <w:pPr>
        <w:numPr>
          <w:ilvl w:val="0"/>
          <w:numId w:val="20"/>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Demografiske endringer: En aldrende befolkning og færre i yrkesaktiv alder skaper økt press på helse- og omsorgstjenestene. Dette krever tilpasning av tjenestene for å møte de økende behovene på en annen måte. Her må tjenestekontoret være i førersetet.</w:t>
      </w:r>
    </w:p>
    <w:p w14:paraId="003A8FE9"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NAV:</w:t>
      </w:r>
      <w:r w:rsidRPr="00E336DB">
        <w:rPr>
          <w:rFonts w:ascii="Segoe UI" w:eastAsia="Times New Roman" w:hAnsi="Segoe UI" w:cs="Segoe UI"/>
          <w:sz w:val="21"/>
          <w:szCs w:val="21"/>
          <w:lang w:eastAsia="nb-NO"/>
        </w:rPr>
        <w:t xml:space="preserve"> NAV øker budsjett på sosialhjelp for flyktninger for 2025 pga:</w:t>
      </w:r>
    </w:p>
    <w:p w14:paraId="61AF95EA" w14:textId="77777777" w:rsidR="00AA3E9F" w:rsidRPr="00E336DB" w:rsidRDefault="00AA3E9F" w:rsidP="00AA3E9F">
      <w:pPr>
        <w:numPr>
          <w:ilvl w:val="0"/>
          <w:numId w:val="21"/>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Vi vet ikke hvilke flyktninger som kommer, er det voksne/barn/unge/gamle? Kan de nyttiggjøre seg intro? Hvor langt introløp må de ha?</w:t>
      </w:r>
    </w:p>
    <w:p w14:paraId="28171BA9" w14:textId="77777777" w:rsidR="00AA3E9F" w:rsidRPr="00E336DB" w:rsidRDefault="00AA3E9F" w:rsidP="00AA3E9F">
      <w:pPr>
        <w:numPr>
          <w:ilvl w:val="0"/>
          <w:numId w:val="21"/>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Vanskelig å si noe om arbeidsmarkedet for denne gruppen, sett mot behov og kompetanse til de fordrevne.</w:t>
      </w:r>
    </w:p>
    <w:p w14:paraId="198CE89B" w14:textId="77777777" w:rsidR="00AA3E9F" w:rsidRPr="00E336DB" w:rsidRDefault="00AA3E9F" w:rsidP="00AA3E9F">
      <w:pPr>
        <w:numPr>
          <w:ilvl w:val="0"/>
          <w:numId w:val="21"/>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Høye boligpriser.</w:t>
      </w:r>
    </w:p>
    <w:p w14:paraId="4DC43D5A" w14:textId="7702BCE6" w:rsidR="00AA3E9F" w:rsidRPr="00E336DB" w:rsidRDefault="00AA3E9F" w:rsidP="00AA3E9F">
      <w:pPr>
        <w:numPr>
          <w:ilvl w:val="0"/>
          <w:numId w:val="21"/>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Vi har en stilling vakant. Mindre ansatte = lengre vedtak, ikke like god oppfølging, ikke tid til å få inn refusjoner fra trygdeforvaltningen.</w:t>
      </w:r>
    </w:p>
    <w:p w14:paraId="7C7284A0" w14:textId="3E351B8E" w:rsidR="00AA3E9F" w:rsidRPr="00E336DB" w:rsidRDefault="00AA3E9F" w:rsidP="00AA3E9F">
      <w:pPr>
        <w:numPr>
          <w:ilvl w:val="0"/>
          <w:numId w:val="21"/>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 xml:space="preserve">Vi må ta høyde for at normer for sosialhjelp </w:t>
      </w:r>
      <w:r w:rsidR="007A24B5">
        <w:rPr>
          <w:rFonts w:ascii="Segoe UI" w:eastAsia="Times New Roman" w:hAnsi="Segoe UI" w:cs="Segoe UI"/>
          <w:sz w:val="21"/>
          <w:szCs w:val="21"/>
          <w:lang w:eastAsia="nb-NO"/>
        </w:rPr>
        <w:t>v</w:t>
      </w:r>
      <w:r w:rsidRPr="00E336DB">
        <w:rPr>
          <w:rFonts w:ascii="Segoe UI" w:eastAsia="Times New Roman" w:hAnsi="Segoe UI" w:cs="Segoe UI"/>
          <w:sz w:val="21"/>
          <w:szCs w:val="21"/>
          <w:lang w:eastAsia="nb-NO"/>
        </w:rPr>
        <w:t>il øke med tanke på inflasjon i Norge for tiden.</w:t>
      </w:r>
    </w:p>
    <w:p w14:paraId="5056F3A6" w14:textId="77777777" w:rsidR="00AA3E9F" w:rsidRPr="00E336DB" w:rsidRDefault="00AA3E9F" w:rsidP="00AA3E9F">
      <w:pPr>
        <w:numPr>
          <w:ilvl w:val="0"/>
          <w:numId w:val="21"/>
        </w:num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Budsjett for sosialhjelp er konsumprisindeks med 3,5 % - det kan være at det blir for lav % andel. Denne post skal følges tett opp i 2025.</w:t>
      </w:r>
    </w:p>
    <w:p w14:paraId="32CDF528"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Hjemmetjenesten:</w:t>
      </w:r>
      <w:r w:rsidRPr="00E336DB">
        <w:rPr>
          <w:rFonts w:ascii="Segoe UI" w:eastAsia="Times New Roman" w:hAnsi="Segoe UI" w:cs="Segoe UI"/>
          <w:sz w:val="21"/>
          <w:szCs w:val="21"/>
          <w:lang w:eastAsia="nb-NO"/>
        </w:rPr>
        <w:t xml:space="preserve"> </w:t>
      </w:r>
      <w:r>
        <w:rPr>
          <w:rFonts w:ascii="Segoe UI" w:eastAsia="Times New Roman" w:hAnsi="Segoe UI" w:cs="Segoe UI"/>
          <w:sz w:val="21"/>
          <w:szCs w:val="21"/>
          <w:lang w:eastAsia="nb-NO"/>
        </w:rPr>
        <w:t xml:space="preserve">Hjemmetjenesten sone NORD har økning på ca 50 nye pasienter det siste året, og tjenesten har ut fra det økt årsverk 2025. </w:t>
      </w:r>
      <w:r w:rsidRPr="00E336DB">
        <w:rPr>
          <w:rFonts w:ascii="Segoe UI" w:eastAsia="Times New Roman" w:hAnsi="Segoe UI" w:cs="Segoe UI"/>
          <w:sz w:val="21"/>
          <w:szCs w:val="21"/>
          <w:lang w:eastAsia="nb-NO"/>
        </w:rPr>
        <w:t>TØRN prosjekt er aktiv i hjemmetjenestens alle tre områder.</w:t>
      </w:r>
    </w:p>
    <w:p w14:paraId="2242CECF"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lastRenderedPageBreak/>
        <w:t xml:space="preserve">Det vil i 2025 utredes mulighet til bedre samarbeid og annen struktur </w:t>
      </w:r>
      <w:r>
        <w:rPr>
          <w:rFonts w:ascii="Segoe UI" w:eastAsia="Times New Roman" w:hAnsi="Segoe UI" w:cs="Segoe UI"/>
          <w:sz w:val="21"/>
          <w:szCs w:val="21"/>
          <w:lang w:eastAsia="nb-NO"/>
        </w:rPr>
        <w:t xml:space="preserve">innen </w:t>
      </w:r>
      <w:r w:rsidRPr="00E336DB">
        <w:rPr>
          <w:rFonts w:ascii="Segoe UI" w:eastAsia="Times New Roman" w:hAnsi="Segoe UI" w:cs="Segoe UI"/>
          <w:sz w:val="21"/>
          <w:szCs w:val="21"/>
          <w:lang w:eastAsia="nb-NO"/>
        </w:rPr>
        <w:t>natt-tjenesten</w:t>
      </w:r>
      <w:r>
        <w:rPr>
          <w:rFonts w:ascii="Segoe UI" w:eastAsia="Times New Roman" w:hAnsi="Segoe UI" w:cs="Segoe UI"/>
          <w:sz w:val="21"/>
          <w:szCs w:val="21"/>
          <w:lang w:eastAsia="nb-NO"/>
        </w:rPr>
        <w:t xml:space="preserve"> i Brønnøy. S</w:t>
      </w:r>
      <w:r w:rsidRPr="00E336DB">
        <w:rPr>
          <w:rFonts w:ascii="Segoe UI" w:eastAsia="Times New Roman" w:hAnsi="Segoe UI" w:cs="Segoe UI"/>
          <w:sz w:val="21"/>
          <w:szCs w:val="21"/>
          <w:lang w:eastAsia="nb-NO"/>
        </w:rPr>
        <w:t>ett</w:t>
      </w:r>
      <w:r>
        <w:rPr>
          <w:rFonts w:ascii="Segoe UI" w:eastAsia="Times New Roman" w:hAnsi="Segoe UI" w:cs="Segoe UI"/>
          <w:sz w:val="21"/>
          <w:szCs w:val="21"/>
          <w:lang w:eastAsia="nb-NO"/>
        </w:rPr>
        <w:t xml:space="preserve"> </w:t>
      </w:r>
      <w:r w:rsidRPr="00E336DB">
        <w:rPr>
          <w:rFonts w:ascii="Segoe UI" w:eastAsia="Times New Roman" w:hAnsi="Segoe UI" w:cs="Segoe UI"/>
          <w:sz w:val="21"/>
          <w:szCs w:val="21"/>
          <w:lang w:eastAsia="nb-NO"/>
        </w:rPr>
        <w:t xml:space="preserve">under ett i hele kommunen, vil det føre til at vi ikke må bemanne opp på sikt, samt at ved ressurskrevende brukere har man flere ansatte på jobb å spille på. </w:t>
      </w:r>
    </w:p>
    <w:p w14:paraId="7804956A"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 xml:space="preserve">Dagsentret for mennesker med dement har </w:t>
      </w:r>
      <w:r>
        <w:rPr>
          <w:rFonts w:ascii="Segoe UI" w:eastAsia="Times New Roman" w:hAnsi="Segoe UI" w:cs="Segoe UI"/>
          <w:sz w:val="21"/>
          <w:szCs w:val="21"/>
          <w:lang w:eastAsia="nb-NO"/>
        </w:rPr>
        <w:t>økende</w:t>
      </w:r>
      <w:r w:rsidRPr="00E336DB">
        <w:rPr>
          <w:rFonts w:ascii="Segoe UI" w:eastAsia="Times New Roman" w:hAnsi="Segoe UI" w:cs="Segoe UI"/>
          <w:sz w:val="21"/>
          <w:szCs w:val="21"/>
          <w:lang w:eastAsia="nb-NO"/>
        </w:rPr>
        <w:t xml:space="preserve"> etterspørsel</w:t>
      </w:r>
      <w:r>
        <w:rPr>
          <w:rFonts w:ascii="Segoe UI" w:eastAsia="Times New Roman" w:hAnsi="Segoe UI" w:cs="Segoe UI"/>
          <w:sz w:val="21"/>
          <w:szCs w:val="21"/>
          <w:lang w:eastAsia="nb-NO"/>
        </w:rPr>
        <w:t>. Det ut</w:t>
      </w:r>
      <w:r w:rsidRPr="00E336DB">
        <w:rPr>
          <w:rFonts w:ascii="Segoe UI" w:eastAsia="Times New Roman" w:hAnsi="Segoe UI" w:cs="Segoe UI"/>
          <w:sz w:val="21"/>
          <w:szCs w:val="21"/>
          <w:lang w:eastAsia="nb-NO"/>
        </w:rPr>
        <w:t xml:space="preserve">arbeides i disse dager et utkast til kommunestyret der ulike nivå </w:t>
      </w:r>
      <w:r>
        <w:rPr>
          <w:rFonts w:ascii="Segoe UI" w:eastAsia="Times New Roman" w:hAnsi="Segoe UI" w:cs="Segoe UI"/>
          <w:sz w:val="21"/>
          <w:szCs w:val="21"/>
          <w:lang w:eastAsia="nb-NO"/>
        </w:rPr>
        <w:t xml:space="preserve">for dagsenter </w:t>
      </w:r>
      <w:r w:rsidRPr="00E336DB">
        <w:rPr>
          <w:rFonts w:ascii="Segoe UI" w:eastAsia="Times New Roman" w:hAnsi="Segoe UI" w:cs="Segoe UI"/>
          <w:sz w:val="21"/>
          <w:szCs w:val="21"/>
          <w:lang w:eastAsia="nb-NO"/>
        </w:rPr>
        <w:t xml:space="preserve">beskrives. </w:t>
      </w:r>
      <w:r>
        <w:rPr>
          <w:rFonts w:ascii="Segoe UI" w:eastAsia="Times New Roman" w:hAnsi="Segoe UI" w:cs="Segoe UI"/>
          <w:sz w:val="21"/>
          <w:szCs w:val="21"/>
          <w:lang w:eastAsia="nb-NO"/>
        </w:rPr>
        <w:t>Et styrket</w:t>
      </w:r>
      <w:r w:rsidRPr="00E336DB">
        <w:rPr>
          <w:rFonts w:ascii="Segoe UI" w:eastAsia="Times New Roman" w:hAnsi="Segoe UI" w:cs="Segoe UI"/>
          <w:sz w:val="21"/>
          <w:szCs w:val="21"/>
          <w:lang w:eastAsia="nb-NO"/>
        </w:rPr>
        <w:t xml:space="preserve"> tilbud på dagsenter, kan redusere trykket både i hjemmetjenesten og på sykehjemmet. </w:t>
      </w:r>
    </w:p>
    <w:p w14:paraId="62E508E1"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Fellesfunksjoner:</w:t>
      </w:r>
      <w:r w:rsidRPr="00E336DB">
        <w:rPr>
          <w:rFonts w:ascii="Segoe UI" w:eastAsia="Times New Roman" w:hAnsi="Segoe UI" w:cs="Segoe UI"/>
          <w:sz w:val="21"/>
          <w:szCs w:val="21"/>
          <w:lang w:eastAsia="nb-NO"/>
        </w:rPr>
        <w:t xml:space="preserve"> Legetjenesten har økt forbruk med bakgrunn i rekruttering gjennom vikarbyrå. Det jobbes intensivt med å ta ned behovet og i stedet rekruttere faste leger. Dette blir et prioritert område i 2025, samt gjennomgang av takst</w:t>
      </w:r>
      <w:r>
        <w:rPr>
          <w:rFonts w:ascii="Segoe UI" w:eastAsia="Times New Roman" w:hAnsi="Segoe UI" w:cs="Segoe UI"/>
          <w:sz w:val="21"/>
          <w:szCs w:val="21"/>
          <w:lang w:eastAsia="nb-NO"/>
        </w:rPr>
        <w:t>er</w:t>
      </w:r>
      <w:r w:rsidRPr="00E336DB">
        <w:rPr>
          <w:rFonts w:ascii="Segoe UI" w:eastAsia="Times New Roman" w:hAnsi="Segoe UI" w:cs="Segoe UI"/>
          <w:sz w:val="21"/>
          <w:szCs w:val="21"/>
          <w:lang w:eastAsia="nb-NO"/>
        </w:rPr>
        <w:t>. Avklar samarbeidsavtale med HSYK i hht LAB – da LAB ivaretar oppgaver for HSYK</w:t>
      </w:r>
      <w:r>
        <w:rPr>
          <w:rFonts w:ascii="Segoe UI" w:eastAsia="Times New Roman" w:hAnsi="Segoe UI" w:cs="Segoe UI"/>
          <w:sz w:val="21"/>
          <w:szCs w:val="21"/>
          <w:lang w:eastAsia="nb-NO"/>
        </w:rPr>
        <w:t xml:space="preserve"> i dag uten refusjon</w:t>
      </w:r>
      <w:r w:rsidRPr="00E336DB">
        <w:rPr>
          <w:rFonts w:ascii="Segoe UI" w:eastAsia="Times New Roman" w:hAnsi="Segoe UI" w:cs="Segoe UI"/>
          <w:sz w:val="21"/>
          <w:szCs w:val="21"/>
          <w:lang w:eastAsia="nb-NO"/>
        </w:rPr>
        <w:t>. Fysioterapeuter har en del gruppetreninger, noe som er effektivt og i takt med det å investere nederst i omsorgstrappen.</w:t>
      </w:r>
    </w:p>
    <w:p w14:paraId="079285DF"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Sykehjem:</w:t>
      </w:r>
      <w:r w:rsidRPr="00E336DB">
        <w:rPr>
          <w:rFonts w:ascii="Segoe UI" w:eastAsia="Times New Roman" w:hAnsi="Segoe UI" w:cs="Segoe UI"/>
          <w:sz w:val="21"/>
          <w:szCs w:val="21"/>
          <w:lang w:eastAsia="nb-NO"/>
        </w:rPr>
        <w:t xml:space="preserve"> NAV arbeidslivssenter bidrar inn i Sykehjemmet</w:t>
      </w:r>
      <w:r>
        <w:rPr>
          <w:rFonts w:ascii="Segoe UI" w:eastAsia="Times New Roman" w:hAnsi="Segoe UI" w:cs="Segoe UI"/>
          <w:sz w:val="21"/>
          <w:szCs w:val="21"/>
          <w:lang w:eastAsia="nb-NO"/>
        </w:rPr>
        <w:t xml:space="preserve"> for å utvikle og styrke arbeidsmiljøet</w:t>
      </w:r>
      <w:r w:rsidRPr="00E336DB">
        <w:rPr>
          <w:rFonts w:ascii="Segoe UI" w:eastAsia="Times New Roman" w:hAnsi="Segoe UI" w:cs="Segoe UI"/>
          <w:sz w:val="21"/>
          <w:szCs w:val="21"/>
          <w:lang w:eastAsia="nb-NO"/>
        </w:rPr>
        <w:t>. Dette er tiltak som både koster i form av både tid og penger, men en nødvendighet</w:t>
      </w:r>
      <w:r>
        <w:rPr>
          <w:rFonts w:ascii="Segoe UI" w:eastAsia="Times New Roman" w:hAnsi="Segoe UI" w:cs="Segoe UI"/>
          <w:sz w:val="21"/>
          <w:szCs w:val="21"/>
          <w:lang w:eastAsia="nb-NO"/>
        </w:rPr>
        <w:t xml:space="preserve"> for</w:t>
      </w:r>
      <w:r w:rsidRPr="00E336DB">
        <w:rPr>
          <w:rFonts w:ascii="Segoe UI" w:eastAsia="Times New Roman" w:hAnsi="Segoe UI" w:cs="Segoe UI"/>
          <w:sz w:val="21"/>
          <w:szCs w:val="21"/>
          <w:lang w:eastAsia="nb-NO"/>
        </w:rPr>
        <w:t xml:space="preserve"> utvikling av arbeidsmiljøet. Tiltaket har vært pauset i påvente av tilsetting av avdelingsleder. November måned 2024 aktiv</w:t>
      </w:r>
      <w:r>
        <w:rPr>
          <w:rFonts w:ascii="Segoe UI" w:eastAsia="Times New Roman" w:hAnsi="Segoe UI" w:cs="Segoe UI"/>
          <w:sz w:val="21"/>
          <w:szCs w:val="21"/>
          <w:lang w:eastAsia="nb-NO"/>
        </w:rPr>
        <w:t>ertes</w:t>
      </w:r>
      <w:r w:rsidRPr="00E336DB">
        <w:rPr>
          <w:rFonts w:ascii="Segoe UI" w:eastAsia="Times New Roman" w:hAnsi="Segoe UI" w:cs="Segoe UI"/>
          <w:sz w:val="21"/>
          <w:szCs w:val="21"/>
          <w:lang w:eastAsia="nb-NO"/>
        </w:rPr>
        <w:t xml:space="preserve"> tiltaket på nytt</w:t>
      </w:r>
      <w:r>
        <w:rPr>
          <w:rFonts w:ascii="Segoe UI" w:eastAsia="Times New Roman" w:hAnsi="Segoe UI" w:cs="Segoe UI"/>
          <w:sz w:val="21"/>
          <w:szCs w:val="21"/>
          <w:lang w:eastAsia="nb-NO"/>
        </w:rPr>
        <w:t xml:space="preserve"> og vil vare i 2025</w:t>
      </w:r>
      <w:r w:rsidRPr="00E336DB">
        <w:rPr>
          <w:rFonts w:ascii="Segoe UI" w:eastAsia="Times New Roman" w:hAnsi="Segoe UI" w:cs="Segoe UI"/>
          <w:sz w:val="21"/>
          <w:szCs w:val="21"/>
          <w:lang w:eastAsia="nb-NO"/>
        </w:rPr>
        <w:t xml:space="preserve">. </w:t>
      </w:r>
    </w:p>
    <w:p w14:paraId="1B265F3B"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 xml:space="preserve">Det er ikke ønskelig å drifte med bruk av vikarbyrå – målet er at funksjoner og oppgaver fordeles slik at vi kan redusere bruken av vikarbyrå. Det jobbes med å se på endring av turnuser og sykepleierteam </w:t>
      </w:r>
      <w:r>
        <w:rPr>
          <w:rFonts w:ascii="Segoe UI" w:eastAsia="Times New Roman" w:hAnsi="Segoe UI" w:cs="Segoe UI"/>
          <w:sz w:val="21"/>
          <w:szCs w:val="21"/>
          <w:lang w:eastAsia="nb-NO"/>
        </w:rPr>
        <w:t>på sykehjemmet, alternativ</w:t>
      </w:r>
      <w:r w:rsidRPr="00E336DB">
        <w:rPr>
          <w:rFonts w:ascii="Segoe UI" w:eastAsia="Times New Roman" w:hAnsi="Segoe UI" w:cs="Segoe UI"/>
          <w:sz w:val="21"/>
          <w:szCs w:val="21"/>
          <w:lang w:eastAsia="nb-NO"/>
        </w:rPr>
        <w:t xml:space="preserve"> </w:t>
      </w:r>
      <w:r>
        <w:rPr>
          <w:rFonts w:ascii="Segoe UI" w:eastAsia="Times New Roman" w:hAnsi="Segoe UI" w:cs="Segoe UI"/>
          <w:sz w:val="21"/>
          <w:szCs w:val="21"/>
          <w:lang w:eastAsia="nb-NO"/>
        </w:rPr>
        <w:t xml:space="preserve">i </w:t>
      </w:r>
      <w:r w:rsidRPr="00E336DB">
        <w:rPr>
          <w:rFonts w:ascii="Segoe UI" w:eastAsia="Times New Roman" w:hAnsi="Segoe UI" w:cs="Segoe UI"/>
          <w:sz w:val="21"/>
          <w:szCs w:val="21"/>
          <w:lang w:eastAsia="nb-NO"/>
        </w:rPr>
        <w:t>fellesskap med hjemmetjenesten. Det vurderes</w:t>
      </w:r>
      <w:r>
        <w:rPr>
          <w:rFonts w:ascii="Segoe UI" w:eastAsia="Times New Roman" w:hAnsi="Segoe UI" w:cs="Segoe UI"/>
          <w:sz w:val="21"/>
          <w:szCs w:val="21"/>
          <w:lang w:eastAsia="nb-NO"/>
        </w:rPr>
        <w:t xml:space="preserve"> også</w:t>
      </w:r>
      <w:r w:rsidRPr="00E336DB">
        <w:rPr>
          <w:rFonts w:ascii="Segoe UI" w:eastAsia="Times New Roman" w:hAnsi="Segoe UI" w:cs="Segoe UI"/>
          <w:sz w:val="21"/>
          <w:szCs w:val="21"/>
          <w:lang w:eastAsia="nb-NO"/>
        </w:rPr>
        <w:t xml:space="preserve"> disponering av KAD ved intermediær, eventuelt oppstart av dobbeltrom – dette i hht politiske beslutninger.</w:t>
      </w:r>
      <w:r>
        <w:rPr>
          <w:rFonts w:ascii="Segoe UI" w:eastAsia="Times New Roman" w:hAnsi="Segoe UI" w:cs="Segoe UI"/>
          <w:sz w:val="21"/>
          <w:szCs w:val="21"/>
          <w:lang w:eastAsia="nb-NO"/>
        </w:rPr>
        <w:t xml:space="preserve"> Vacanser på avdelingslederstillinger har vært årsak for forsinkelse i denne jobben, som nå skal intensiveres. </w:t>
      </w:r>
    </w:p>
    <w:p w14:paraId="2A201C26"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Pr>
          <w:rFonts w:ascii="Segoe UI" w:eastAsia="Times New Roman" w:hAnsi="Segoe UI" w:cs="Segoe UI"/>
          <w:sz w:val="21"/>
          <w:szCs w:val="21"/>
          <w:lang w:eastAsia="nb-NO"/>
        </w:rPr>
        <w:t xml:space="preserve">Vurdering av felles nattjeneste mellom sykehjem og nattjenesten anbefales utredes 2025. </w:t>
      </w:r>
    </w:p>
    <w:p w14:paraId="2CE49CBF" w14:textId="77777777" w:rsidR="00AA3E9F" w:rsidRPr="00E336DB"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b/>
          <w:bCs/>
          <w:sz w:val="21"/>
          <w:szCs w:val="21"/>
          <w:lang w:eastAsia="nb-NO"/>
        </w:rPr>
        <w:t>Miljøterapi og ROP:</w:t>
      </w:r>
      <w:r w:rsidRPr="00E336DB">
        <w:rPr>
          <w:rFonts w:ascii="Segoe UI" w:eastAsia="Times New Roman" w:hAnsi="Segoe UI" w:cs="Segoe UI"/>
          <w:sz w:val="21"/>
          <w:szCs w:val="21"/>
          <w:lang w:eastAsia="nb-NO"/>
        </w:rPr>
        <w:t xml:space="preserve"> Avlastningsbolig er en etterspurt tjeneste – det kan bli økning av tjenester som </w:t>
      </w:r>
      <w:r>
        <w:rPr>
          <w:rFonts w:ascii="Segoe UI" w:eastAsia="Times New Roman" w:hAnsi="Segoe UI" w:cs="Segoe UI"/>
          <w:sz w:val="21"/>
          <w:szCs w:val="21"/>
          <w:lang w:eastAsia="nb-NO"/>
        </w:rPr>
        <w:t xml:space="preserve">igjen vil </w:t>
      </w:r>
      <w:r w:rsidRPr="00E336DB">
        <w:rPr>
          <w:rFonts w:ascii="Segoe UI" w:eastAsia="Times New Roman" w:hAnsi="Segoe UI" w:cs="Segoe UI"/>
          <w:sz w:val="21"/>
          <w:szCs w:val="21"/>
          <w:lang w:eastAsia="nb-NO"/>
        </w:rPr>
        <w:t xml:space="preserve">krever økt ressurser for 2025, da tilbud og etterspørsel påvirker hverandre. Samarbeid </w:t>
      </w:r>
      <w:r>
        <w:rPr>
          <w:rFonts w:ascii="Segoe UI" w:eastAsia="Times New Roman" w:hAnsi="Segoe UI" w:cs="Segoe UI"/>
          <w:sz w:val="21"/>
          <w:szCs w:val="21"/>
          <w:lang w:eastAsia="nb-NO"/>
        </w:rPr>
        <w:t xml:space="preserve">med felles personell </w:t>
      </w:r>
      <w:r w:rsidRPr="00E336DB">
        <w:rPr>
          <w:rFonts w:ascii="Segoe UI" w:eastAsia="Times New Roman" w:hAnsi="Segoe UI" w:cs="Segoe UI"/>
          <w:sz w:val="21"/>
          <w:szCs w:val="21"/>
          <w:lang w:eastAsia="nb-NO"/>
        </w:rPr>
        <w:t>med oppvekst i enkeltsaker har vært en suksess</w:t>
      </w:r>
      <w:r>
        <w:rPr>
          <w:rFonts w:ascii="Segoe UI" w:eastAsia="Times New Roman" w:hAnsi="Segoe UI" w:cs="Segoe UI"/>
          <w:sz w:val="21"/>
          <w:szCs w:val="21"/>
          <w:lang w:eastAsia="nb-NO"/>
        </w:rPr>
        <w:t>, og bør utvikles</w:t>
      </w:r>
      <w:r w:rsidRPr="00E336DB">
        <w:rPr>
          <w:rFonts w:ascii="Segoe UI" w:eastAsia="Times New Roman" w:hAnsi="Segoe UI" w:cs="Segoe UI"/>
          <w:sz w:val="21"/>
          <w:szCs w:val="21"/>
          <w:lang w:eastAsia="nb-NO"/>
        </w:rPr>
        <w:t xml:space="preserve">. Miljøtjenesten hadde i 2024 en økning av målgruppe, dette er tilbud som kan være vanskelig å forutse. Antall vedtakstimer er økt – det </w:t>
      </w:r>
      <w:r>
        <w:rPr>
          <w:rFonts w:ascii="Segoe UI" w:eastAsia="Times New Roman" w:hAnsi="Segoe UI" w:cs="Segoe UI"/>
          <w:sz w:val="21"/>
          <w:szCs w:val="21"/>
          <w:lang w:eastAsia="nb-NO"/>
        </w:rPr>
        <w:t xml:space="preserve">er </w:t>
      </w:r>
      <w:r w:rsidRPr="00E336DB">
        <w:rPr>
          <w:rFonts w:ascii="Segoe UI" w:eastAsia="Times New Roman" w:hAnsi="Segoe UI" w:cs="Segoe UI"/>
          <w:sz w:val="21"/>
          <w:szCs w:val="21"/>
          <w:lang w:eastAsia="nb-NO"/>
        </w:rPr>
        <w:t>«slitene pårørende», flere brukere med «store» vedtak, brukere av tjenesten krever tettere oppfølging pga sykdom.</w:t>
      </w:r>
    </w:p>
    <w:p w14:paraId="595E150A" w14:textId="77777777" w:rsidR="00AA3E9F" w:rsidRDefault="00AA3E9F" w:rsidP="00AA3E9F">
      <w:pPr>
        <w:spacing w:before="100" w:beforeAutospacing="1" w:after="100" w:afterAutospacing="1" w:line="300" w:lineRule="atLeast"/>
        <w:rPr>
          <w:rFonts w:ascii="Segoe UI" w:eastAsia="Times New Roman" w:hAnsi="Segoe UI" w:cs="Segoe UI"/>
          <w:sz w:val="21"/>
          <w:szCs w:val="21"/>
          <w:lang w:eastAsia="nb-NO"/>
        </w:rPr>
      </w:pPr>
      <w:r w:rsidRPr="00E336DB">
        <w:rPr>
          <w:rFonts w:ascii="Segoe UI" w:eastAsia="Times New Roman" w:hAnsi="Segoe UI" w:cs="Segoe UI"/>
          <w:sz w:val="21"/>
          <w:szCs w:val="21"/>
          <w:lang w:eastAsia="nb-NO"/>
        </w:rPr>
        <w:t xml:space="preserve">Pososm – teamet hadde høy etterspørsel i 2024. Vi ser organiseringen bør sees nærmere på ila 2025 for å unngå at oppgaver faller på enkeltpersoner, og kan skape en sårbarhet i tilbudet. </w:t>
      </w:r>
    </w:p>
    <w:p w14:paraId="095A0FAE" w14:textId="77777777" w:rsidR="00AA3E9F" w:rsidRPr="00343B17" w:rsidRDefault="00AA3E9F" w:rsidP="00AA3E9F">
      <w:pPr>
        <w:rPr>
          <w:rFonts w:ascii="Times New Roman" w:eastAsia="Times New Roman" w:hAnsi="Times New Roman" w:cs="Times New Roman"/>
          <w:lang w:eastAsia="nb-NO"/>
        </w:rPr>
      </w:pPr>
      <w:r w:rsidRPr="00E336DB">
        <w:rPr>
          <w:rFonts w:ascii="Segoe UI" w:eastAsia="Times New Roman" w:hAnsi="Segoe UI" w:cs="Segoe UI"/>
          <w:sz w:val="21"/>
          <w:szCs w:val="21"/>
          <w:lang w:eastAsia="nb-NO"/>
        </w:rPr>
        <w:t xml:space="preserve">Psykiatriske pasienter som tidligere fikk tilbud i spesialisthelsetjenesten, er nå pasienter som er hjemmeboende og har behov for miljøterapi fra </w:t>
      </w:r>
      <w:r w:rsidRPr="00343B17">
        <w:rPr>
          <w:rFonts w:ascii="Times New Roman" w:eastAsia="Times New Roman" w:hAnsi="Times New Roman" w:cs="Times New Roman"/>
          <w:lang w:eastAsia="nb-NO"/>
        </w:rPr>
        <w:t>Oppfølgingstjenesten i RO</w:t>
      </w:r>
      <w:r>
        <w:rPr>
          <w:rFonts w:ascii="Times New Roman" w:eastAsia="Times New Roman" w:hAnsi="Times New Roman" w:cs="Times New Roman"/>
          <w:lang w:eastAsia="nb-NO"/>
        </w:rPr>
        <w:t xml:space="preserve">P. </w:t>
      </w:r>
      <w:r w:rsidRPr="00E336DB">
        <w:rPr>
          <w:rFonts w:ascii="Segoe UI" w:eastAsia="Times New Roman" w:hAnsi="Segoe UI" w:cs="Segoe UI"/>
          <w:sz w:val="21"/>
          <w:szCs w:val="21"/>
          <w:lang w:eastAsia="nb-NO"/>
        </w:rPr>
        <w:t>Vi ser en vridning av pasienter som tidligere fikk tilbud i spesialisthelsetjenesten nå overføres til kommune. Det vil i 2025 bli endringer for deler av tjenestene</w:t>
      </w:r>
      <w:r>
        <w:rPr>
          <w:rFonts w:ascii="Segoe UI" w:eastAsia="Times New Roman" w:hAnsi="Segoe UI" w:cs="Segoe UI"/>
          <w:sz w:val="21"/>
          <w:szCs w:val="21"/>
          <w:lang w:eastAsia="nb-NO"/>
        </w:rPr>
        <w:t xml:space="preserve"> innen ROP. Tilbudet g</w:t>
      </w:r>
      <w:r w:rsidRPr="00E336DB">
        <w:rPr>
          <w:rFonts w:ascii="Segoe UI" w:eastAsia="Times New Roman" w:hAnsi="Segoe UI" w:cs="Segoe UI"/>
          <w:sz w:val="21"/>
          <w:szCs w:val="21"/>
          <w:lang w:eastAsia="nb-NO"/>
        </w:rPr>
        <w:t>år fra vedtaksrettet tiltak til lavterskeltilbud uten vedtak på deler av tjenestene. Lavterskeltilbud er tjenester som kan benyttes uten vedtak fra kommunen. Når kommunen velger å tilby lavterskeltilbud, er de ikke bundet av kravene i helse- og omsorgstjenesteloven eller dens tilhørende forskrifter. Kommunen bestemmer selv innholdet i tilbudet, krav til personellets kvalifikasjoner og eventuelt deltakeravgifter.</w:t>
      </w:r>
    </w:p>
    <w:p w14:paraId="5F184107" w14:textId="77777777" w:rsidR="00AA3E9F" w:rsidRDefault="00AA3E9F" w:rsidP="00AA3E9F"/>
    <w:p w14:paraId="33C276FC" w14:textId="6B0D3753" w:rsidR="007C0A54" w:rsidRPr="00646A2E" w:rsidRDefault="007C0A54" w:rsidP="007C0A54">
      <w:pPr>
        <w:pBdr>
          <w:bottom w:val="single" w:sz="4" w:space="1" w:color="auto"/>
        </w:pBdr>
        <w:spacing w:after="0" w:line="240" w:lineRule="auto"/>
        <w:rPr>
          <w:rFonts w:ascii="Times New Roman" w:eastAsia="Calibri" w:hAnsi="Times New Roman" w:cs="Times New Roman"/>
          <w:b/>
          <w:bCs/>
          <w:sz w:val="28"/>
          <w:szCs w:val="28"/>
          <w:lang w:eastAsia="en-GB"/>
        </w:rPr>
      </w:pPr>
      <w:r w:rsidRPr="00646A2E">
        <w:rPr>
          <w:rFonts w:ascii="Times New Roman" w:eastAsia="Calibri" w:hAnsi="Times New Roman" w:cs="Times New Roman"/>
          <w:b/>
          <w:bCs/>
          <w:sz w:val="28"/>
          <w:szCs w:val="28"/>
          <w:lang w:eastAsia="en-GB"/>
        </w:rPr>
        <w:t>Ansvar 2</w:t>
      </w:r>
      <w:r>
        <w:rPr>
          <w:rFonts w:ascii="Times New Roman" w:eastAsia="Calibri" w:hAnsi="Times New Roman" w:cs="Times New Roman"/>
          <w:b/>
          <w:bCs/>
          <w:sz w:val="28"/>
          <w:szCs w:val="28"/>
          <w:lang w:eastAsia="en-GB"/>
        </w:rPr>
        <w:t>56</w:t>
      </w:r>
      <w:r w:rsidRPr="00646A2E">
        <w:rPr>
          <w:rFonts w:ascii="Times New Roman" w:eastAsia="Calibri" w:hAnsi="Times New Roman" w:cs="Times New Roman"/>
          <w:b/>
          <w:bCs/>
          <w:sz w:val="28"/>
          <w:szCs w:val="28"/>
          <w:lang w:eastAsia="en-GB"/>
        </w:rPr>
        <w:t xml:space="preserve"> – </w:t>
      </w:r>
      <w:r>
        <w:rPr>
          <w:rFonts w:ascii="Times New Roman" w:eastAsia="Calibri" w:hAnsi="Times New Roman" w:cs="Times New Roman"/>
          <w:b/>
          <w:bCs/>
          <w:sz w:val="28"/>
          <w:szCs w:val="28"/>
          <w:lang w:eastAsia="en-GB"/>
        </w:rPr>
        <w:t>Samfunn</w:t>
      </w:r>
      <w:r w:rsidRPr="00646A2E">
        <w:rPr>
          <w:rFonts w:ascii="Times New Roman" w:eastAsia="Calibri" w:hAnsi="Times New Roman" w:cs="Times New Roman"/>
          <w:b/>
          <w:bCs/>
          <w:sz w:val="28"/>
          <w:szCs w:val="28"/>
          <w:lang w:eastAsia="en-GB"/>
        </w:rPr>
        <w:t xml:space="preserve"> </w:t>
      </w:r>
    </w:p>
    <w:p w14:paraId="465B6E93" w14:textId="77777777" w:rsidR="007C0A54" w:rsidRPr="00025BD6" w:rsidRDefault="007C0A54" w:rsidP="007C0A54">
      <w:pPr>
        <w:autoSpaceDE w:val="0"/>
        <w:autoSpaceDN w:val="0"/>
        <w:adjustRightInd w:val="0"/>
        <w:spacing w:after="0" w:line="240" w:lineRule="auto"/>
        <w:rPr>
          <w:rFonts w:ascii="Times New Roman" w:hAnsi="Times New Roman" w:cs="Times New Roman"/>
          <w:sz w:val="24"/>
          <w:szCs w:val="24"/>
        </w:rPr>
      </w:pPr>
    </w:p>
    <w:p w14:paraId="3CADCCC0" w14:textId="77777777" w:rsidR="007C0A54" w:rsidRPr="007C0A54" w:rsidRDefault="007C0A54" w:rsidP="007C0A54">
      <w:pPr>
        <w:rPr>
          <w:rFonts w:ascii="Times New Roman" w:hAnsi="Times New Roman" w:cs="Times New Roman"/>
          <w:sz w:val="24"/>
          <w:szCs w:val="24"/>
        </w:rPr>
      </w:pPr>
      <w:r w:rsidRPr="007C0A54">
        <w:rPr>
          <w:rFonts w:ascii="Times New Roman" w:hAnsi="Times New Roman" w:cs="Times New Roman"/>
          <w:sz w:val="24"/>
          <w:szCs w:val="24"/>
        </w:rPr>
        <w:t xml:space="preserve">Nytt tjenesteområde/etat opprettet, som i 2025 i hovedsak består av Byggdrifts-avdeling, Renholds-avdeling, Park/kirkegårdsdrift-avdeling, Vann- og avløps-avdeling, Vei-avdeling, Brann og redning med forebyggende avdeling, Plan- og utviklings-avdeling, Byggesak, Oppmåling, Boligkontor, Innkjøp, beredskaps-koordinator, kultur/næring. </w:t>
      </w:r>
    </w:p>
    <w:p w14:paraId="7294C94C" w14:textId="77777777" w:rsidR="007C0A54" w:rsidRPr="007C0A54" w:rsidRDefault="007C0A54" w:rsidP="007C0A54">
      <w:pPr>
        <w:rPr>
          <w:rFonts w:ascii="Times New Roman" w:hAnsi="Times New Roman" w:cs="Times New Roman"/>
          <w:sz w:val="24"/>
          <w:szCs w:val="24"/>
        </w:rPr>
      </w:pPr>
      <w:r w:rsidRPr="007C0A54">
        <w:rPr>
          <w:rFonts w:ascii="Times New Roman" w:hAnsi="Times New Roman" w:cs="Times New Roman"/>
          <w:sz w:val="24"/>
          <w:szCs w:val="24"/>
        </w:rPr>
        <w:t>Brann- og redningsvesenet drives som et felles interkommunalt brannvesen på Sør-Helgeland.</w:t>
      </w:r>
    </w:p>
    <w:p w14:paraId="50FB69DC" w14:textId="77777777" w:rsidR="007C0A54" w:rsidRPr="007C0A54" w:rsidRDefault="007C0A54" w:rsidP="007C0A54">
      <w:pPr>
        <w:rPr>
          <w:rFonts w:ascii="Times New Roman" w:hAnsi="Times New Roman" w:cs="Times New Roman"/>
          <w:sz w:val="24"/>
          <w:szCs w:val="24"/>
        </w:rPr>
      </w:pPr>
      <w:r w:rsidRPr="007C0A54">
        <w:rPr>
          <w:rFonts w:ascii="Times New Roman" w:hAnsi="Times New Roman" w:cs="Times New Roman"/>
          <w:sz w:val="24"/>
          <w:szCs w:val="24"/>
        </w:rPr>
        <w:t>Et komplekst, samfunnskritisk og kompetansekrevende tjenesteområde. Den nye organiseringen vurderes som riktig ut ifra målsetninger om helhetlige tjenester og oppgaveløsning, men vil kreve 2025 for å sette seg i organisasjonen.</w:t>
      </w:r>
    </w:p>
    <w:p w14:paraId="5819037F" w14:textId="77777777" w:rsidR="007C0A54" w:rsidRPr="007C0A54" w:rsidRDefault="007C0A54" w:rsidP="007C0A54">
      <w:pPr>
        <w:rPr>
          <w:rFonts w:ascii="Times New Roman" w:hAnsi="Times New Roman" w:cs="Times New Roman"/>
          <w:sz w:val="24"/>
          <w:szCs w:val="24"/>
        </w:rPr>
      </w:pPr>
      <w:r w:rsidRPr="007C0A54">
        <w:rPr>
          <w:rFonts w:ascii="Times New Roman" w:hAnsi="Times New Roman" w:cs="Times New Roman"/>
          <w:sz w:val="24"/>
          <w:szCs w:val="24"/>
        </w:rPr>
        <w:t xml:space="preserve">Noen større prosjekter og planarbeid, som bl.a. kommuneplanens samfunnsdel, arealplan og prosjekt «Hestvadet 2», krever en stor andel av ressurser som går på bekostning av andre viktige oppgaver. </w:t>
      </w:r>
    </w:p>
    <w:p w14:paraId="52A81287" w14:textId="77777777" w:rsidR="007C0A54" w:rsidRPr="007C0A54" w:rsidRDefault="007C0A54" w:rsidP="007C0A54">
      <w:pPr>
        <w:rPr>
          <w:rFonts w:ascii="Times New Roman" w:hAnsi="Times New Roman" w:cs="Times New Roman"/>
          <w:sz w:val="24"/>
          <w:szCs w:val="24"/>
        </w:rPr>
      </w:pPr>
    </w:p>
    <w:p w14:paraId="14DB9465" w14:textId="77777777" w:rsidR="007C0A54" w:rsidRPr="007C0A54" w:rsidRDefault="007C0A54" w:rsidP="007C0A54">
      <w:pPr>
        <w:rPr>
          <w:rFonts w:ascii="Times New Roman" w:hAnsi="Times New Roman" w:cs="Times New Roman"/>
          <w:sz w:val="24"/>
          <w:szCs w:val="24"/>
        </w:rPr>
      </w:pPr>
      <w:r w:rsidRPr="007C0A54">
        <w:rPr>
          <w:rFonts w:ascii="Times New Roman" w:hAnsi="Times New Roman" w:cs="Times New Roman"/>
          <w:sz w:val="24"/>
          <w:szCs w:val="24"/>
        </w:rPr>
        <w:t>Generelt for områdets budsjettramme tilsier dette en marginal drift med betydelig risiko ved bl.a. uforutsette hendelser og klimatiske forhold (kald eller varm vinter, store nedbørs mengder i form av snø eller regn osv., is/hålke osv.).</w:t>
      </w:r>
    </w:p>
    <w:p w14:paraId="46D8A7E1" w14:textId="77777777" w:rsidR="007C0A54" w:rsidRPr="007C0A54" w:rsidRDefault="007C0A54" w:rsidP="007C0A54">
      <w:pPr>
        <w:rPr>
          <w:rFonts w:ascii="Times New Roman" w:hAnsi="Times New Roman" w:cs="Times New Roman"/>
          <w:sz w:val="24"/>
          <w:szCs w:val="24"/>
        </w:rPr>
      </w:pPr>
    </w:p>
    <w:p w14:paraId="00AD3DA1"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Det er kuttet 800.000,- i lønnsbudsjett på plan og utvikling, noe som i realiteten innebærer at ledelsesressursen for Samfunn er kuttet med 33%. Dette gir utfordringer i en omstillingsfase.</w:t>
      </w:r>
    </w:p>
    <w:p w14:paraId="112209A1"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Lønnsbudsjett, og stillinger, for kultur og næring er halvert, og krever rask omstilling til faktisk tjenestenivå.</w:t>
      </w:r>
    </w:p>
    <w:p w14:paraId="61D82B8C"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Innkjøpsressurs kuttes for siste halvår 25, og det vil være nødvendig å finne løsninger på hvordan nødvendig intern innkjøpskompetanse skal sikres samt hvordan dette fagfeltet skal utøves enten i egen-regi eller i samarbeid med andre.</w:t>
      </w:r>
    </w:p>
    <w:p w14:paraId="3D0B78D5"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Samfunn som helhet er gitt et «effektiviserings»-kutt på 260.878,- i tillegg til reduksjon på stillinger mv. Det er utfordrende pr. i dag å se hvor det kan kuttes uten at reduksjonen i tjenestenivået får merkbare konsekvenser. Gjennomførte kutt for 2024 og budsjett-25s kutt for området er allerede utfordrende å gjennomføre samtidig som tjenester skal opprettholdes.</w:t>
      </w:r>
    </w:p>
    <w:p w14:paraId="7C2752CD"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Kommunal beredskapsplikt innebærer i dag et vesentlig større og tyngre ansvar enn for bare et par år siden, basert på klimaendringer, ekstremvær og det nasjonale og internasjonale sikkerhetspolitiske bildet.  Overordnede myndigheter har økt egenberedskapsperioden fra tre dager til en uke, og dette vil jo da også gjelde kommunen som tjenesteyter. Budsjett 2025 inneholder etter vår vurdering for lite tiltak til ressurser for nødvendig beredskapsarbeid og omfattende investeringstiltak som vil være absolutt nødvendige for å overholde den kommunale beredskapsplikten.</w:t>
      </w:r>
    </w:p>
    <w:p w14:paraId="0BA070FF"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Midler til bygdebokarbeidet er tilført, noe som også igjen gir mulighet for ekstern finansiering, slik at arbeidet kan fullføres.</w:t>
      </w:r>
    </w:p>
    <w:p w14:paraId="251B971E"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lastRenderedPageBreak/>
        <w:t>Budsjett for «Boligtilskudd for etablering og prosjektering» settes for 2025 til 697.000,- og dette blir alt for lavt ut i fra nasjonale og lokale målsetninger om at innbyggere skal bo lengst mulig i egen bolig fremfor å belaste kommunale botilbud. Budsjettet burde etter vår vurdering økes med 3 eller 4 gangen, i første omgang. Det forutsettes høyt opptak av Startlån.</w:t>
      </w:r>
    </w:p>
    <w:p w14:paraId="2E812162"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Generelt for alle driftsområdene under Samfunn er at avsetninger til løpende og forebyggende vedlikehold av vei, bygninger osv. er for lave og vil gi seg utslag i store investeringer på sikt. Det er allerede en avhengighet til investeringstiltak for å kunne holde tjenestene i gang, og kun de som vurderes som absolutt nødvendig/kritisk presenteres til økonomisjefens budsjettforslag.</w:t>
      </w:r>
    </w:p>
    <w:p w14:paraId="2AEA6B05"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Eiendom har for 2025 kuttet ytterligere 1.000.000,- på faste forvaltningskostnader for eiendomsporteføljen, for å opprettholde et slikt lavt kostnadsnivå er det essensielt å holde det systematiske arbeidet med internkontroll, FDV og risikokartlegginger på høyt nivå, og ressurser må prioriteres/dedikeres til dette.</w:t>
      </w:r>
    </w:p>
    <w:p w14:paraId="7E185E0D"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Økte kostnader i forbindelse med økt strømpris er tilført, og også økte kostnader til vintervedlikehold vei. Dette minimerer risikoen i budsjettet på disse postene, men samtidig ser vi at den generelle prisstigningen for øvrige poster ikke tilføres. Dette innebærer dermed i realiteten årlig budsjettkutt i millionklassen for et område som Samfunn med store kostnader til materiell og tjenester.</w:t>
      </w:r>
    </w:p>
    <w:p w14:paraId="07DD249E"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Det vurderes at investeringer i tankbil/utrykningskjøretøy brann som foreslås lagt til 2026 for finansiell belastning, burde kunne være et vedtak som i så fall innebærer mulighet til bestilling av kjøretøy i 2025, selv om betaling skal skje i 2026. Dette er spesialbygde kjøretøy med lang leveringstid, og det er også god grunn til å forvente vesentlig prisøkning på slike spesial-produkter.</w:t>
      </w:r>
    </w:p>
    <w:p w14:paraId="49D279AB"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Stort press på boliger/botilbud som forventes videre i 2025. Vanskeliggjør oppgaven med å tilby egnet bolig.</w:t>
      </w:r>
    </w:p>
    <w:p w14:paraId="2A927EC6" w14:textId="77777777"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Det vil i 2025 være behov for å opprette botilbud på egnet lokalisering for ekstra krevende brukere/beboere.</w:t>
      </w:r>
    </w:p>
    <w:p w14:paraId="57E02E15" w14:textId="77777777" w:rsidR="00CC1AC9" w:rsidRDefault="00CC1AC9" w:rsidP="007C0A54">
      <w:pPr>
        <w:numPr>
          <w:ilvl w:val="0"/>
          <w:numId w:val="14"/>
        </w:numPr>
        <w:spacing w:after="0" w:line="240" w:lineRule="auto"/>
        <w:rPr>
          <w:rFonts w:ascii="Times New Roman" w:hAnsi="Times New Roman" w:cs="Times New Roman"/>
          <w:sz w:val="24"/>
          <w:szCs w:val="24"/>
        </w:rPr>
      </w:pPr>
    </w:p>
    <w:p w14:paraId="4661B130" w14:textId="29D47D85" w:rsidR="007C0A54" w:rsidRPr="007C0A54" w:rsidRDefault="007C0A54" w:rsidP="007C0A54">
      <w:pPr>
        <w:numPr>
          <w:ilvl w:val="0"/>
          <w:numId w:val="14"/>
        </w:numPr>
        <w:spacing w:after="0" w:line="240" w:lineRule="auto"/>
        <w:rPr>
          <w:rFonts w:ascii="Times New Roman" w:hAnsi="Times New Roman" w:cs="Times New Roman"/>
          <w:sz w:val="24"/>
          <w:szCs w:val="24"/>
        </w:rPr>
      </w:pPr>
      <w:r w:rsidRPr="007C0A54">
        <w:rPr>
          <w:rFonts w:ascii="Times New Roman" w:hAnsi="Times New Roman" w:cs="Times New Roman"/>
          <w:sz w:val="24"/>
          <w:szCs w:val="24"/>
        </w:rPr>
        <w:t>Forretningsområde vann, avløp og slam;</w:t>
      </w:r>
    </w:p>
    <w:p w14:paraId="2CD76265" w14:textId="77777777" w:rsidR="007C0A54" w:rsidRPr="007C0A54" w:rsidRDefault="007C0A54" w:rsidP="007C0A54">
      <w:pPr>
        <w:ind w:left="720"/>
        <w:rPr>
          <w:rFonts w:ascii="Times New Roman" w:hAnsi="Times New Roman" w:cs="Times New Roman"/>
          <w:sz w:val="24"/>
          <w:szCs w:val="24"/>
        </w:rPr>
      </w:pPr>
      <w:r w:rsidRPr="007C0A54">
        <w:rPr>
          <w:rFonts w:ascii="Times New Roman" w:hAnsi="Times New Roman" w:cs="Times New Roman"/>
          <w:sz w:val="24"/>
          <w:szCs w:val="24"/>
        </w:rPr>
        <w:t xml:space="preserve">Fra 2024 til 2025 foreslås en samlet gebyr-økning på rundt 5,0 %, hvor vann øker mest i prosent med 18,8 %. Slamtømming reduseres med 16,2 %. </w:t>
      </w:r>
    </w:p>
    <w:p w14:paraId="5DE67C01" w14:textId="77777777" w:rsidR="007C0A54" w:rsidRPr="007C0A54" w:rsidRDefault="007C0A54" w:rsidP="007C0A54">
      <w:pPr>
        <w:ind w:left="720"/>
        <w:rPr>
          <w:rFonts w:ascii="Times New Roman" w:hAnsi="Times New Roman" w:cs="Times New Roman"/>
          <w:sz w:val="24"/>
          <w:szCs w:val="24"/>
        </w:rPr>
      </w:pPr>
      <w:r w:rsidRPr="007C0A54">
        <w:rPr>
          <w:rFonts w:ascii="Times New Roman" w:hAnsi="Times New Roman" w:cs="Times New Roman"/>
          <w:sz w:val="24"/>
          <w:szCs w:val="24"/>
        </w:rPr>
        <w:t xml:space="preserve">I perioden 2023 til 2028 øker samlet gebyr med kr 3 857, fra kr 8 828 i 2023 til kr 12 685 i 2028. Dette tilsvarer en gjennomsnittlig årlig gebyr-økning på 7,5 %. </w:t>
      </w:r>
    </w:p>
    <w:p w14:paraId="6E301EDB" w14:textId="77777777" w:rsidR="007C0A54" w:rsidRPr="007C0A54" w:rsidRDefault="007C0A54" w:rsidP="007C0A54">
      <w:pPr>
        <w:ind w:left="720"/>
        <w:rPr>
          <w:rFonts w:ascii="Times New Roman" w:hAnsi="Times New Roman" w:cs="Times New Roman"/>
          <w:sz w:val="24"/>
          <w:szCs w:val="24"/>
        </w:rPr>
      </w:pPr>
      <w:r w:rsidRPr="007C0A54">
        <w:rPr>
          <w:rFonts w:ascii="Times New Roman" w:hAnsi="Times New Roman" w:cs="Times New Roman"/>
          <w:sz w:val="24"/>
          <w:szCs w:val="24"/>
        </w:rPr>
        <w:t xml:space="preserve">Gebyreksemplene for vann og avløp er basert på et årlig vannforbruk på 150 kubikkmeter. </w:t>
      </w:r>
    </w:p>
    <w:p w14:paraId="471CB85C" w14:textId="77777777" w:rsidR="007C0A54" w:rsidRPr="007C0A54" w:rsidRDefault="007C0A54" w:rsidP="007C0A54">
      <w:pPr>
        <w:ind w:left="720"/>
        <w:rPr>
          <w:rFonts w:ascii="Times New Roman" w:hAnsi="Times New Roman" w:cs="Times New Roman"/>
          <w:sz w:val="24"/>
          <w:szCs w:val="24"/>
        </w:rPr>
      </w:pPr>
      <w:r w:rsidRPr="007C0A54">
        <w:rPr>
          <w:rFonts w:ascii="Times New Roman" w:hAnsi="Times New Roman" w:cs="Times New Roman"/>
          <w:sz w:val="24"/>
          <w:szCs w:val="24"/>
        </w:rPr>
        <w:t>Gebyrsatsene presenteres ekskl. mva. i påvente av behandlingen av statsbudsjettet og foreslått endring for mva. på vann og avløp</w:t>
      </w:r>
    </w:p>
    <w:p w14:paraId="06D4FB89" w14:textId="77777777" w:rsidR="007C0A54" w:rsidRPr="007C0A54" w:rsidRDefault="007C0A54" w:rsidP="00646A2E">
      <w:pPr>
        <w:rPr>
          <w:rFonts w:ascii="Times New Roman" w:hAnsi="Times New Roman" w:cs="Times New Roman"/>
          <w:b/>
          <w:sz w:val="24"/>
          <w:szCs w:val="24"/>
        </w:rPr>
      </w:pPr>
    </w:p>
    <w:p w14:paraId="7CAE2600" w14:textId="6F6EC052" w:rsidR="00D41E02" w:rsidRPr="007C0A54" w:rsidRDefault="00D41E02" w:rsidP="00646A2E">
      <w:pPr>
        <w:rPr>
          <w:rFonts w:ascii="Times New Roman" w:hAnsi="Times New Roman" w:cs="Times New Roman"/>
          <w:b/>
          <w:sz w:val="24"/>
          <w:szCs w:val="24"/>
        </w:rPr>
      </w:pPr>
      <w:r w:rsidRPr="007C0A54">
        <w:rPr>
          <w:rFonts w:ascii="Times New Roman" w:hAnsi="Times New Roman" w:cs="Times New Roman"/>
          <w:b/>
          <w:sz w:val="24"/>
          <w:szCs w:val="24"/>
        </w:rPr>
        <w:t>Dette er ledergruppen i Brønnøy kommune:</w:t>
      </w:r>
    </w:p>
    <w:p w14:paraId="75402458" w14:textId="6392C21F" w:rsidR="00D41E02" w:rsidRPr="007C0A54" w:rsidRDefault="00D41E02" w:rsidP="00D41E02">
      <w:pPr>
        <w:pStyle w:val="Ingenmellomrom"/>
        <w:rPr>
          <w:rFonts w:ascii="Times New Roman" w:hAnsi="Times New Roman" w:cs="Times New Roman"/>
          <w:bCs/>
          <w:sz w:val="24"/>
          <w:szCs w:val="24"/>
        </w:rPr>
      </w:pPr>
      <w:r w:rsidRPr="007C0A54">
        <w:rPr>
          <w:rFonts w:ascii="Times New Roman" w:hAnsi="Times New Roman" w:cs="Times New Roman"/>
          <w:bCs/>
          <w:sz w:val="24"/>
          <w:szCs w:val="24"/>
        </w:rPr>
        <w:t>Frank Nilsen (kommunedirektør, Arnt Ståle Sæthre (</w:t>
      </w:r>
      <w:r w:rsidR="007C0A54" w:rsidRPr="007C0A54">
        <w:rPr>
          <w:rFonts w:ascii="Times New Roman" w:hAnsi="Times New Roman" w:cs="Times New Roman"/>
          <w:bCs/>
          <w:sz w:val="24"/>
          <w:szCs w:val="24"/>
        </w:rPr>
        <w:t>Leder samfunn</w:t>
      </w:r>
      <w:r w:rsidRPr="007C0A54">
        <w:rPr>
          <w:rFonts w:ascii="Times New Roman" w:hAnsi="Times New Roman" w:cs="Times New Roman"/>
          <w:bCs/>
          <w:sz w:val="24"/>
          <w:szCs w:val="24"/>
        </w:rPr>
        <w:t xml:space="preserve"> og ass.kommunedirektør), Terje Heggheim (Oppvekstsjef), Janne Lynghaug (Leder helse og velferd), Ingvil Eliassen (Personalsjef ), Morten Jenssen (</w:t>
      </w:r>
      <w:r w:rsidR="0023618F" w:rsidRPr="007C0A54">
        <w:rPr>
          <w:rFonts w:ascii="Times New Roman" w:hAnsi="Times New Roman" w:cs="Times New Roman"/>
          <w:bCs/>
          <w:sz w:val="24"/>
          <w:szCs w:val="24"/>
        </w:rPr>
        <w:t xml:space="preserve">Leder digitalisering og </w:t>
      </w:r>
      <w:r w:rsidRPr="007C0A54">
        <w:rPr>
          <w:rFonts w:ascii="Times New Roman" w:hAnsi="Times New Roman" w:cs="Times New Roman"/>
          <w:bCs/>
          <w:sz w:val="24"/>
          <w:szCs w:val="24"/>
        </w:rPr>
        <w:t>IKT), Wenche Næsvold (Økonomisjef).</w:t>
      </w:r>
    </w:p>
    <w:p w14:paraId="38BF36AF" w14:textId="77777777" w:rsidR="00D41E02" w:rsidRPr="007C0A54" w:rsidRDefault="00D41E02" w:rsidP="00D41E02">
      <w:pPr>
        <w:pStyle w:val="Ingenmellomrom"/>
        <w:rPr>
          <w:rFonts w:ascii="Times New Roman" w:hAnsi="Times New Roman" w:cs="Times New Roman"/>
          <w:b/>
          <w:sz w:val="24"/>
          <w:szCs w:val="24"/>
        </w:rPr>
      </w:pPr>
    </w:p>
    <w:sectPr w:rsidR="00D41E02" w:rsidRPr="007C0A5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34C2B" w14:textId="77777777" w:rsidR="00C26842" w:rsidRDefault="00C26842" w:rsidP="003A3B4B">
      <w:pPr>
        <w:spacing w:after="0" w:line="240" w:lineRule="auto"/>
      </w:pPr>
      <w:r>
        <w:separator/>
      </w:r>
    </w:p>
  </w:endnote>
  <w:endnote w:type="continuationSeparator" w:id="0">
    <w:p w14:paraId="7C87FEDD" w14:textId="77777777" w:rsidR="00C26842" w:rsidRDefault="00C26842" w:rsidP="003A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OpenSans-Regular">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EB Garamond Medium">
    <w:charset w:val="00"/>
    <w:family w:val="auto"/>
    <w:pitch w:val="variable"/>
    <w:sig w:usb0="E00002FF" w:usb1="02000413"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639645"/>
      <w:docPartObj>
        <w:docPartGallery w:val="Page Numbers (Bottom of Page)"/>
        <w:docPartUnique/>
      </w:docPartObj>
    </w:sdtPr>
    <w:sdtEndPr/>
    <w:sdtContent>
      <w:p w14:paraId="0D9844E8" w14:textId="57FC185B" w:rsidR="003A3B4B" w:rsidRDefault="003A3B4B">
        <w:pPr>
          <w:pStyle w:val="Bunntekst"/>
          <w:jc w:val="right"/>
        </w:pPr>
        <w:r>
          <w:fldChar w:fldCharType="begin"/>
        </w:r>
        <w:r>
          <w:instrText>PAGE   \* MERGEFORMAT</w:instrText>
        </w:r>
        <w:r>
          <w:fldChar w:fldCharType="separate"/>
        </w:r>
        <w:r>
          <w:rPr>
            <w:lang w:val="nb-NO"/>
          </w:rPr>
          <w:t>2</w:t>
        </w:r>
        <w:r>
          <w:fldChar w:fldCharType="end"/>
        </w:r>
      </w:p>
    </w:sdtContent>
  </w:sdt>
  <w:p w14:paraId="38FE4E4A" w14:textId="77777777" w:rsidR="003A3B4B" w:rsidRDefault="003A3B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EE46" w14:textId="77777777" w:rsidR="00C26842" w:rsidRDefault="00C26842" w:rsidP="003A3B4B">
      <w:pPr>
        <w:spacing w:after="0" w:line="240" w:lineRule="auto"/>
      </w:pPr>
      <w:r>
        <w:separator/>
      </w:r>
    </w:p>
  </w:footnote>
  <w:footnote w:type="continuationSeparator" w:id="0">
    <w:p w14:paraId="139366D8" w14:textId="77777777" w:rsidR="00C26842" w:rsidRDefault="00C26842" w:rsidP="003A3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094C"/>
    <w:multiLevelType w:val="hybridMultilevel"/>
    <w:tmpl w:val="82A2151A"/>
    <w:lvl w:ilvl="0" w:tplc="DFB82ED8">
      <w:numFmt w:val="bullet"/>
      <w:lvlText w:val="-"/>
      <w:lvlJc w:val="left"/>
      <w:pPr>
        <w:ind w:left="720" w:hanging="360"/>
      </w:pPr>
      <w:rPr>
        <w:rFonts w:ascii="Century Gothic" w:eastAsia="Times New Roman" w:hAnsi="Century Gothic"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5DAC03"/>
    <w:multiLevelType w:val="hybridMultilevel"/>
    <w:tmpl w:val="0284D6CA"/>
    <w:lvl w:ilvl="0" w:tplc="8AF202CC">
      <w:start w:val="1"/>
      <w:numFmt w:val="bullet"/>
      <w:lvlText w:val=""/>
      <w:lvlJc w:val="left"/>
      <w:pPr>
        <w:ind w:left="720" w:hanging="360"/>
      </w:pPr>
      <w:rPr>
        <w:rFonts w:ascii="Symbol" w:hAnsi="Symbol" w:hint="default"/>
      </w:rPr>
    </w:lvl>
    <w:lvl w:ilvl="1" w:tplc="8D2C60FC">
      <w:start w:val="1"/>
      <w:numFmt w:val="bullet"/>
      <w:lvlText w:val="o"/>
      <w:lvlJc w:val="left"/>
      <w:pPr>
        <w:ind w:left="1440" w:hanging="360"/>
      </w:pPr>
      <w:rPr>
        <w:rFonts w:ascii="Courier New" w:hAnsi="Courier New" w:hint="default"/>
      </w:rPr>
    </w:lvl>
    <w:lvl w:ilvl="2" w:tplc="0B10AF76">
      <w:start w:val="1"/>
      <w:numFmt w:val="bullet"/>
      <w:lvlText w:val=""/>
      <w:lvlJc w:val="left"/>
      <w:pPr>
        <w:ind w:left="2160" w:hanging="360"/>
      </w:pPr>
      <w:rPr>
        <w:rFonts w:ascii="Wingdings" w:hAnsi="Wingdings" w:hint="default"/>
      </w:rPr>
    </w:lvl>
    <w:lvl w:ilvl="3" w:tplc="E9841B2E">
      <w:start w:val="1"/>
      <w:numFmt w:val="bullet"/>
      <w:lvlText w:val=""/>
      <w:lvlJc w:val="left"/>
      <w:pPr>
        <w:ind w:left="2880" w:hanging="360"/>
      </w:pPr>
      <w:rPr>
        <w:rFonts w:ascii="Symbol" w:hAnsi="Symbol" w:hint="default"/>
      </w:rPr>
    </w:lvl>
    <w:lvl w:ilvl="4" w:tplc="006A57FA">
      <w:start w:val="1"/>
      <w:numFmt w:val="bullet"/>
      <w:lvlText w:val="o"/>
      <w:lvlJc w:val="left"/>
      <w:pPr>
        <w:ind w:left="3600" w:hanging="360"/>
      </w:pPr>
      <w:rPr>
        <w:rFonts w:ascii="Courier New" w:hAnsi="Courier New" w:hint="default"/>
      </w:rPr>
    </w:lvl>
    <w:lvl w:ilvl="5" w:tplc="654C734A">
      <w:start w:val="1"/>
      <w:numFmt w:val="bullet"/>
      <w:lvlText w:val=""/>
      <w:lvlJc w:val="left"/>
      <w:pPr>
        <w:ind w:left="4320" w:hanging="360"/>
      </w:pPr>
      <w:rPr>
        <w:rFonts w:ascii="Wingdings" w:hAnsi="Wingdings" w:hint="default"/>
      </w:rPr>
    </w:lvl>
    <w:lvl w:ilvl="6" w:tplc="74F076A8">
      <w:start w:val="1"/>
      <w:numFmt w:val="bullet"/>
      <w:lvlText w:val=""/>
      <w:lvlJc w:val="left"/>
      <w:pPr>
        <w:ind w:left="5040" w:hanging="360"/>
      </w:pPr>
      <w:rPr>
        <w:rFonts w:ascii="Symbol" w:hAnsi="Symbol" w:hint="default"/>
      </w:rPr>
    </w:lvl>
    <w:lvl w:ilvl="7" w:tplc="9AEA7524">
      <w:start w:val="1"/>
      <w:numFmt w:val="bullet"/>
      <w:lvlText w:val="o"/>
      <w:lvlJc w:val="left"/>
      <w:pPr>
        <w:ind w:left="5760" w:hanging="360"/>
      </w:pPr>
      <w:rPr>
        <w:rFonts w:ascii="Courier New" w:hAnsi="Courier New" w:hint="default"/>
      </w:rPr>
    </w:lvl>
    <w:lvl w:ilvl="8" w:tplc="5F3E4B10">
      <w:start w:val="1"/>
      <w:numFmt w:val="bullet"/>
      <w:lvlText w:val=""/>
      <w:lvlJc w:val="left"/>
      <w:pPr>
        <w:ind w:left="6480" w:hanging="360"/>
      </w:pPr>
      <w:rPr>
        <w:rFonts w:ascii="Wingdings" w:hAnsi="Wingdings" w:hint="default"/>
      </w:rPr>
    </w:lvl>
  </w:abstractNum>
  <w:abstractNum w:abstractNumId="2" w15:restartNumberingAfterBreak="0">
    <w:nsid w:val="0E2B6D2F"/>
    <w:multiLevelType w:val="hybridMultilevel"/>
    <w:tmpl w:val="3618B826"/>
    <w:lvl w:ilvl="0" w:tplc="1E10B8A6">
      <w:start w:val="1"/>
      <w:numFmt w:val="bullet"/>
      <w:lvlText w:val=""/>
      <w:lvlJc w:val="left"/>
      <w:pPr>
        <w:ind w:left="720" w:hanging="360"/>
      </w:pPr>
      <w:rPr>
        <w:rFonts w:ascii="Symbol" w:hAnsi="Symbol" w:hint="default"/>
      </w:rPr>
    </w:lvl>
    <w:lvl w:ilvl="1" w:tplc="57C233B8">
      <w:start w:val="1"/>
      <w:numFmt w:val="bullet"/>
      <w:lvlText w:val="o"/>
      <w:lvlJc w:val="left"/>
      <w:pPr>
        <w:ind w:left="1440" w:hanging="360"/>
      </w:pPr>
      <w:rPr>
        <w:rFonts w:ascii="Courier New" w:hAnsi="Courier New" w:hint="default"/>
      </w:rPr>
    </w:lvl>
    <w:lvl w:ilvl="2" w:tplc="9DAA2A5C">
      <w:start w:val="1"/>
      <w:numFmt w:val="bullet"/>
      <w:lvlText w:val=""/>
      <w:lvlJc w:val="left"/>
      <w:pPr>
        <w:ind w:left="2160" w:hanging="360"/>
      </w:pPr>
      <w:rPr>
        <w:rFonts w:ascii="Wingdings" w:hAnsi="Wingdings" w:hint="default"/>
      </w:rPr>
    </w:lvl>
    <w:lvl w:ilvl="3" w:tplc="835ABCA2">
      <w:start w:val="1"/>
      <w:numFmt w:val="bullet"/>
      <w:lvlText w:val=""/>
      <w:lvlJc w:val="left"/>
      <w:pPr>
        <w:ind w:left="2880" w:hanging="360"/>
      </w:pPr>
      <w:rPr>
        <w:rFonts w:ascii="Symbol" w:hAnsi="Symbol" w:hint="default"/>
      </w:rPr>
    </w:lvl>
    <w:lvl w:ilvl="4" w:tplc="3F52A976">
      <w:start w:val="1"/>
      <w:numFmt w:val="bullet"/>
      <w:lvlText w:val="o"/>
      <w:lvlJc w:val="left"/>
      <w:pPr>
        <w:ind w:left="3600" w:hanging="360"/>
      </w:pPr>
      <w:rPr>
        <w:rFonts w:ascii="Courier New" w:hAnsi="Courier New" w:hint="default"/>
      </w:rPr>
    </w:lvl>
    <w:lvl w:ilvl="5" w:tplc="94669B34">
      <w:start w:val="1"/>
      <w:numFmt w:val="bullet"/>
      <w:lvlText w:val=""/>
      <w:lvlJc w:val="left"/>
      <w:pPr>
        <w:ind w:left="4320" w:hanging="360"/>
      </w:pPr>
      <w:rPr>
        <w:rFonts w:ascii="Wingdings" w:hAnsi="Wingdings" w:hint="default"/>
      </w:rPr>
    </w:lvl>
    <w:lvl w:ilvl="6" w:tplc="B59E0334">
      <w:start w:val="1"/>
      <w:numFmt w:val="bullet"/>
      <w:lvlText w:val=""/>
      <w:lvlJc w:val="left"/>
      <w:pPr>
        <w:ind w:left="5040" w:hanging="360"/>
      </w:pPr>
      <w:rPr>
        <w:rFonts w:ascii="Symbol" w:hAnsi="Symbol" w:hint="default"/>
      </w:rPr>
    </w:lvl>
    <w:lvl w:ilvl="7" w:tplc="5068FEAC">
      <w:start w:val="1"/>
      <w:numFmt w:val="bullet"/>
      <w:lvlText w:val="o"/>
      <w:lvlJc w:val="left"/>
      <w:pPr>
        <w:ind w:left="5760" w:hanging="360"/>
      </w:pPr>
      <w:rPr>
        <w:rFonts w:ascii="Courier New" w:hAnsi="Courier New" w:hint="default"/>
      </w:rPr>
    </w:lvl>
    <w:lvl w:ilvl="8" w:tplc="9C306C86">
      <w:start w:val="1"/>
      <w:numFmt w:val="bullet"/>
      <w:lvlText w:val=""/>
      <w:lvlJc w:val="left"/>
      <w:pPr>
        <w:ind w:left="6480" w:hanging="360"/>
      </w:pPr>
      <w:rPr>
        <w:rFonts w:ascii="Wingdings" w:hAnsi="Wingdings" w:hint="default"/>
      </w:rPr>
    </w:lvl>
  </w:abstractNum>
  <w:abstractNum w:abstractNumId="3" w15:restartNumberingAfterBreak="0">
    <w:nsid w:val="10107416"/>
    <w:multiLevelType w:val="hybridMultilevel"/>
    <w:tmpl w:val="A836B7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03A3E90"/>
    <w:multiLevelType w:val="hybridMultilevel"/>
    <w:tmpl w:val="A746A5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5" w15:restartNumberingAfterBreak="0">
    <w:nsid w:val="108F79EF"/>
    <w:multiLevelType w:val="multilevel"/>
    <w:tmpl w:val="55F6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D608C"/>
    <w:multiLevelType w:val="hybridMultilevel"/>
    <w:tmpl w:val="4C7A692C"/>
    <w:lvl w:ilvl="0" w:tplc="58E81230">
      <w:start w:val="1"/>
      <w:numFmt w:val="bullet"/>
      <w:lvlText w:val=""/>
      <w:lvlJc w:val="left"/>
      <w:pPr>
        <w:tabs>
          <w:tab w:val="num" w:pos="720"/>
        </w:tabs>
        <w:ind w:left="720" w:hanging="360"/>
      </w:pPr>
      <w:rPr>
        <w:rFonts w:ascii="Symbol" w:hAnsi="Symbol" w:hint="default"/>
      </w:rPr>
    </w:lvl>
    <w:lvl w:ilvl="1" w:tplc="04C09868">
      <w:numFmt w:val="bullet"/>
      <w:lvlText w:val="o"/>
      <w:lvlJc w:val="left"/>
      <w:pPr>
        <w:tabs>
          <w:tab w:val="num" w:pos="1440"/>
        </w:tabs>
        <w:ind w:left="1440" w:hanging="360"/>
      </w:pPr>
      <w:rPr>
        <w:rFonts w:ascii="Courier New" w:hAnsi="Courier New" w:hint="default"/>
      </w:rPr>
    </w:lvl>
    <w:lvl w:ilvl="2" w:tplc="75443804" w:tentative="1">
      <w:start w:val="1"/>
      <w:numFmt w:val="bullet"/>
      <w:lvlText w:val=""/>
      <w:lvlJc w:val="left"/>
      <w:pPr>
        <w:tabs>
          <w:tab w:val="num" w:pos="2160"/>
        </w:tabs>
        <w:ind w:left="2160" w:hanging="360"/>
      </w:pPr>
      <w:rPr>
        <w:rFonts w:ascii="Symbol" w:hAnsi="Symbol" w:hint="default"/>
      </w:rPr>
    </w:lvl>
    <w:lvl w:ilvl="3" w:tplc="3CE8E05A" w:tentative="1">
      <w:start w:val="1"/>
      <w:numFmt w:val="bullet"/>
      <w:lvlText w:val=""/>
      <w:lvlJc w:val="left"/>
      <w:pPr>
        <w:tabs>
          <w:tab w:val="num" w:pos="2880"/>
        </w:tabs>
        <w:ind w:left="2880" w:hanging="360"/>
      </w:pPr>
      <w:rPr>
        <w:rFonts w:ascii="Symbol" w:hAnsi="Symbol" w:hint="default"/>
      </w:rPr>
    </w:lvl>
    <w:lvl w:ilvl="4" w:tplc="8684D656" w:tentative="1">
      <w:start w:val="1"/>
      <w:numFmt w:val="bullet"/>
      <w:lvlText w:val=""/>
      <w:lvlJc w:val="left"/>
      <w:pPr>
        <w:tabs>
          <w:tab w:val="num" w:pos="3600"/>
        </w:tabs>
        <w:ind w:left="3600" w:hanging="360"/>
      </w:pPr>
      <w:rPr>
        <w:rFonts w:ascii="Symbol" w:hAnsi="Symbol" w:hint="default"/>
      </w:rPr>
    </w:lvl>
    <w:lvl w:ilvl="5" w:tplc="51A0FF10" w:tentative="1">
      <w:start w:val="1"/>
      <w:numFmt w:val="bullet"/>
      <w:lvlText w:val=""/>
      <w:lvlJc w:val="left"/>
      <w:pPr>
        <w:tabs>
          <w:tab w:val="num" w:pos="4320"/>
        </w:tabs>
        <w:ind w:left="4320" w:hanging="360"/>
      </w:pPr>
      <w:rPr>
        <w:rFonts w:ascii="Symbol" w:hAnsi="Symbol" w:hint="default"/>
      </w:rPr>
    </w:lvl>
    <w:lvl w:ilvl="6" w:tplc="9F7CCB9A" w:tentative="1">
      <w:start w:val="1"/>
      <w:numFmt w:val="bullet"/>
      <w:lvlText w:val=""/>
      <w:lvlJc w:val="left"/>
      <w:pPr>
        <w:tabs>
          <w:tab w:val="num" w:pos="5040"/>
        </w:tabs>
        <w:ind w:left="5040" w:hanging="360"/>
      </w:pPr>
      <w:rPr>
        <w:rFonts w:ascii="Symbol" w:hAnsi="Symbol" w:hint="default"/>
      </w:rPr>
    </w:lvl>
    <w:lvl w:ilvl="7" w:tplc="488EF2C8" w:tentative="1">
      <w:start w:val="1"/>
      <w:numFmt w:val="bullet"/>
      <w:lvlText w:val=""/>
      <w:lvlJc w:val="left"/>
      <w:pPr>
        <w:tabs>
          <w:tab w:val="num" w:pos="5760"/>
        </w:tabs>
        <w:ind w:left="5760" w:hanging="360"/>
      </w:pPr>
      <w:rPr>
        <w:rFonts w:ascii="Symbol" w:hAnsi="Symbol" w:hint="default"/>
      </w:rPr>
    </w:lvl>
    <w:lvl w:ilvl="8" w:tplc="8334FF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6213330"/>
    <w:multiLevelType w:val="hybridMultilevel"/>
    <w:tmpl w:val="D7BA991A"/>
    <w:lvl w:ilvl="0" w:tplc="315E4648">
      <w:start w:val="1"/>
      <w:numFmt w:val="decimal"/>
      <w:lvlText w:val="%1."/>
      <w:lvlJc w:val="left"/>
      <w:pPr>
        <w:ind w:left="490" w:hanging="360"/>
      </w:pPr>
      <w:rPr>
        <w:rFonts w:hint="default"/>
        <w:b/>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DF223A"/>
    <w:multiLevelType w:val="hybridMultilevel"/>
    <w:tmpl w:val="ACD05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767199"/>
    <w:multiLevelType w:val="hybridMultilevel"/>
    <w:tmpl w:val="4784F14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DA70F1"/>
    <w:multiLevelType w:val="hybridMultilevel"/>
    <w:tmpl w:val="23F2789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1635E0"/>
    <w:multiLevelType w:val="hybridMultilevel"/>
    <w:tmpl w:val="0E9CD52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58E7160"/>
    <w:multiLevelType w:val="hybridMultilevel"/>
    <w:tmpl w:val="9A5E8B4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EB238B"/>
    <w:multiLevelType w:val="multilevel"/>
    <w:tmpl w:val="9C1A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134C1"/>
    <w:multiLevelType w:val="hybridMultilevel"/>
    <w:tmpl w:val="3334D2A6"/>
    <w:lvl w:ilvl="0" w:tplc="A7724F02">
      <w:start w:val="1"/>
      <w:numFmt w:val="bullet"/>
      <w:lvlText w:val=""/>
      <w:lvlJc w:val="left"/>
      <w:pPr>
        <w:tabs>
          <w:tab w:val="num" w:pos="720"/>
        </w:tabs>
        <w:ind w:left="720" w:hanging="360"/>
      </w:pPr>
      <w:rPr>
        <w:rFonts w:ascii="Symbol" w:hAnsi="Symbol" w:hint="default"/>
      </w:rPr>
    </w:lvl>
    <w:lvl w:ilvl="1" w:tplc="5DDAEC8A">
      <w:numFmt w:val="bullet"/>
      <w:lvlText w:val="o"/>
      <w:lvlJc w:val="left"/>
      <w:pPr>
        <w:tabs>
          <w:tab w:val="num" w:pos="1440"/>
        </w:tabs>
        <w:ind w:left="1440" w:hanging="360"/>
      </w:pPr>
      <w:rPr>
        <w:rFonts w:ascii="Courier New" w:hAnsi="Courier New" w:hint="default"/>
      </w:rPr>
    </w:lvl>
    <w:lvl w:ilvl="2" w:tplc="EAEC067C" w:tentative="1">
      <w:start w:val="1"/>
      <w:numFmt w:val="bullet"/>
      <w:lvlText w:val=""/>
      <w:lvlJc w:val="left"/>
      <w:pPr>
        <w:tabs>
          <w:tab w:val="num" w:pos="2160"/>
        </w:tabs>
        <w:ind w:left="2160" w:hanging="360"/>
      </w:pPr>
      <w:rPr>
        <w:rFonts w:ascii="Symbol" w:hAnsi="Symbol" w:hint="default"/>
      </w:rPr>
    </w:lvl>
    <w:lvl w:ilvl="3" w:tplc="1ACA257A" w:tentative="1">
      <w:start w:val="1"/>
      <w:numFmt w:val="bullet"/>
      <w:lvlText w:val=""/>
      <w:lvlJc w:val="left"/>
      <w:pPr>
        <w:tabs>
          <w:tab w:val="num" w:pos="2880"/>
        </w:tabs>
        <w:ind w:left="2880" w:hanging="360"/>
      </w:pPr>
      <w:rPr>
        <w:rFonts w:ascii="Symbol" w:hAnsi="Symbol" w:hint="default"/>
      </w:rPr>
    </w:lvl>
    <w:lvl w:ilvl="4" w:tplc="2676D034" w:tentative="1">
      <w:start w:val="1"/>
      <w:numFmt w:val="bullet"/>
      <w:lvlText w:val=""/>
      <w:lvlJc w:val="left"/>
      <w:pPr>
        <w:tabs>
          <w:tab w:val="num" w:pos="3600"/>
        </w:tabs>
        <w:ind w:left="3600" w:hanging="360"/>
      </w:pPr>
      <w:rPr>
        <w:rFonts w:ascii="Symbol" w:hAnsi="Symbol" w:hint="default"/>
      </w:rPr>
    </w:lvl>
    <w:lvl w:ilvl="5" w:tplc="EC844A3C" w:tentative="1">
      <w:start w:val="1"/>
      <w:numFmt w:val="bullet"/>
      <w:lvlText w:val=""/>
      <w:lvlJc w:val="left"/>
      <w:pPr>
        <w:tabs>
          <w:tab w:val="num" w:pos="4320"/>
        </w:tabs>
        <w:ind w:left="4320" w:hanging="360"/>
      </w:pPr>
      <w:rPr>
        <w:rFonts w:ascii="Symbol" w:hAnsi="Symbol" w:hint="default"/>
      </w:rPr>
    </w:lvl>
    <w:lvl w:ilvl="6" w:tplc="5F7EBE78" w:tentative="1">
      <w:start w:val="1"/>
      <w:numFmt w:val="bullet"/>
      <w:lvlText w:val=""/>
      <w:lvlJc w:val="left"/>
      <w:pPr>
        <w:tabs>
          <w:tab w:val="num" w:pos="5040"/>
        </w:tabs>
        <w:ind w:left="5040" w:hanging="360"/>
      </w:pPr>
      <w:rPr>
        <w:rFonts w:ascii="Symbol" w:hAnsi="Symbol" w:hint="default"/>
      </w:rPr>
    </w:lvl>
    <w:lvl w:ilvl="7" w:tplc="92B22A9A" w:tentative="1">
      <w:start w:val="1"/>
      <w:numFmt w:val="bullet"/>
      <w:lvlText w:val=""/>
      <w:lvlJc w:val="left"/>
      <w:pPr>
        <w:tabs>
          <w:tab w:val="num" w:pos="5760"/>
        </w:tabs>
        <w:ind w:left="5760" w:hanging="360"/>
      </w:pPr>
      <w:rPr>
        <w:rFonts w:ascii="Symbol" w:hAnsi="Symbol" w:hint="default"/>
      </w:rPr>
    </w:lvl>
    <w:lvl w:ilvl="8" w:tplc="CB96E6E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2A32081"/>
    <w:multiLevelType w:val="hybridMultilevel"/>
    <w:tmpl w:val="D03E76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757360"/>
    <w:multiLevelType w:val="multilevel"/>
    <w:tmpl w:val="18B8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9CDF4"/>
    <w:multiLevelType w:val="hybridMultilevel"/>
    <w:tmpl w:val="815C2A1C"/>
    <w:lvl w:ilvl="0" w:tplc="E2768466">
      <w:start w:val="1"/>
      <w:numFmt w:val="bullet"/>
      <w:lvlText w:val=""/>
      <w:lvlJc w:val="left"/>
      <w:pPr>
        <w:ind w:left="720" w:hanging="360"/>
      </w:pPr>
      <w:rPr>
        <w:rFonts w:ascii="Symbol" w:hAnsi="Symbol" w:hint="default"/>
      </w:rPr>
    </w:lvl>
    <w:lvl w:ilvl="1" w:tplc="C9AEB926">
      <w:start w:val="1"/>
      <w:numFmt w:val="bullet"/>
      <w:lvlText w:val="o"/>
      <w:lvlJc w:val="left"/>
      <w:pPr>
        <w:ind w:left="1440" w:hanging="360"/>
      </w:pPr>
      <w:rPr>
        <w:rFonts w:ascii="Courier New" w:hAnsi="Courier New" w:hint="default"/>
      </w:rPr>
    </w:lvl>
    <w:lvl w:ilvl="2" w:tplc="8180B3D2">
      <w:start w:val="1"/>
      <w:numFmt w:val="bullet"/>
      <w:lvlText w:val=""/>
      <w:lvlJc w:val="left"/>
      <w:pPr>
        <w:ind w:left="2160" w:hanging="360"/>
      </w:pPr>
      <w:rPr>
        <w:rFonts w:ascii="Wingdings" w:hAnsi="Wingdings" w:hint="default"/>
      </w:rPr>
    </w:lvl>
    <w:lvl w:ilvl="3" w:tplc="1F14C996">
      <w:start w:val="1"/>
      <w:numFmt w:val="bullet"/>
      <w:lvlText w:val=""/>
      <w:lvlJc w:val="left"/>
      <w:pPr>
        <w:ind w:left="2880" w:hanging="360"/>
      </w:pPr>
      <w:rPr>
        <w:rFonts w:ascii="Symbol" w:hAnsi="Symbol" w:hint="default"/>
      </w:rPr>
    </w:lvl>
    <w:lvl w:ilvl="4" w:tplc="2A4A9BAC">
      <w:start w:val="1"/>
      <w:numFmt w:val="bullet"/>
      <w:lvlText w:val="o"/>
      <w:lvlJc w:val="left"/>
      <w:pPr>
        <w:ind w:left="3600" w:hanging="360"/>
      </w:pPr>
      <w:rPr>
        <w:rFonts w:ascii="Courier New" w:hAnsi="Courier New" w:hint="default"/>
      </w:rPr>
    </w:lvl>
    <w:lvl w:ilvl="5" w:tplc="8F80C658">
      <w:start w:val="1"/>
      <w:numFmt w:val="bullet"/>
      <w:lvlText w:val=""/>
      <w:lvlJc w:val="left"/>
      <w:pPr>
        <w:ind w:left="4320" w:hanging="360"/>
      </w:pPr>
      <w:rPr>
        <w:rFonts w:ascii="Wingdings" w:hAnsi="Wingdings" w:hint="default"/>
      </w:rPr>
    </w:lvl>
    <w:lvl w:ilvl="6" w:tplc="CA8A99CA">
      <w:start w:val="1"/>
      <w:numFmt w:val="bullet"/>
      <w:lvlText w:val=""/>
      <w:lvlJc w:val="left"/>
      <w:pPr>
        <w:ind w:left="5040" w:hanging="360"/>
      </w:pPr>
      <w:rPr>
        <w:rFonts w:ascii="Symbol" w:hAnsi="Symbol" w:hint="default"/>
      </w:rPr>
    </w:lvl>
    <w:lvl w:ilvl="7" w:tplc="5C72181C">
      <w:start w:val="1"/>
      <w:numFmt w:val="bullet"/>
      <w:lvlText w:val="o"/>
      <w:lvlJc w:val="left"/>
      <w:pPr>
        <w:ind w:left="5760" w:hanging="360"/>
      </w:pPr>
      <w:rPr>
        <w:rFonts w:ascii="Courier New" w:hAnsi="Courier New" w:hint="default"/>
      </w:rPr>
    </w:lvl>
    <w:lvl w:ilvl="8" w:tplc="4D566070">
      <w:start w:val="1"/>
      <w:numFmt w:val="bullet"/>
      <w:lvlText w:val=""/>
      <w:lvlJc w:val="left"/>
      <w:pPr>
        <w:ind w:left="6480" w:hanging="360"/>
      </w:pPr>
      <w:rPr>
        <w:rFonts w:ascii="Wingdings" w:hAnsi="Wingdings" w:hint="default"/>
      </w:rPr>
    </w:lvl>
  </w:abstractNum>
  <w:abstractNum w:abstractNumId="18" w15:restartNumberingAfterBreak="0">
    <w:nsid w:val="49E51546"/>
    <w:multiLevelType w:val="hybridMultilevel"/>
    <w:tmpl w:val="A4D4F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331716"/>
    <w:multiLevelType w:val="hybridMultilevel"/>
    <w:tmpl w:val="B43010CA"/>
    <w:lvl w:ilvl="0" w:tplc="315E4648">
      <w:start w:val="1"/>
      <w:numFmt w:val="decimal"/>
      <w:lvlText w:val="%1."/>
      <w:lvlJc w:val="left"/>
      <w:pPr>
        <w:ind w:left="490" w:hanging="360"/>
      </w:pPr>
      <w:rPr>
        <w:rFonts w:hint="default"/>
        <w:b/>
        <w:i/>
      </w:rPr>
    </w:lvl>
    <w:lvl w:ilvl="1" w:tplc="04140019" w:tentative="1">
      <w:start w:val="1"/>
      <w:numFmt w:val="lowerLetter"/>
      <w:lvlText w:val="%2."/>
      <w:lvlJc w:val="left"/>
      <w:pPr>
        <w:ind w:left="1210" w:hanging="360"/>
      </w:pPr>
    </w:lvl>
    <w:lvl w:ilvl="2" w:tplc="0414001B" w:tentative="1">
      <w:start w:val="1"/>
      <w:numFmt w:val="lowerRoman"/>
      <w:lvlText w:val="%3."/>
      <w:lvlJc w:val="right"/>
      <w:pPr>
        <w:ind w:left="1930" w:hanging="180"/>
      </w:pPr>
    </w:lvl>
    <w:lvl w:ilvl="3" w:tplc="0414000F" w:tentative="1">
      <w:start w:val="1"/>
      <w:numFmt w:val="decimal"/>
      <w:lvlText w:val="%4."/>
      <w:lvlJc w:val="left"/>
      <w:pPr>
        <w:ind w:left="2650" w:hanging="360"/>
      </w:pPr>
    </w:lvl>
    <w:lvl w:ilvl="4" w:tplc="04140019" w:tentative="1">
      <w:start w:val="1"/>
      <w:numFmt w:val="lowerLetter"/>
      <w:lvlText w:val="%5."/>
      <w:lvlJc w:val="left"/>
      <w:pPr>
        <w:ind w:left="3370" w:hanging="360"/>
      </w:pPr>
    </w:lvl>
    <w:lvl w:ilvl="5" w:tplc="0414001B" w:tentative="1">
      <w:start w:val="1"/>
      <w:numFmt w:val="lowerRoman"/>
      <w:lvlText w:val="%6."/>
      <w:lvlJc w:val="right"/>
      <w:pPr>
        <w:ind w:left="4090" w:hanging="180"/>
      </w:pPr>
    </w:lvl>
    <w:lvl w:ilvl="6" w:tplc="0414000F" w:tentative="1">
      <w:start w:val="1"/>
      <w:numFmt w:val="decimal"/>
      <w:lvlText w:val="%7."/>
      <w:lvlJc w:val="left"/>
      <w:pPr>
        <w:ind w:left="4810" w:hanging="360"/>
      </w:pPr>
    </w:lvl>
    <w:lvl w:ilvl="7" w:tplc="04140019" w:tentative="1">
      <w:start w:val="1"/>
      <w:numFmt w:val="lowerLetter"/>
      <w:lvlText w:val="%8."/>
      <w:lvlJc w:val="left"/>
      <w:pPr>
        <w:ind w:left="5530" w:hanging="360"/>
      </w:pPr>
    </w:lvl>
    <w:lvl w:ilvl="8" w:tplc="0414001B" w:tentative="1">
      <w:start w:val="1"/>
      <w:numFmt w:val="lowerRoman"/>
      <w:lvlText w:val="%9."/>
      <w:lvlJc w:val="right"/>
      <w:pPr>
        <w:ind w:left="6250" w:hanging="180"/>
      </w:pPr>
    </w:lvl>
  </w:abstractNum>
  <w:abstractNum w:abstractNumId="20" w15:restartNumberingAfterBreak="0">
    <w:nsid w:val="4FD02EDC"/>
    <w:multiLevelType w:val="hybridMultilevel"/>
    <w:tmpl w:val="FA02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189D545"/>
    <w:multiLevelType w:val="hybridMultilevel"/>
    <w:tmpl w:val="F1FC0978"/>
    <w:lvl w:ilvl="0" w:tplc="89AE794A">
      <w:start w:val="1"/>
      <w:numFmt w:val="bullet"/>
      <w:lvlText w:val=""/>
      <w:lvlJc w:val="left"/>
      <w:pPr>
        <w:ind w:left="720" w:hanging="360"/>
      </w:pPr>
      <w:rPr>
        <w:rFonts w:ascii="Symbol" w:hAnsi="Symbol" w:hint="default"/>
      </w:rPr>
    </w:lvl>
    <w:lvl w:ilvl="1" w:tplc="6B3C4CE6">
      <w:start w:val="1"/>
      <w:numFmt w:val="bullet"/>
      <w:lvlText w:val="o"/>
      <w:lvlJc w:val="left"/>
      <w:pPr>
        <w:ind w:left="1440" w:hanging="360"/>
      </w:pPr>
      <w:rPr>
        <w:rFonts w:ascii="Courier New" w:hAnsi="Courier New" w:hint="default"/>
      </w:rPr>
    </w:lvl>
    <w:lvl w:ilvl="2" w:tplc="60E24E6C">
      <w:start w:val="1"/>
      <w:numFmt w:val="bullet"/>
      <w:lvlText w:val=""/>
      <w:lvlJc w:val="left"/>
      <w:pPr>
        <w:ind w:left="2160" w:hanging="360"/>
      </w:pPr>
      <w:rPr>
        <w:rFonts w:ascii="Wingdings" w:hAnsi="Wingdings" w:hint="default"/>
      </w:rPr>
    </w:lvl>
    <w:lvl w:ilvl="3" w:tplc="1756910E">
      <w:start w:val="1"/>
      <w:numFmt w:val="bullet"/>
      <w:lvlText w:val=""/>
      <w:lvlJc w:val="left"/>
      <w:pPr>
        <w:ind w:left="2880" w:hanging="360"/>
      </w:pPr>
      <w:rPr>
        <w:rFonts w:ascii="Symbol" w:hAnsi="Symbol" w:hint="default"/>
      </w:rPr>
    </w:lvl>
    <w:lvl w:ilvl="4" w:tplc="674AE1D8">
      <w:start w:val="1"/>
      <w:numFmt w:val="bullet"/>
      <w:lvlText w:val="o"/>
      <w:lvlJc w:val="left"/>
      <w:pPr>
        <w:ind w:left="3600" w:hanging="360"/>
      </w:pPr>
      <w:rPr>
        <w:rFonts w:ascii="Courier New" w:hAnsi="Courier New" w:hint="default"/>
      </w:rPr>
    </w:lvl>
    <w:lvl w:ilvl="5" w:tplc="C4BE4418">
      <w:start w:val="1"/>
      <w:numFmt w:val="bullet"/>
      <w:lvlText w:val=""/>
      <w:lvlJc w:val="left"/>
      <w:pPr>
        <w:ind w:left="4320" w:hanging="360"/>
      </w:pPr>
      <w:rPr>
        <w:rFonts w:ascii="Wingdings" w:hAnsi="Wingdings" w:hint="default"/>
      </w:rPr>
    </w:lvl>
    <w:lvl w:ilvl="6" w:tplc="D40A2B6A">
      <w:start w:val="1"/>
      <w:numFmt w:val="bullet"/>
      <w:lvlText w:val=""/>
      <w:lvlJc w:val="left"/>
      <w:pPr>
        <w:ind w:left="5040" w:hanging="360"/>
      </w:pPr>
      <w:rPr>
        <w:rFonts w:ascii="Symbol" w:hAnsi="Symbol" w:hint="default"/>
      </w:rPr>
    </w:lvl>
    <w:lvl w:ilvl="7" w:tplc="030AEFE0">
      <w:start w:val="1"/>
      <w:numFmt w:val="bullet"/>
      <w:lvlText w:val="o"/>
      <w:lvlJc w:val="left"/>
      <w:pPr>
        <w:ind w:left="5760" w:hanging="360"/>
      </w:pPr>
      <w:rPr>
        <w:rFonts w:ascii="Courier New" w:hAnsi="Courier New" w:hint="default"/>
      </w:rPr>
    </w:lvl>
    <w:lvl w:ilvl="8" w:tplc="0AACDCE0">
      <w:start w:val="1"/>
      <w:numFmt w:val="bullet"/>
      <w:lvlText w:val=""/>
      <w:lvlJc w:val="left"/>
      <w:pPr>
        <w:ind w:left="6480" w:hanging="360"/>
      </w:pPr>
      <w:rPr>
        <w:rFonts w:ascii="Wingdings" w:hAnsi="Wingdings" w:hint="default"/>
      </w:rPr>
    </w:lvl>
  </w:abstractNum>
  <w:abstractNum w:abstractNumId="22" w15:restartNumberingAfterBreak="0">
    <w:nsid w:val="51B3786A"/>
    <w:multiLevelType w:val="hybridMultilevel"/>
    <w:tmpl w:val="83E8D5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7326C1C"/>
    <w:multiLevelType w:val="hybridMultilevel"/>
    <w:tmpl w:val="6722E4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35798B"/>
    <w:multiLevelType w:val="hybridMultilevel"/>
    <w:tmpl w:val="CF5A6890"/>
    <w:lvl w:ilvl="0" w:tplc="315E4648">
      <w:start w:val="1"/>
      <w:numFmt w:val="decimal"/>
      <w:lvlText w:val="%1."/>
      <w:lvlJc w:val="left"/>
      <w:pPr>
        <w:ind w:left="720" w:hanging="360"/>
      </w:pPr>
      <w:rPr>
        <w:rFonts w:hint="default"/>
        <w:b/>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4C5555"/>
    <w:multiLevelType w:val="hybridMultilevel"/>
    <w:tmpl w:val="B0A07A4E"/>
    <w:lvl w:ilvl="0" w:tplc="315E4648">
      <w:start w:val="1"/>
      <w:numFmt w:val="decimal"/>
      <w:lvlText w:val="%1."/>
      <w:lvlJc w:val="left"/>
      <w:pPr>
        <w:ind w:left="490" w:hanging="360"/>
      </w:pPr>
      <w:rPr>
        <w:rFonts w:hint="default"/>
        <w:b/>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F076327"/>
    <w:multiLevelType w:val="hybridMultilevel"/>
    <w:tmpl w:val="414EE1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777B9E"/>
    <w:multiLevelType w:val="hybridMultilevel"/>
    <w:tmpl w:val="57086050"/>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8" w15:restartNumberingAfterBreak="0">
    <w:nsid w:val="65792D66"/>
    <w:multiLevelType w:val="hybridMultilevel"/>
    <w:tmpl w:val="007CE8EA"/>
    <w:lvl w:ilvl="0" w:tplc="0414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777CFE"/>
    <w:multiLevelType w:val="hybridMultilevel"/>
    <w:tmpl w:val="03308250"/>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0106487"/>
    <w:multiLevelType w:val="hybridMultilevel"/>
    <w:tmpl w:val="B97EA88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73611CBC"/>
    <w:multiLevelType w:val="hybridMultilevel"/>
    <w:tmpl w:val="E6583F36"/>
    <w:lvl w:ilvl="0" w:tplc="29BEB3F2">
      <w:start w:val="1"/>
      <w:numFmt w:val="bullet"/>
      <w:lvlText w:val="-"/>
      <w:lvlJc w:val="left"/>
      <w:pPr>
        <w:ind w:left="720" w:hanging="360"/>
      </w:pPr>
      <w:rPr>
        <w:rFonts w:ascii="Times New Roman" w:eastAsia="Arial"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3781245"/>
    <w:multiLevelType w:val="multilevel"/>
    <w:tmpl w:val="1FA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2799E"/>
    <w:multiLevelType w:val="hybridMultilevel"/>
    <w:tmpl w:val="69D0EC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C37078"/>
    <w:multiLevelType w:val="multilevel"/>
    <w:tmpl w:val="17601F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9476AB1"/>
    <w:multiLevelType w:val="multilevel"/>
    <w:tmpl w:val="C04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F01B6"/>
    <w:multiLevelType w:val="hybridMultilevel"/>
    <w:tmpl w:val="C3449814"/>
    <w:lvl w:ilvl="0" w:tplc="A87A02DC">
      <w:start w:val="1"/>
      <w:numFmt w:val="bullet"/>
      <w:lvlText w:val="•"/>
      <w:lvlJc w:val="left"/>
      <w:pPr>
        <w:tabs>
          <w:tab w:val="num" w:pos="720"/>
        </w:tabs>
        <w:ind w:left="720" w:hanging="360"/>
      </w:pPr>
      <w:rPr>
        <w:rFonts w:ascii="Arial" w:hAnsi="Arial" w:hint="default"/>
      </w:rPr>
    </w:lvl>
    <w:lvl w:ilvl="1" w:tplc="26027C2C" w:tentative="1">
      <w:start w:val="1"/>
      <w:numFmt w:val="bullet"/>
      <w:lvlText w:val="•"/>
      <w:lvlJc w:val="left"/>
      <w:pPr>
        <w:tabs>
          <w:tab w:val="num" w:pos="1440"/>
        </w:tabs>
        <w:ind w:left="1440" w:hanging="360"/>
      </w:pPr>
      <w:rPr>
        <w:rFonts w:ascii="Arial" w:hAnsi="Arial" w:hint="default"/>
      </w:rPr>
    </w:lvl>
    <w:lvl w:ilvl="2" w:tplc="375E6CA2" w:tentative="1">
      <w:start w:val="1"/>
      <w:numFmt w:val="bullet"/>
      <w:lvlText w:val="•"/>
      <w:lvlJc w:val="left"/>
      <w:pPr>
        <w:tabs>
          <w:tab w:val="num" w:pos="2160"/>
        </w:tabs>
        <w:ind w:left="2160" w:hanging="360"/>
      </w:pPr>
      <w:rPr>
        <w:rFonts w:ascii="Arial" w:hAnsi="Arial" w:hint="default"/>
      </w:rPr>
    </w:lvl>
    <w:lvl w:ilvl="3" w:tplc="0B6EFD60" w:tentative="1">
      <w:start w:val="1"/>
      <w:numFmt w:val="bullet"/>
      <w:lvlText w:val="•"/>
      <w:lvlJc w:val="left"/>
      <w:pPr>
        <w:tabs>
          <w:tab w:val="num" w:pos="2880"/>
        </w:tabs>
        <w:ind w:left="2880" w:hanging="360"/>
      </w:pPr>
      <w:rPr>
        <w:rFonts w:ascii="Arial" w:hAnsi="Arial" w:hint="default"/>
      </w:rPr>
    </w:lvl>
    <w:lvl w:ilvl="4" w:tplc="0D1A14AC" w:tentative="1">
      <w:start w:val="1"/>
      <w:numFmt w:val="bullet"/>
      <w:lvlText w:val="•"/>
      <w:lvlJc w:val="left"/>
      <w:pPr>
        <w:tabs>
          <w:tab w:val="num" w:pos="3600"/>
        </w:tabs>
        <w:ind w:left="3600" w:hanging="360"/>
      </w:pPr>
      <w:rPr>
        <w:rFonts w:ascii="Arial" w:hAnsi="Arial" w:hint="default"/>
      </w:rPr>
    </w:lvl>
    <w:lvl w:ilvl="5" w:tplc="72245414" w:tentative="1">
      <w:start w:val="1"/>
      <w:numFmt w:val="bullet"/>
      <w:lvlText w:val="•"/>
      <w:lvlJc w:val="left"/>
      <w:pPr>
        <w:tabs>
          <w:tab w:val="num" w:pos="4320"/>
        </w:tabs>
        <w:ind w:left="4320" w:hanging="360"/>
      </w:pPr>
      <w:rPr>
        <w:rFonts w:ascii="Arial" w:hAnsi="Arial" w:hint="default"/>
      </w:rPr>
    </w:lvl>
    <w:lvl w:ilvl="6" w:tplc="04242A58" w:tentative="1">
      <w:start w:val="1"/>
      <w:numFmt w:val="bullet"/>
      <w:lvlText w:val="•"/>
      <w:lvlJc w:val="left"/>
      <w:pPr>
        <w:tabs>
          <w:tab w:val="num" w:pos="5040"/>
        </w:tabs>
        <w:ind w:left="5040" w:hanging="360"/>
      </w:pPr>
      <w:rPr>
        <w:rFonts w:ascii="Arial" w:hAnsi="Arial" w:hint="default"/>
      </w:rPr>
    </w:lvl>
    <w:lvl w:ilvl="7" w:tplc="C4E07C4A" w:tentative="1">
      <w:start w:val="1"/>
      <w:numFmt w:val="bullet"/>
      <w:lvlText w:val="•"/>
      <w:lvlJc w:val="left"/>
      <w:pPr>
        <w:tabs>
          <w:tab w:val="num" w:pos="5760"/>
        </w:tabs>
        <w:ind w:left="5760" w:hanging="360"/>
      </w:pPr>
      <w:rPr>
        <w:rFonts w:ascii="Arial" w:hAnsi="Arial" w:hint="default"/>
      </w:rPr>
    </w:lvl>
    <w:lvl w:ilvl="8" w:tplc="8D8EE44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617C91"/>
    <w:multiLevelType w:val="hybridMultilevel"/>
    <w:tmpl w:val="E25A480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F3614B6"/>
    <w:multiLevelType w:val="hybridMultilevel"/>
    <w:tmpl w:val="86BA3050"/>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num w:numId="1" w16cid:durableId="1080442459">
    <w:abstractNumId w:val="38"/>
  </w:num>
  <w:num w:numId="2" w16cid:durableId="256404973">
    <w:abstractNumId w:val="4"/>
  </w:num>
  <w:num w:numId="3" w16cid:durableId="1667319833">
    <w:abstractNumId w:val="33"/>
  </w:num>
  <w:num w:numId="4" w16cid:durableId="515774234">
    <w:abstractNumId w:val="23"/>
  </w:num>
  <w:num w:numId="5" w16cid:durableId="294795007">
    <w:abstractNumId w:val="3"/>
  </w:num>
  <w:num w:numId="6" w16cid:durableId="888145811">
    <w:abstractNumId w:val="22"/>
  </w:num>
  <w:num w:numId="7" w16cid:durableId="753429969">
    <w:abstractNumId w:val="2"/>
  </w:num>
  <w:num w:numId="8" w16cid:durableId="924538104">
    <w:abstractNumId w:val="21"/>
  </w:num>
  <w:num w:numId="9" w16cid:durableId="817067491">
    <w:abstractNumId w:val="1"/>
  </w:num>
  <w:num w:numId="10" w16cid:durableId="1145583708">
    <w:abstractNumId w:val="17"/>
  </w:num>
  <w:num w:numId="11" w16cid:durableId="887187610">
    <w:abstractNumId w:val="8"/>
  </w:num>
  <w:num w:numId="12" w16cid:durableId="763186920">
    <w:abstractNumId w:val="26"/>
  </w:num>
  <w:num w:numId="13" w16cid:durableId="547693034">
    <w:abstractNumId w:val="18"/>
  </w:num>
  <w:num w:numId="14" w16cid:durableId="723676115">
    <w:abstractNumId w:val="0"/>
  </w:num>
  <w:num w:numId="15" w16cid:durableId="1444887762">
    <w:abstractNumId w:val="34"/>
  </w:num>
  <w:num w:numId="16" w16cid:durableId="1590388376">
    <w:abstractNumId w:val="31"/>
  </w:num>
  <w:num w:numId="17" w16cid:durableId="1673870560">
    <w:abstractNumId w:val="35"/>
  </w:num>
  <w:num w:numId="18" w16cid:durableId="1347712492">
    <w:abstractNumId w:val="5"/>
  </w:num>
  <w:num w:numId="19" w16cid:durableId="15423295">
    <w:abstractNumId w:val="13"/>
  </w:num>
  <w:num w:numId="20" w16cid:durableId="1039553737">
    <w:abstractNumId w:val="16"/>
  </w:num>
  <w:num w:numId="21" w16cid:durableId="992375247">
    <w:abstractNumId w:val="32"/>
  </w:num>
  <w:num w:numId="22" w16cid:durableId="470247406">
    <w:abstractNumId w:val="30"/>
  </w:num>
  <w:num w:numId="23" w16cid:durableId="1266110871">
    <w:abstractNumId w:val="15"/>
  </w:num>
  <w:num w:numId="24" w16cid:durableId="647512335">
    <w:abstractNumId w:val="12"/>
  </w:num>
  <w:num w:numId="25" w16cid:durableId="1757629754">
    <w:abstractNumId w:val="29"/>
  </w:num>
  <w:num w:numId="26" w16cid:durableId="337272485">
    <w:abstractNumId w:val="11"/>
  </w:num>
  <w:num w:numId="27" w16cid:durableId="1270822402">
    <w:abstractNumId w:val="10"/>
  </w:num>
  <w:num w:numId="28" w16cid:durableId="1048342077">
    <w:abstractNumId w:val="37"/>
  </w:num>
  <w:num w:numId="29" w16cid:durableId="813638575">
    <w:abstractNumId w:val="9"/>
  </w:num>
  <w:num w:numId="30" w16cid:durableId="173229877">
    <w:abstractNumId w:val="6"/>
  </w:num>
  <w:num w:numId="31" w16cid:durableId="1029378736">
    <w:abstractNumId w:val="14"/>
  </w:num>
  <w:num w:numId="32" w16cid:durableId="833029674">
    <w:abstractNumId w:val="36"/>
  </w:num>
  <w:num w:numId="33" w16cid:durableId="1519851391">
    <w:abstractNumId w:val="28"/>
  </w:num>
  <w:num w:numId="34" w16cid:durableId="551774210">
    <w:abstractNumId w:val="27"/>
  </w:num>
  <w:num w:numId="35" w16cid:durableId="2024241554">
    <w:abstractNumId w:val="19"/>
  </w:num>
  <w:num w:numId="36" w16cid:durableId="1826823111">
    <w:abstractNumId w:val="20"/>
  </w:num>
  <w:num w:numId="37" w16cid:durableId="1315182910">
    <w:abstractNumId w:val="7"/>
  </w:num>
  <w:num w:numId="38" w16cid:durableId="1645889866">
    <w:abstractNumId w:val="25"/>
  </w:num>
  <w:num w:numId="39" w16cid:durableId="65033261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51"/>
    <w:rsid w:val="00002D6B"/>
    <w:rsid w:val="000140A1"/>
    <w:rsid w:val="00025765"/>
    <w:rsid w:val="0002581F"/>
    <w:rsid w:val="00025BD6"/>
    <w:rsid w:val="000260EE"/>
    <w:rsid w:val="00026252"/>
    <w:rsid w:val="000263E1"/>
    <w:rsid w:val="00031DD7"/>
    <w:rsid w:val="0003243C"/>
    <w:rsid w:val="00032C26"/>
    <w:rsid w:val="00034243"/>
    <w:rsid w:val="00035F04"/>
    <w:rsid w:val="00045B84"/>
    <w:rsid w:val="00046A08"/>
    <w:rsid w:val="00050484"/>
    <w:rsid w:val="00050E9E"/>
    <w:rsid w:val="00051F92"/>
    <w:rsid w:val="00052003"/>
    <w:rsid w:val="00057389"/>
    <w:rsid w:val="00064D2F"/>
    <w:rsid w:val="000731C9"/>
    <w:rsid w:val="000734D0"/>
    <w:rsid w:val="000739E0"/>
    <w:rsid w:val="00077E00"/>
    <w:rsid w:val="00082E59"/>
    <w:rsid w:val="00083AE6"/>
    <w:rsid w:val="0009069F"/>
    <w:rsid w:val="000914B2"/>
    <w:rsid w:val="000920A3"/>
    <w:rsid w:val="00095FE6"/>
    <w:rsid w:val="00096468"/>
    <w:rsid w:val="00097B05"/>
    <w:rsid w:val="000A1C4A"/>
    <w:rsid w:val="000A1EBB"/>
    <w:rsid w:val="000A4A99"/>
    <w:rsid w:val="000A7385"/>
    <w:rsid w:val="000A7CAD"/>
    <w:rsid w:val="000B0F66"/>
    <w:rsid w:val="000B3618"/>
    <w:rsid w:val="000B4832"/>
    <w:rsid w:val="000B4F37"/>
    <w:rsid w:val="000B63BC"/>
    <w:rsid w:val="000B74DD"/>
    <w:rsid w:val="000C51EA"/>
    <w:rsid w:val="000C5ADD"/>
    <w:rsid w:val="000D0EAE"/>
    <w:rsid w:val="000D5DDD"/>
    <w:rsid w:val="000D6263"/>
    <w:rsid w:val="000E61D2"/>
    <w:rsid w:val="000F2D37"/>
    <w:rsid w:val="000F39D5"/>
    <w:rsid w:val="00100EEF"/>
    <w:rsid w:val="0010479F"/>
    <w:rsid w:val="00104C70"/>
    <w:rsid w:val="0010594C"/>
    <w:rsid w:val="00106ED7"/>
    <w:rsid w:val="001119C1"/>
    <w:rsid w:val="001135F2"/>
    <w:rsid w:val="00114842"/>
    <w:rsid w:val="00115E7F"/>
    <w:rsid w:val="00122223"/>
    <w:rsid w:val="001241C5"/>
    <w:rsid w:val="00125202"/>
    <w:rsid w:val="001252DA"/>
    <w:rsid w:val="00126603"/>
    <w:rsid w:val="00130051"/>
    <w:rsid w:val="00131CB2"/>
    <w:rsid w:val="00135288"/>
    <w:rsid w:val="00143E51"/>
    <w:rsid w:val="001441F8"/>
    <w:rsid w:val="00145A26"/>
    <w:rsid w:val="001473C2"/>
    <w:rsid w:val="00152E7E"/>
    <w:rsid w:val="00155A18"/>
    <w:rsid w:val="001748F1"/>
    <w:rsid w:val="001768D2"/>
    <w:rsid w:val="00183918"/>
    <w:rsid w:val="00192256"/>
    <w:rsid w:val="00193069"/>
    <w:rsid w:val="001949F0"/>
    <w:rsid w:val="00195F07"/>
    <w:rsid w:val="001A0217"/>
    <w:rsid w:val="001A36B6"/>
    <w:rsid w:val="001A42E9"/>
    <w:rsid w:val="001A5F24"/>
    <w:rsid w:val="001A6AB2"/>
    <w:rsid w:val="001B0CB6"/>
    <w:rsid w:val="001B1AFB"/>
    <w:rsid w:val="001B3146"/>
    <w:rsid w:val="001B4321"/>
    <w:rsid w:val="001B6E92"/>
    <w:rsid w:val="001C08C2"/>
    <w:rsid w:val="001C1026"/>
    <w:rsid w:val="001C1B0A"/>
    <w:rsid w:val="001C4AE8"/>
    <w:rsid w:val="001C593E"/>
    <w:rsid w:val="001D2499"/>
    <w:rsid w:val="001D28DD"/>
    <w:rsid w:val="001D2D2D"/>
    <w:rsid w:val="001D45CB"/>
    <w:rsid w:val="001D7BE6"/>
    <w:rsid w:val="001E064D"/>
    <w:rsid w:val="001E1B68"/>
    <w:rsid w:val="001E5DD3"/>
    <w:rsid w:val="001E7F44"/>
    <w:rsid w:val="001F242A"/>
    <w:rsid w:val="001F2BFC"/>
    <w:rsid w:val="001F7969"/>
    <w:rsid w:val="00200EB1"/>
    <w:rsid w:val="002023EC"/>
    <w:rsid w:val="00202918"/>
    <w:rsid w:val="00204F18"/>
    <w:rsid w:val="00204F96"/>
    <w:rsid w:val="00207C8C"/>
    <w:rsid w:val="00210375"/>
    <w:rsid w:val="00217487"/>
    <w:rsid w:val="0022135B"/>
    <w:rsid w:val="0022150E"/>
    <w:rsid w:val="00222AE9"/>
    <w:rsid w:val="00231672"/>
    <w:rsid w:val="00233BA2"/>
    <w:rsid w:val="0023618F"/>
    <w:rsid w:val="002369D2"/>
    <w:rsid w:val="00240B6B"/>
    <w:rsid w:val="00242369"/>
    <w:rsid w:val="0024587C"/>
    <w:rsid w:val="00245FD2"/>
    <w:rsid w:val="00247024"/>
    <w:rsid w:val="0025302D"/>
    <w:rsid w:val="002531D7"/>
    <w:rsid w:val="0025456D"/>
    <w:rsid w:val="002718BA"/>
    <w:rsid w:val="00272872"/>
    <w:rsid w:val="00276149"/>
    <w:rsid w:val="0028406D"/>
    <w:rsid w:val="00290417"/>
    <w:rsid w:val="00290A70"/>
    <w:rsid w:val="0029155B"/>
    <w:rsid w:val="00295198"/>
    <w:rsid w:val="00297C35"/>
    <w:rsid w:val="002A2043"/>
    <w:rsid w:val="002A28C2"/>
    <w:rsid w:val="002B2A80"/>
    <w:rsid w:val="002B5D87"/>
    <w:rsid w:val="002D52C2"/>
    <w:rsid w:val="002D61CD"/>
    <w:rsid w:val="002E0E10"/>
    <w:rsid w:val="002E20BC"/>
    <w:rsid w:val="002E60CC"/>
    <w:rsid w:val="002E91DA"/>
    <w:rsid w:val="002F072A"/>
    <w:rsid w:val="002F094A"/>
    <w:rsid w:val="002F3BE9"/>
    <w:rsid w:val="002F4132"/>
    <w:rsid w:val="002F6A47"/>
    <w:rsid w:val="003053F8"/>
    <w:rsid w:val="00315770"/>
    <w:rsid w:val="00317444"/>
    <w:rsid w:val="00317D21"/>
    <w:rsid w:val="003205C3"/>
    <w:rsid w:val="0032540F"/>
    <w:rsid w:val="00325CBD"/>
    <w:rsid w:val="0033066F"/>
    <w:rsid w:val="00331100"/>
    <w:rsid w:val="003377FF"/>
    <w:rsid w:val="003400BF"/>
    <w:rsid w:val="0034075D"/>
    <w:rsid w:val="00341351"/>
    <w:rsid w:val="0034139F"/>
    <w:rsid w:val="00341AAD"/>
    <w:rsid w:val="0034395A"/>
    <w:rsid w:val="00344115"/>
    <w:rsid w:val="0034418B"/>
    <w:rsid w:val="003449C3"/>
    <w:rsid w:val="003538AD"/>
    <w:rsid w:val="00354650"/>
    <w:rsid w:val="00355B93"/>
    <w:rsid w:val="00356F80"/>
    <w:rsid w:val="00357856"/>
    <w:rsid w:val="00360C2B"/>
    <w:rsid w:val="003617D6"/>
    <w:rsid w:val="00374826"/>
    <w:rsid w:val="00374C86"/>
    <w:rsid w:val="003761CD"/>
    <w:rsid w:val="00376595"/>
    <w:rsid w:val="003800C9"/>
    <w:rsid w:val="003807E0"/>
    <w:rsid w:val="00380A6D"/>
    <w:rsid w:val="0038107F"/>
    <w:rsid w:val="00383E73"/>
    <w:rsid w:val="003842CD"/>
    <w:rsid w:val="00384C0A"/>
    <w:rsid w:val="0038658A"/>
    <w:rsid w:val="0038710F"/>
    <w:rsid w:val="003873FE"/>
    <w:rsid w:val="003875F4"/>
    <w:rsid w:val="00390A60"/>
    <w:rsid w:val="003913B9"/>
    <w:rsid w:val="0039232E"/>
    <w:rsid w:val="003953EB"/>
    <w:rsid w:val="00397616"/>
    <w:rsid w:val="003A3B4B"/>
    <w:rsid w:val="003A5BB2"/>
    <w:rsid w:val="003B1EFE"/>
    <w:rsid w:val="003C1B6D"/>
    <w:rsid w:val="003C2967"/>
    <w:rsid w:val="003C3963"/>
    <w:rsid w:val="003C5506"/>
    <w:rsid w:val="003C5F16"/>
    <w:rsid w:val="003D06D7"/>
    <w:rsid w:val="003D32DB"/>
    <w:rsid w:val="003D6BC2"/>
    <w:rsid w:val="003E7461"/>
    <w:rsid w:val="003E7848"/>
    <w:rsid w:val="003F1227"/>
    <w:rsid w:val="003F1995"/>
    <w:rsid w:val="003F47B6"/>
    <w:rsid w:val="003F6511"/>
    <w:rsid w:val="00401178"/>
    <w:rsid w:val="00401788"/>
    <w:rsid w:val="00402A2E"/>
    <w:rsid w:val="00403154"/>
    <w:rsid w:val="00410020"/>
    <w:rsid w:val="004116A4"/>
    <w:rsid w:val="004156BF"/>
    <w:rsid w:val="00416344"/>
    <w:rsid w:val="004221C3"/>
    <w:rsid w:val="0042719F"/>
    <w:rsid w:val="00427907"/>
    <w:rsid w:val="00436934"/>
    <w:rsid w:val="00451828"/>
    <w:rsid w:val="00452E47"/>
    <w:rsid w:val="0045518C"/>
    <w:rsid w:val="004551E6"/>
    <w:rsid w:val="004564F2"/>
    <w:rsid w:val="004575A7"/>
    <w:rsid w:val="00457CD6"/>
    <w:rsid w:val="00461E2B"/>
    <w:rsid w:val="0046331F"/>
    <w:rsid w:val="0046646F"/>
    <w:rsid w:val="00466AE4"/>
    <w:rsid w:val="00467D5E"/>
    <w:rsid w:val="0047141F"/>
    <w:rsid w:val="0047399A"/>
    <w:rsid w:val="00474399"/>
    <w:rsid w:val="00482B5D"/>
    <w:rsid w:val="004833FD"/>
    <w:rsid w:val="004854BC"/>
    <w:rsid w:val="004864C7"/>
    <w:rsid w:val="004866D6"/>
    <w:rsid w:val="004867EF"/>
    <w:rsid w:val="00487EC3"/>
    <w:rsid w:val="00495453"/>
    <w:rsid w:val="00496FD8"/>
    <w:rsid w:val="004A1243"/>
    <w:rsid w:val="004A16B6"/>
    <w:rsid w:val="004A76BC"/>
    <w:rsid w:val="004C0884"/>
    <w:rsid w:val="004D07BF"/>
    <w:rsid w:val="004D2FDF"/>
    <w:rsid w:val="004D43C4"/>
    <w:rsid w:val="004D5409"/>
    <w:rsid w:val="004D58BB"/>
    <w:rsid w:val="004D5BA0"/>
    <w:rsid w:val="004D7990"/>
    <w:rsid w:val="004E08E0"/>
    <w:rsid w:val="004F0313"/>
    <w:rsid w:val="004F0A8D"/>
    <w:rsid w:val="004F1126"/>
    <w:rsid w:val="004F5324"/>
    <w:rsid w:val="004F72EF"/>
    <w:rsid w:val="00501531"/>
    <w:rsid w:val="00501757"/>
    <w:rsid w:val="00502AE3"/>
    <w:rsid w:val="00505443"/>
    <w:rsid w:val="00506E5B"/>
    <w:rsid w:val="00511123"/>
    <w:rsid w:val="00516BA3"/>
    <w:rsid w:val="00516F3B"/>
    <w:rsid w:val="00520184"/>
    <w:rsid w:val="00521A76"/>
    <w:rsid w:val="005250E2"/>
    <w:rsid w:val="00532339"/>
    <w:rsid w:val="00532A47"/>
    <w:rsid w:val="00532F4C"/>
    <w:rsid w:val="005339B0"/>
    <w:rsid w:val="0053402F"/>
    <w:rsid w:val="00534D33"/>
    <w:rsid w:val="00545192"/>
    <w:rsid w:val="00551296"/>
    <w:rsid w:val="005523DB"/>
    <w:rsid w:val="005534EB"/>
    <w:rsid w:val="005541C6"/>
    <w:rsid w:val="00557010"/>
    <w:rsid w:val="005620A7"/>
    <w:rsid w:val="0056227D"/>
    <w:rsid w:val="00563B51"/>
    <w:rsid w:val="00563C18"/>
    <w:rsid w:val="00564F41"/>
    <w:rsid w:val="00567B44"/>
    <w:rsid w:val="00570CFA"/>
    <w:rsid w:val="00571328"/>
    <w:rsid w:val="00571A0B"/>
    <w:rsid w:val="005724FC"/>
    <w:rsid w:val="0057344F"/>
    <w:rsid w:val="00576CE1"/>
    <w:rsid w:val="0057711C"/>
    <w:rsid w:val="005771C9"/>
    <w:rsid w:val="005873F6"/>
    <w:rsid w:val="00592445"/>
    <w:rsid w:val="005927C2"/>
    <w:rsid w:val="00593681"/>
    <w:rsid w:val="00594F3B"/>
    <w:rsid w:val="00596C2F"/>
    <w:rsid w:val="005A4010"/>
    <w:rsid w:val="005A60AB"/>
    <w:rsid w:val="005A636B"/>
    <w:rsid w:val="005B1796"/>
    <w:rsid w:val="005B435D"/>
    <w:rsid w:val="005B4BB6"/>
    <w:rsid w:val="005B5888"/>
    <w:rsid w:val="005C2007"/>
    <w:rsid w:val="005C228C"/>
    <w:rsid w:val="005C77F8"/>
    <w:rsid w:val="005D2BB4"/>
    <w:rsid w:val="005D58A6"/>
    <w:rsid w:val="005D68BA"/>
    <w:rsid w:val="005D7025"/>
    <w:rsid w:val="005E02E2"/>
    <w:rsid w:val="005E2346"/>
    <w:rsid w:val="005E6D3A"/>
    <w:rsid w:val="005E7D23"/>
    <w:rsid w:val="005E7D52"/>
    <w:rsid w:val="005F2EC9"/>
    <w:rsid w:val="005F41BF"/>
    <w:rsid w:val="005F42B0"/>
    <w:rsid w:val="005F649B"/>
    <w:rsid w:val="00602034"/>
    <w:rsid w:val="006036B7"/>
    <w:rsid w:val="00611876"/>
    <w:rsid w:val="006138C4"/>
    <w:rsid w:val="00614114"/>
    <w:rsid w:val="00616A2E"/>
    <w:rsid w:val="00617D67"/>
    <w:rsid w:val="00617E4C"/>
    <w:rsid w:val="00627A5D"/>
    <w:rsid w:val="00637B34"/>
    <w:rsid w:val="00642710"/>
    <w:rsid w:val="0064589D"/>
    <w:rsid w:val="0064590C"/>
    <w:rsid w:val="00646A2E"/>
    <w:rsid w:val="00646E84"/>
    <w:rsid w:val="00647F40"/>
    <w:rsid w:val="00653330"/>
    <w:rsid w:val="006547BB"/>
    <w:rsid w:val="00655619"/>
    <w:rsid w:val="006578C0"/>
    <w:rsid w:val="00665770"/>
    <w:rsid w:val="00667EE3"/>
    <w:rsid w:val="0067030B"/>
    <w:rsid w:val="0067049A"/>
    <w:rsid w:val="0067050A"/>
    <w:rsid w:val="00675A69"/>
    <w:rsid w:val="006765E8"/>
    <w:rsid w:val="00676B67"/>
    <w:rsid w:val="00677312"/>
    <w:rsid w:val="00677BFA"/>
    <w:rsid w:val="00677F15"/>
    <w:rsid w:val="00680D28"/>
    <w:rsid w:val="00686DB3"/>
    <w:rsid w:val="00692A70"/>
    <w:rsid w:val="00695CF1"/>
    <w:rsid w:val="0069666E"/>
    <w:rsid w:val="00696792"/>
    <w:rsid w:val="006968F3"/>
    <w:rsid w:val="006A12E5"/>
    <w:rsid w:val="006A3093"/>
    <w:rsid w:val="006A39B0"/>
    <w:rsid w:val="006A61F2"/>
    <w:rsid w:val="006A644E"/>
    <w:rsid w:val="006A72EB"/>
    <w:rsid w:val="006A7E78"/>
    <w:rsid w:val="006A7F3F"/>
    <w:rsid w:val="006B01BC"/>
    <w:rsid w:val="006B0BB2"/>
    <w:rsid w:val="006B11BD"/>
    <w:rsid w:val="006B2DA8"/>
    <w:rsid w:val="006B4299"/>
    <w:rsid w:val="006B6961"/>
    <w:rsid w:val="006C14FB"/>
    <w:rsid w:val="006C1673"/>
    <w:rsid w:val="006C51D4"/>
    <w:rsid w:val="006D0686"/>
    <w:rsid w:val="006D0A1E"/>
    <w:rsid w:val="006D35B5"/>
    <w:rsid w:val="006D38DA"/>
    <w:rsid w:val="006D57E0"/>
    <w:rsid w:val="006D7572"/>
    <w:rsid w:val="006E3CF3"/>
    <w:rsid w:val="006E54FE"/>
    <w:rsid w:val="006E5671"/>
    <w:rsid w:val="006F210C"/>
    <w:rsid w:val="006F59E5"/>
    <w:rsid w:val="00702F58"/>
    <w:rsid w:val="007033C5"/>
    <w:rsid w:val="007037CA"/>
    <w:rsid w:val="00705E41"/>
    <w:rsid w:val="0071172D"/>
    <w:rsid w:val="007147D5"/>
    <w:rsid w:val="00715047"/>
    <w:rsid w:val="0072402B"/>
    <w:rsid w:val="00724319"/>
    <w:rsid w:val="00724BE7"/>
    <w:rsid w:val="007265FE"/>
    <w:rsid w:val="00732C78"/>
    <w:rsid w:val="0073521F"/>
    <w:rsid w:val="00735D8F"/>
    <w:rsid w:val="00736AAE"/>
    <w:rsid w:val="007376C6"/>
    <w:rsid w:val="0073772D"/>
    <w:rsid w:val="007426EA"/>
    <w:rsid w:val="007463B4"/>
    <w:rsid w:val="00746639"/>
    <w:rsid w:val="007469AC"/>
    <w:rsid w:val="0075481D"/>
    <w:rsid w:val="00754E8E"/>
    <w:rsid w:val="00755B0C"/>
    <w:rsid w:val="007658B8"/>
    <w:rsid w:val="00773BF7"/>
    <w:rsid w:val="00782C52"/>
    <w:rsid w:val="00786B01"/>
    <w:rsid w:val="00791E1A"/>
    <w:rsid w:val="00793705"/>
    <w:rsid w:val="0079558A"/>
    <w:rsid w:val="00796BD3"/>
    <w:rsid w:val="007A24B5"/>
    <w:rsid w:val="007A2FE6"/>
    <w:rsid w:val="007A415C"/>
    <w:rsid w:val="007A5FD4"/>
    <w:rsid w:val="007A6903"/>
    <w:rsid w:val="007A719B"/>
    <w:rsid w:val="007A751E"/>
    <w:rsid w:val="007B0005"/>
    <w:rsid w:val="007B2D60"/>
    <w:rsid w:val="007B6F26"/>
    <w:rsid w:val="007C0A54"/>
    <w:rsid w:val="007C5EAA"/>
    <w:rsid w:val="007C6B29"/>
    <w:rsid w:val="007D3494"/>
    <w:rsid w:val="007D3E61"/>
    <w:rsid w:val="007D4122"/>
    <w:rsid w:val="007D593F"/>
    <w:rsid w:val="007D5CCC"/>
    <w:rsid w:val="007E08AE"/>
    <w:rsid w:val="007E2041"/>
    <w:rsid w:val="007E3DCF"/>
    <w:rsid w:val="007E3EE1"/>
    <w:rsid w:val="007F057E"/>
    <w:rsid w:val="007F0DAF"/>
    <w:rsid w:val="007F20C1"/>
    <w:rsid w:val="007F5B63"/>
    <w:rsid w:val="007F5BB1"/>
    <w:rsid w:val="007F6134"/>
    <w:rsid w:val="007F6FBB"/>
    <w:rsid w:val="007F7050"/>
    <w:rsid w:val="00800304"/>
    <w:rsid w:val="00800CC0"/>
    <w:rsid w:val="00800E2A"/>
    <w:rsid w:val="00800FFD"/>
    <w:rsid w:val="00802996"/>
    <w:rsid w:val="00806534"/>
    <w:rsid w:val="008075CA"/>
    <w:rsid w:val="00810EA7"/>
    <w:rsid w:val="008115C4"/>
    <w:rsid w:val="00812513"/>
    <w:rsid w:val="00813CCD"/>
    <w:rsid w:val="008204E0"/>
    <w:rsid w:val="00820925"/>
    <w:rsid w:val="0082124B"/>
    <w:rsid w:val="00826820"/>
    <w:rsid w:val="00826878"/>
    <w:rsid w:val="00830D6C"/>
    <w:rsid w:val="0083110A"/>
    <w:rsid w:val="00833F05"/>
    <w:rsid w:val="00833F2E"/>
    <w:rsid w:val="00835202"/>
    <w:rsid w:val="00835443"/>
    <w:rsid w:val="00842560"/>
    <w:rsid w:val="00843824"/>
    <w:rsid w:val="00845D64"/>
    <w:rsid w:val="00847860"/>
    <w:rsid w:val="00853F79"/>
    <w:rsid w:val="00854528"/>
    <w:rsid w:val="00855E98"/>
    <w:rsid w:val="008604D5"/>
    <w:rsid w:val="00864049"/>
    <w:rsid w:val="00864FF1"/>
    <w:rsid w:val="00866F7E"/>
    <w:rsid w:val="00871197"/>
    <w:rsid w:val="00871BAE"/>
    <w:rsid w:val="00876992"/>
    <w:rsid w:val="00877EC6"/>
    <w:rsid w:val="00880543"/>
    <w:rsid w:val="0088480C"/>
    <w:rsid w:val="00885A04"/>
    <w:rsid w:val="00886FCB"/>
    <w:rsid w:val="00890029"/>
    <w:rsid w:val="008910C0"/>
    <w:rsid w:val="00895CFC"/>
    <w:rsid w:val="00896728"/>
    <w:rsid w:val="008968C9"/>
    <w:rsid w:val="008A4188"/>
    <w:rsid w:val="008A6AF3"/>
    <w:rsid w:val="008A7085"/>
    <w:rsid w:val="008B00CD"/>
    <w:rsid w:val="008B0AC7"/>
    <w:rsid w:val="008B1EEC"/>
    <w:rsid w:val="008B42B3"/>
    <w:rsid w:val="008B4E51"/>
    <w:rsid w:val="008B6353"/>
    <w:rsid w:val="008C01D1"/>
    <w:rsid w:val="008C2FE1"/>
    <w:rsid w:val="008C5AD6"/>
    <w:rsid w:val="008C684D"/>
    <w:rsid w:val="008D0E5D"/>
    <w:rsid w:val="008D4756"/>
    <w:rsid w:val="008E0EC7"/>
    <w:rsid w:val="008E3735"/>
    <w:rsid w:val="008E3F32"/>
    <w:rsid w:val="008F04ED"/>
    <w:rsid w:val="008F14C6"/>
    <w:rsid w:val="008F4D52"/>
    <w:rsid w:val="008F5208"/>
    <w:rsid w:val="0090128D"/>
    <w:rsid w:val="00902148"/>
    <w:rsid w:val="00903ADA"/>
    <w:rsid w:val="00903B77"/>
    <w:rsid w:val="0090480D"/>
    <w:rsid w:val="00916D0D"/>
    <w:rsid w:val="00921332"/>
    <w:rsid w:val="009224ED"/>
    <w:rsid w:val="00922AE0"/>
    <w:rsid w:val="00923D91"/>
    <w:rsid w:val="00924D19"/>
    <w:rsid w:val="009278E0"/>
    <w:rsid w:val="009309CB"/>
    <w:rsid w:val="00940824"/>
    <w:rsid w:val="00940E0F"/>
    <w:rsid w:val="009469EC"/>
    <w:rsid w:val="00947C85"/>
    <w:rsid w:val="009504CF"/>
    <w:rsid w:val="00950C99"/>
    <w:rsid w:val="009555CA"/>
    <w:rsid w:val="00957656"/>
    <w:rsid w:val="00960C43"/>
    <w:rsid w:val="00966AB1"/>
    <w:rsid w:val="00966EDA"/>
    <w:rsid w:val="00967C18"/>
    <w:rsid w:val="00970810"/>
    <w:rsid w:val="00974535"/>
    <w:rsid w:val="00974CDB"/>
    <w:rsid w:val="00984FDC"/>
    <w:rsid w:val="00993240"/>
    <w:rsid w:val="009A26E3"/>
    <w:rsid w:val="009A2D14"/>
    <w:rsid w:val="009A4335"/>
    <w:rsid w:val="009A7605"/>
    <w:rsid w:val="009A7DD6"/>
    <w:rsid w:val="009B0653"/>
    <w:rsid w:val="009B2068"/>
    <w:rsid w:val="009B2312"/>
    <w:rsid w:val="009B397C"/>
    <w:rsid w:val="009B6795"/>
    <w:rsid w:val="009B70D7"/>
    <w:rsid w:val="009B799A"/>
    <w:rsid w:val="009D056A"/>
    <w:rsid w:val="009D721A"/>
    <w:rsid w:val="009E1647"/>
    <w:rsid w:val="009E4099"/>
    <w:rsid w:val="009E5BAE"/>
    <w:rsid w:val="009E61D4"/>
    <w:rsid w:val="009F0751"/>
    <w:rsid w:val="009F4C70"/>
    <w:rsid w:val="00A0012A"/>
    <w:rsid w:val="00A00484"/>
    <w:rsid w:val="00A02DF2"/>
    <w:rsid w:val="00A03CC6"/>
    <w:rsid w:val="00A05056"/>
    <w:rsid w:val="00A12FA0"/>
    <w:rsid w:val="00A13357"/>
    <w:rsid w:val="00A2318B"/>
    <w:rsid w:val="00A24453"/>
    <w:rsid w:val="00A25414"/>
    <w:rsid w:val="00A2707A"/>
    <w:rsid w:val="00A27F23"/>
    <w:rsid w:val="00A30A85"/>
    <w:rsid w:val="00A44ED9"/>
    <w:rsid w:val="00A46274"/>
    <w:rsid w:val="00A52851"/>
    <w:rsid w:val="00A52AC3"/>
    <w:rsid w:val="00A53427"/>
    <w:rsid w:val="00A54503"/>
    <w:rsid w:val="00A57089"/>
    <w:rsid w:val="00A577A2"/>
    <w:rsid w:val="00A60264"/>
    <w:rsid w:val="00A60747"/>
    <w:rsid w:val="00A62AF6"/>
    <w:rsid w:val="00A63662"/>
    <w:rsid w:val="00A679B9"/>
    <w:rsid w:val="00A76152"/>
    <w:rsid w:val="00A807DE"/>
    <w:rsid w:val="00A841D5"/>
    <w:rsid w:val="00A84BB1"/>
    <w:rsid w:val="00A869DE"/>
    <w:rsid w:val="00A90EDE"/>
    <w:rsid w:val="00AA0AF5"/>
    <w:rsid w:val="00AA1FB7"/>
    <w:rsid w:val="00AA3E9F"/>
    <w:rsid w:val="00AA4D37"/>
    <w:rsid w:val="00AB139A"/>
    <w:rsid w:val="00AB3D32"/>
    <w:rsid w:val="00AB4244"/>
    <w:rsid w:val="00AB5741"/>
    <w:rsid w:val="00AC0D42"/>
    <w:rsid w:val="00AC11CD"/>
    <w:rsid w:val="00AC2228"/>
    <w:rsid w:val="00AD1DE5"/>
    <w:rsid w:val="00AD4C26"/>
    <w:rsid w:val="00AE0C61"/>
    <w:rsid w:val="00AE0DAA"/>
    <w:rsid w:val="00AE2D72"/>
    <w:rsid w:val="00AE30BD"/>
    <w:rsid w:val="00AE3B71"/>
    <w:rsid w:val="00AE4345"/>
    <w:rsid w:val="00AE68BF"/>
    <w:rsid w:val="00AF26D6"/>
    <w:rsid w:val="00AF2F09"/>
    <w:rsid w:val="00AF3B0E"/>
    <w:rsid w:val="00AF4C0E"/>
    <w:rsid w:val="00B0075C"/>
    <w:rsid w:val="00B010E8"/>
    <w:rsid w:val="00B01827"/>
    <w:rsid w:val="00B01906"/>
    <w:rsid w:val="00B067BA"/>
    <w:rsid w:val="00B07758"/>
    <w:rsid w:val="00B12359"/>
    <w:rsid w:val="00B143D8"/>
    <w:rsid w:val="00B204C6"/>
    <w:rsid w:val="00B20681"/>
    <w:rsid w:val="00B20BBD"/>
    <w:rsid w:val="00B2682B"/>
    <w:rsid w:val="00B26840"/>
    <w:rsid w:val="00B3291C"/>
    <w:rsid w:val="00B32FCF"/>
    <w:rsid w:val="00B36ED5"/>
    <w:rsid w:val="00B3740E"/>
    <w:rsid w:val="00B40764"/>
    <w:rsid w:val="00B42DB6"/>
    <w:rsid w:val="00B452AB"/>
    <w:rsid w:val="00B4724E"/>
    <w:rsid w:val="00B517FE"/>
    <w:rsid w:val="00B52DFD"/>
    <w:rsid w:val="00B532AB"/>
    <w:rsid w:val="00B5505D"/>
    <w:rsid w:val="00B5696F"/>
    <w:rsid w:val="00B60C40"/>
    <w:rsid w:val="00B6305D"/>
    <w:rsid w:val="00B63139"/>
    <w:rsid w:val="00B66BFD"/>
    <w:rsid w:val="00B707FE"/>
    <w:rsid w:val="00B721FF"/>
    <w:rsid w:val="00B72798"/>
    <w:rsid w:val="00B75701"/>
    <w:rsid w:val="00B76C57"/>
    <w:rsid w:val="00B80646"/>
    <w:rsid w:val="00B860DB"/>
    <w:rsid w:val="00B92831"/>
    <w:rsid w:val="00B937CB"/>
    <w:rsid w:val="00BA183E"/>
    <w:rsid w:val="00BA39A8"/>
    <w:rsid w:val="00BA7D1E"/>
    <w:rsid w:val="00BB0D2B"/>
    <w:rsid w:val="00BB6CD4"/>
    <w:rsid w:val="00BB7887"/>
    <w:rsid w:val="00BD0345"/>
    <w:rsid w:val="00BD353A"/>
    <w:rsid w:val="00BD5E1F"/>
    <w:rsid w:val="00BE1AC7"/>
    <w:rsid w:val="00BE7ACA"/>
    <w:rsid w:val="00BF1627"/>
    <w:rsid w:val="00BF3351"/>
    <w:rsid w:val="00BF3595"/>
    <w:rsid w:val="00C11B45"/>
    <w:rsid w:val="00C15CDD"/>
    <w:rsid w:val="00C20E32"/>
    <w:rsid w:val="00C212E6"/>
    <w:rsid w:val="00C2500D"/>
    <w:rsid w:val="00C25671"/>
    <w:rsid w:val="00C26842"/>
    <w:rsid w:val="00C26AE2"/>
    <w:rsid w:val="00C31B28"/>
    <w:rsid w:val="00C331C4"/>
    <w:rsid w:val="00C33533"/>
    <w:rsid w:val="00C33FBD"/>
    <w:rsid w:val="00C341A8"/>
    <w:rsid w:val="00C34691"/>
    <w:rsid w:val="00C36491"/>
    <w:rsid w:val="00C371B1"/>
    <w:rsid w:val="00C377E5"/>
    <w:rsid w:val="00C42EB0"/>
    <w:rsid w:val="00C43897"/>
    <w:rsid w:val="00C55A07"/>
    <w:rsid w:val="00C571E5"/>
    <w:rsid w:val="00C60B29"/>
    <w:rsid w:val="00C61532"/>
    <w:rsid w:val="00C645CE"/>
    <w:rsid w:val="00C7207B"/>
    <w:rsid w:val="00C7215C"/>
    <w:rsid w:val="00C72F6E"/>
    <w:rsid w:val="00C770A9"/>
    <w:rsid w:val="00C77576"/>
    <w:rsid w:val="00C77817"/>
    <w:rsid w:val="00C8205B"/>
    <w:rsid w:val="00C82EF2"/>
    <w:rsid w:val="00C83102"/>
    <w:rsid w:val="00C8343E"/>
    <w:rsid w:val="00C905FA"/>
    <w:rsid w:val="00C92F31"/>
    <w:rsid w:val="00CA0D0F"/>
    <w:rsid w:val="00CA0FE7"/>
    <w:rsid w:val="00CA1C7E"/>
    <w:rsid w:val="00CA2620"/>
    <w:rsid w:val="00CB48A9"/>
    <w:rsid w:val="00CB4ADE"/>
    <w:rsid w:val="00CB64AC"/>
    <w:rsid w:val="00CB65F1"/>
    <w:rsid w:val="00CB716E"/>
    <w:rsid w:val="00CB7C71"/>
    <w:rsid w:val="00CC1AC9"/>
    <w:rsid w:val="00CC6649"/>
    <w:rsid w:val="00CD0006"/>
    <w:rsid w:val="00CD2DCD"/>
    <w:rsid w:val="00CD3098"/>
    <w:rsid w:val="00CD7E8E"/>
    <w:rsid w:val="00CE0D4D"/>
    <w:rsid w:val="00CE1E29"/>
    <w:rsid w:val="00CE4D86"/>
    <w:rsid w:val="00CE70C9"/>
    <w:rsid w:val="00CF000D"/>
    <w:rsid w:val="00CF0B05"/>
    <w:rsid w:val="00CF455F"/>
    <w:rsid w:val="00CF4AB3"/>
    <w:rsid w:val="00D07A28"/>
    <w:rsid w:val="00D07E56"/>
    <w:rsid w:val="00D124C2"/>
    <w:rsid w:val="00D14363"/>
    <w:rsid w:val="00D14C41"/>
    <w:rsid w:val="00D16293"/>
    <w:rsid w:val="00D17221"/>
    <w:rsid w:val="00D172A6"/>
    <w:rsid w:val="00D20FEC"/>
    <w:rsid w:val="00D238E5"/>
    <w:rsid w:val="00D278E2"/>
    <w:rsid w:val="00D332B9"/>
    <w:rsid w:val="00D35EF8"/>
    <w:rsid w:val="00D41987"/>
    <w:rsid w:val="00D41E02"/>
    <w:rsid w:val="00D41FE6"/>
    <w:rsid w:val="00D422C7"/>
    <w:rsid w:val="00D431AA"/>
    <w:rsid w:val="00D477B7"/>
    <w:rsid w:val="00D55045"/>
    <w:rsid w:val="00D57539"/>
    <w:rsid w:val="00D57FA2"/>
    <w:rsid w:val="00D62E85"/>
    <w:rsid w:val="00D72700"/>
    <w:rsid w:val="00D74A0A"/>
    <w:rsid w:val="00D7631A"/>
    <w:rsid w:val="00D803CE"/>
    <w:rsid w:val="00D81D31"/>
    <w:rsid w:val="00D82957"/>
    <w:rsid w:val="00D93119"/>
    <w:rsid w:val="00D93469"/>
    <w:rsid w:val="00D94658"/>
    <w:rsid w:val="00D9519C"/>
    <w:rsid w:val="00D95857"/>
    <w:rsid w:val="00DA11ED"/>
    <w:rsid w:val="00DA26C8"/>
    <w:rsid w:val="00DA3D46"/>
    <w:rsid w:val="00DA7C7C"/>
    <w:rsid w:val="00DB1582"/>
    <w:rsid w:val="00DB1B47"/>
    <w:rsid w:val="00DB5A42"/>
    <w:rsid w:val="00DB6E8E"/>
    <w:rsid w:val="00DC0B6A"/>
    <w:rsid w:val="00DC1955"/>
    <w:rsid w:val="00DC5664"/>
    <w:rsid w:val="00DC71F4"/>
    <w:rsid w:val="00DD1D0E"/>
    <w:rsid w:val="00DD271A"/>
    <w:rsid w:val="00DD3ADB"/>
    <w:rsid w:val="00DD50EE"/>
    <w:rsid w:val="00DD75FE"/>
    <w:rsid w:val="00DE56DF"/>
    <w:rsid w:val="00DF0EB3"/>
    <w:rsid w:val="00DF24DE"/>
    <w:rsid w:val="00DF2927"/>
    <w:rsid w:val="00DF3D70"/>
    <w:rsid w:val="00DF5677"/>
    <w:rsid w:val="00E0064B"/>
    <w:rsid w:val="00E00827"/>
    <w:rsid w:val="00E025A8"/>
    <w:rsid w:val="00E030E9"/>
    <w:rsid w:val="00E07CE6"/>
    <w:rsid w:val="00E12AA1"/>
    <w:rsid w:val="00E13D08"/>
    <w:rsid w:val="00E20D1B"/>
    <w:rsid w:val="00E25EF6"/>
    <w:rsid w:val="00E31579"/>
    <w:rsid w:val="00E36B4B"/>
    <w:rsid w:val="00E44B63"/>
    <w:rsid w:val="00E44FC7"/>
    <w:rsid w:val="00E4523C"/>
    <w:rsid w:val="00E50BEE"/>
    <w:rsid w:val="00E52936"/>
    <w:rsid w:val="00E57007"/>
    <w:rsid w:val="00E615F7"/>
    <w:rsid w:val="00E63341"/>
    <w:rsid w:val="00E64CAD"/>
    <w:rsid w:val="00E70BD7"/>
    <w:rsid w:val="00E730D9"/>
    <w:rsid w:val="00E731C7"/>
    <w:rsid w:val="00E73809"/>
    <w:rsid w:val="00E74278"/>
    <w:rsid w:val="00E81115"/>
    <w:rsid w:val="00E946A2"/>
    <w:rsid w:val="00E96A38"/>
    <w:rsid w:val="00EB23FD"/>
    <w:rsid w:val="00EB25EB"/>
    <w:rsid w:val="00EB49D4"/>
    <w:rsid w:val="00EB5924"/>
    <w:rsid w:val="00EB6F91"/>
    <w:rsid w:val="00EB7B8B"/>
    <w:rsid w:val="00EC205C"/>
    <w:rsid w:val="00EC2442"/>
    <w:rsid w:val="00EC2E05"/>
    <w:rsid w:val="00EC2E1E"/>
    <w:rsid w:val="00EC3DD9"/>
    <w:rsid w:val="00EC46A5"/>
    <w:rsid w:val="00EC5A65"/>
    <w:rsid w:val="00ED0AC7"/>
    <w:rsid w:val="00ED3E27"/>
    <w:rsid w:val="00ED4789"/>
    <w:rsid w:val="00ED5AD8"/>
    <w:rsid w:val="00ED6BE3"/>
    <w:rsid w:val="00ED7341"/>
    <w:rsid w:val="00EE13BC"/>
    <w:rsid w:val="00EE1545"/>
    <w:rsid w:val="00EE715E"/>
    <w:rsid w:val="00EF12CB"/>
    <w:rsid w:val="00EF5A6B"/>
    <w:rsid w:val="00F01869"/>
    <w:rsid w:val="00F0424E"/>
    <w:rsid w:val="00F060FE"/>
    <w:rsid w:val="00F113A3"/>
    <w:rsid w:val="00F119E6"/>
    <w:rsid w:val="00F129E3"/>
    <w:rsid w:val="00F1476D"/>
    <w:rsid w:val="00F15E53"/>
    <w:rsid w:val="00F25623"/>
    <w:rsid w:val="00F26BA4"/>
    <w:rsid w:val="00F324A5"/>
    <w:rsid w:val="00F3486B"/>
    <w:rsid w:val="00F43E6E"/>
    <w:rsid w:val="00F45D09"/>
    <w:rsid w:val="00F45DC5"/>
    <w:rsid w:val="00F46212"/>
    <w:rsid w:val="00F51006"/>
    <w:rsid w:val="00F51A26"/>
    <w:rsid w:val="00F52EF7"/>
    <w:rsid w:val="00F54F26"/>
    <w:rsid w:val="00F551BD"/>
    <w:rsid w:val="00F62563"/>
    <w:rsid w:val="00F62EC9"/>
    <w:rsid w:val="00F6615A"/>
    <w:rsid w:val="00F66D91"/>
    <w:rsid w:val="00F72E78"/>
    <w:rsid w:val="00F76BAF"/>
    <w:rsid w:val="00F77D8B"/>
    <w:rsid w:val="00F81628"/>
    <w:rsid w:val="00F82D0F"/>
    <w:rsid w:val="00F857CC"/>
    <w:rsid w:val="00F87A3A"/>
    <w:rsid w:val="00F94A6D"/>
    <w:rsid w:val="00F94F27"/>
    <w:rsid w:val="00F96AEF"/>
    <w:rsid w:val="00F96BB3"/>
    <w:rsid w:val="00FA169F"/>
    <w:rsid w:val="00FA4673"/>
    <w:rsid w:val="00FA6441"/>
    <w:rsid w:val="00FA7D4D"/>
    <w:rsid w:val="00FB10D7"/>
    <w:rsid w:val="00FB1F2D"/>
    <w:rsid w:val="00FB3DF6"/>
    <w:rsid w:val="00FB7EE1"/>
    <w:rsid w:val="00FC24C3"/>
    <w:rsid w:val="00FC483F"/>
    <w:rsid w:val="00FC7784"/>
    <w:rsid w:val="00FD0AF6"/>
    <w:rsid w:val="00FD2642"/>
    <w:rsid w:val="00FD3813"/>
    <w:rsid w:val="00FD6EE0"/>
    <w:rsid w:val="00FD6FF0"/>
    <w:rsid w:val="00FE061E"/>
    <w:rsid w:val="00FE074D"/>
    <w:rsid w:val="00FE4689"/>
    <w:rsid w:val="00FE47F6"/>
    <w:rsid w:val="00FE59D4"/>
    <w:rsid w:val="00FE5B35"/>
    <w:rsid w:val="00FE6E4F"/>
    <w:rsid w:val="00FF27B0"/>
    <w:rsid w:val="00FF48F9"/>
    <w:rsid w:val="00FF76DD"/>
    <w:rsid w:val="029730CC"/>
    <w:rsid w:val="02B6FEB7"/>
    <w:rsid w:val="032476D5"/>
    <w:rsid w:val="04B4C23A"/>
    <w:rsid w:val="04C6A959"/>
    <w:rsid w:val="052744BA"/>
    <w:rsid w:val="06CEA3A2"/>
    <w:rsid w:val="0790C4AE"/>
    <w:rsid w:val="07E76ACE"/>
    <w:rsid w:val="0844F2A2"/>
    <w:rsid w:val="0967DD2B"/>
    <w:rsid w:val="096FF1EF"/>
    <w:rsid w:val="09905884"/>
    <w:rsid w:val="0A1C1DF5"/>
    <w:rsid w:val="0A74C87B"/>
    <w:rsid w:val="0AC48249"/>
    <w:rsid w:val="0B2C28E5"/>
    <w:rsid w:val="0B317447"/>
    <w:rsid w:val="0B8668CB"/>
    <w:rsid w:val="0BA63178"/>
    <w:rsid w:val="0BA9778C"/>
    <w:rsid w:val="0C78439E"/>
    <w:rsid w:val="0CBFD41F"/>
    <w:rsid w:val="0CEA3753"/>
    <w:rsid w:val="0E872B11"/>
    <w:rsid w:val="0FFEDFAF"/>
    <w:rsid w:val="1127171B"/>
    <w:rsid w:val="1138CC62"/>
    <w:rsid w:val="11BA1CA2"/>
    <w:rsid w:val="11C8826B"/>
    <w:rsid w:val="1298A442"/>
    <w:rsid w:val="1363F518"/>
    <w:rsid w:val="139A4737"/>
    <w:rsid w:val="151D9AD9"/>
    <w:rsid w:val="15879278"/>
    <w:rsid w:val="158B1C15"/>
    <w:rsid w:val="169EF1E9"/>
    <w:rsid w:val="16D62DD5"/>
    <w:rsid w:val="17140153"/>
    <w:rsid w:val="171E58F1"/>
    <w:rsid w:val="17283F9B"/>
    <w:rsid w:val="177AF2E2"/>
    <w:rsid w:val="17B28AE0"/>
    <w:rsid w:val="1803CB59"/>
    <w:rsid w:val="1937DC11"/>
    <w:rsid w:val="19B66C56"/>
    <w:rsid w:val="19FE2FB6"/>
    <w:rsid w:val="1A8EEE49"/>
    <w:rsid w:val="1ABABD53"/>
    <w:rsid w:val="1ABDA0AB"/>
    <w:rsid w:val="1AC23432"/>
    <w:rsid w:val="1B42150E"/>
    <w:rsid w:val="1BA5BAA0"/>
    <w:rsid w:val="1C584DAF"/>
    <w:rsid w:val="1C71B845"/>
    <w:rsid w:val="1E9D63A3"/>
    <w:rsid w:val="1ECBA13A"/>
    <w:rsid w:val="1F3BAC70"/>
    <w:rsid w:val="1F45350B"/>
    <w:rsid w:val="1F548807"/>
    <w:rsid w:val="1FDC43A8"/>
    <w:rsid w:val="2081271E"/>
    <w:rsid w:val="20E2CBD4"/>
    <w:rsid w:val="21F9D98D"/>
    <w:rsid w:val="22263F60"/>
    <w:rsid w:val="230585C9"/>
    <w:rsid w:val="2336E82C"/>
    <w:rsid w:val="238ABBFD"/>
    <w:rsid w:val="23929DC3"/>
    <w:rsid w:val="243B4E5B"/>
    <w:rsid w:val="246F3BEB"/>
    <w:rsid w:val="2475F5F1"/>
    <w:rsid w:val="25BC6415"/>
    <w:rsid w:val="2600681A"/>
    <w:rsid w:val="275F99EC"/>
    <w:rsid w:val="279D7CB7"/>
    <w:rsid w:val="27A57C97"/>
    <w:rsid w:val="27A98951"/>
    <w:rsid w:val="27FDE090"/>
    <w:rsid w:val="2A752866"/>
    <w:rsid w:val="2B76A5C1"/>
    <w:rsid w:val="2BE65176"/>
    <w:rsid w:val="2C479A1A"/>
    <w:rsid w:val="2C5F4E8A"/>
    <w:rsid w:val="2D01EA11"/>
    <w:rsid w:val="2D8B8BCD"/>
    <w:rsid w:val="2E124FDD"/>
    <w:rsid w:val="2E2AF7CC"/>
    <w:rsid w:val="2E82C9A7"/>
    <w:rsid w:val="2EA6CB55"/>
    <w:rsid w:val="2F24FD50"/>
    <w:rsid w:val="2F6F76A4"/>
    <w:rsid w:val="301AA6C5"/>
    <w:rsid w:val="301F331E"/>
    <w:rsid w:val="30578CA8"/>
    <w:rsid w:val="309A1767"/>
    <w:rsid w:val="310450C4"/>
    <w:rsid w:val="314CA850"/>
    <w:rsid w:val="328E4969"/>
    <w:rsid w:val="32C125AC"/>
    <w:rsid w:val="332E8CA7"/>
    <w:rsid w:val="33924630"/>
    <w:rsid w:val="33D21D52"/>
    <w:rsid w:val="343BAFAC"/>
    <w:rsid w:val="35B86024"/>
    <w:rsid w:val="35D9B5B4"/>
    <w:rsid w:val="369CACFA"/>
    <w:rsid w:val="36F646F7"/>
    <w:rsid w:val="38111CA6"/>
    <w:rsid w:val="381DF61D"/>
    <w:rsid w:val="38A2283F"/>
    <w:rsid w:val="38B88F19"/>
    <w:rsid w:val="39297CD2"/>
    <w:rsid w:val="393EAE07"/>
    <w:rsid w:val="3A4607E8"/>
    <w:rsid w:val="3A8CC137"/>
    <w:rsid w:val="3B3FD54B"/>
    <w:rsid w:val="3C7F113C"/>
    <w:rsid w:val="3D6310C2"/>
    <w:rsid w:val="3D69AC1A"/>
    <w:rsid w:val="3DFFEC50"/>
    <w:rsid w:val="3ED8CBF5"/>
    <w:rsid w:val="3F8097FA"/>
    <w:rsid w:val="4049B2D8"/>
    <w:rsid w:val="411C685B"/>
    <w:rsid w:val="431818C7"/>
    <w:rsid w:val="43B98CD2"/>
    <w:rsid w:val="43DD1C7E"/>
    <w:rsid w:val="441412CF"/>
    <w:rsid w:val="443066D2"/>
    <w:rsid w:val="44883FB1"/>
    <w:rsid w:val="453B6AA6"/>
    <w:rsid w:val="4883EA2E"/>
    <w:rsid w:val="4996301F"/>
    <w:rsid w:val="49CAFE57"/>
    <w:rsid w:val="49FAE701"/>
    <w:rsid w:val="4A0214D6"/>
    <w:rsid w:val="4A4BC9F6"/>
    <w:rsid w:val="4AEEE5FA"/>
    <w:rsid w:val="4B81266D"/>
    <w:rsid w:val="4CBDD50F"/>
    <w:rsid w:val="4D3A371A"/>
    <w:rsid w:val="4D5771FE"/>
    <w:rsid w:val="4DF4E6AB"/>
    <w:rsid w:val="4E2D6E60"/>
    <w:rsid w:val="4FEBBE9A"/>
    <w:rsid w:val="503EFC03"/>
    <w:rsid w:val="50812E5C"/>
    <w:rsid w:val="508984A2"/>
    <w:rsid w:val="509EADEB"/>
    <w:rsid w:val="5166B137"/>
    <w:rsid w:val="51ECD089"/>
    <w:rsid w:val="5264ED20"/>
    <w:rsid w:val="52E5D41B"/>
    <w:rsid w:val="53CCA4EF"/>
    <w:rsid w:val="54892605"/>
    <w:rsid w:val="5509F37F"/>
    <w:rsid w:val="55F2FB88"/>
    <w:rsid w:val="5733BAA0"/>
    <w:rsid w:val="574EFF17"/>
    <w:rsid w:val="5751482F"/>
    <w:rsid w:val="57A72FEE"/>
    <w:rsid w:val="57DAA792"/>
    <w:rsid w:val="58AAF7C4"/>
    <w:rsid w:val="58B34DE3"/>
    <w:rsid w:val="59A188F2"/>
    <w:rsid w:val="59F96742"/>
    <w:rsid w:val="5A12263C"/>
    <w:rsid w:val="5B0A890A"/>
    <w:rsid w:val="5B82B376"/>
    <w:rsid w:val="5B939B3B"/>
    <w:rsid w:val="5C14C866"/>
    <w:rsid w:val="5C6403F5"/>
    <w:rsid w:val="5C935E5C"/>
    <w:rsid w:val="5CD112F1"/>
    <w:rsid w:val="5D1E6F97"/>
    <w:rsid w:val="5D3C25B0"/>
    <w:rsid w:val="5D3D9E4A"/>
    <w:rsid w:val="5DA6E640"/>
    <w:rsid w:val="5DD2F9D8"/>
    <w:rsid w:val="5DFBAAE1"/>
    <w:rsid w:val="5EDCEF31"/>
    <w:rsid w:val="5EE793AD"/>
    <w:rsid w:val="5F247626"/>
    <w:rsid w:val="5FA812F0"/>
    <w:rsid w:val="5FE3EA12"/>
    <w:rsid w:val="600F86CE"/>
    <w:rsid w:val="601F8E55"/>
    <w:rsid w:val="60E7C496"/>
    <w:rsid w:val="61A72E39"/>
    <w:rsid w:val="61DA166B"/>
    <w:rsid w:val="62920121"/>
    <w:rsid w:val="62A96B85"/>
    <w:rsid w:val="62CE41B8"/>
    <w:rsid w:val="631B8AD4"/>
    <w:rsid w:val="647A71AC"/>
    <w:rsid w:val="64DFAB37"/>
    <w:rsid w:val="64FA9654"/>
    <w:rsid w:val="65C958B3"/>
    <w:rsid w:val="671C4860"/>
    <w:rsid w:val="672EC7B0"/>
    <w:rsid w:val="6734692D"/>
    <w:rsid w:val="673BA829"/>
    <w:rsid w:val="6786BABC"/>
    <w:rsid w:val="67C3AB0B"/>
    <w:rsid w:val="67DE07BE"/>
    <w:rsid w:val="6927E396"/>
    <w:rsid w:val="6968C5E9"/>
    <w:rsid w:val="696E908D"/>
    <w:rsid w:val="6B4CC4CA"/>
    <w:rsid w:val="6BB1C41F"/>
    <w:rsid w:val="6BB3EF2E"/>
    <w:rsid w:val="6C6A2E90"/>
    <w:rsid w:val="6CB24EB8"/>
    <w:rsid w:val="6CCA1D25"/>
    <w:rsid w:val="6DB5A32D"/>
    <w:rsid w:val="6EBC0D50"/>
    <w:rsid w:val="6EF8B7DD"/>
    <w:rsid w:val="6F1CB19B"/>
    <w:rsid w:val="6F2A2395"/>
    <w:rsid w:val="6F3937A0"/>
    <w:rsid w:val="71B7E82C"/>
    <w:rsid w:val="72283378"/>
    <w:rsid w:val="722A0CD5"/>
    <w:rsid w:val="724BA545"/>
    <w:rsid w:val="724BE14B"/>
    <w:rsid w:val="7335354E"/>
    <w:rsid w:val="736210B7"/>
    <w:rsid w:val="73CC2900"/>
    <w:rsid w:val="74AF14C8"/>
    <w:rsid w:val="7586FA91"/>
    <w:rsid w:val="7685B9C9"/>
    <w:rsid w:val="7867DC31"/>
    <w:rsid w:val="789F9A23"/>
    <w:rsid w:val="78D6DC45"/>
    <w:rsid w:val="7960A723"/>
    <w:rsid w:val="79658CD8"/>
    <w:rsid w:val="796F833B"/>
    <w:rsid w:val="79EF09F3"/>
    <w:rsid w:val="79F00799"/>
    <w:rsid w:val="7A2EF0C7"/>
    <w:rsid w:val="7A45A4F0"/>
    <w:rsid w:val="7A56B72A"/>
    <w:rsid w:val="7B06B21E"/>
    <w:rsid w:val="7B8C0E8D"/>
    <w:rsid w:val="7CC63BE5"/>
    <w:rsid w:val="7CFF0D39"/>
    <w:rsid w:val="7D2971B2"/>
    <w:rsid w:val="7D968178"/>
    <w:rsid w:val="7DA0F249"/>
    <w:rsid w:val="7E09DDDD"/>
    <w:rsid w:val="7E41EA48"/>
    <w:rsid w:val="7E8CA403"/>
    <w:rsid w:val="7F154C66"/>
    <w:rsid w:val="7F68C6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8822"/>
  <w15:docId w15:val="{6C2EC844-7CCA-46CB-A0B0-E05BF9B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4031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1"/>
    <w:unhideWhenUsed/>
    <w:qFormat/>
    <w:rsid w:val="00B6313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qFormat/>
    <w:rsid w:val="00403154"/>
    <w:pPr>
      <w:widowControl w:val="0"/>
      <w:spacing w:after="0" w:line="240" w:lineRule="auto"/>
      <w:ind w:left="1418"/>
      <w:outlineLvl w:val="2"/>
    </w:pPr>
    <w:rPr>
      <w:rFonts w:ascii="Times New Roman" w:eastAsia="Times New Roman" w:hAnsi="Times New Roman" w:cs="Times New Roman"/>
      <w:b/>
      <w:bCs/>
      <w:i/>
      <w:iCs/>
      <w:sz w:val="28"/>
      <w:szCs w:val="28"/>
      <w:lang w:val="en-US"/>
    </w:rPr>
  </w:style>
  <w:style w:type="paragraph" w:styleId="Overskrift4">
    <w:name w:val="heading 4"/>
    <w:basedOn w:val="Normal"/>
    <w:link w:val="Overskrift4Tegn"/>
    <w:uiPriority w:val="9"/>
    <w:qFormat/>
    <w:rsid w:val="00403154"/>
    <w:pPr>
      <w:widowControl w:val="0"/>
      <w:spacing w:after="0" w:line="240" w:lineRule="auto"/>
      <w:ind w:left="1418"/>
      <w:outlineLvl w:val="3"/>
    </w:pPr>
    <w:rPr>
      <w:rFonts w:ascii="Times New Roman" w:eastAsia="Times New Roman" w:hAnsi="Times New Roman" w:cs="Times New Roman"/>
      <w:b/>
      <w:bCs/>
      <w:sz w:val="24"/>
      <w:szCs w:val="24"/>
      <w:lang w:val="en-US"/>
    </w:rPr>
  </w:style>
  <w:style w:type="paragraph" w:styleId="Overskrift5">
    <w:name w:val="heading 5"/>
    <w:basedOn w:val="Normal"/>
    <w:link w:val="Overskrift5Tegn"/>
    <w:uiPriority w:val="99"/>
    <w:qFormat/>
    <w:rsid w:val="00403154"/>
    <w:pPr>
      <w:widowControl w:val="0"/>
      <w:spacing w:after="0" w:line="240" w:lineRule="auto"/>
      <w:ind w:left="1418"/>
      <w:outlineLvl w:val="4"/>
    </w:pPr>
    <w:rPr>
      <w:rFonts w:ascii="Times New Roman" w:eastAsia="Times New Roman" w:hAnsi="Times New Roman" w:cs="Times New Roman"/>
      <w:b/>
      <w:bCs/>
      <w:i/>
      <w:iCs/>
      <w:sz w:val="24"/>
      <w:szCs w:val="24"/>
      <w:lang w:val="en-US"/>
    </w:rPr>
  </w:style>
  <w:style w:type="paragraph" w:styleId="Overskrift7">
    <w:name w:val="heading 7"/>
    <w:basedOn w:val="Normal"/>
    <w:next w:val="Normal"/>
    <w:link w:val="Overskrift7Tegn"/>
    <w:uiPriority w:val="9"/>
    <w:semiHidden/>
    <w:unhideWhenUsed/>
    <w:qFormat/>
    <w:rsid w:val="00403154"/>
    <w:pPr>
      <w:keepNext/>
      <w:keepLines/>
      <w:widowControl w:val="0"/>
      <w:spacing w:before="200" w:after="0" w:line="240" w:lineRule="auto"/>
      <w:outlineLvl w:val="6"/>
    </w:pPr>
    <w:rPr>
      <w:rFonts w:asciiTheme="majorHAnsi" w:eastAsiaTheme="majorEastAsia" w:hAnsiTheme="majorHAnsi" w:cstheme="majorBidi"/>
      <w:i/>
      <w:iCs/>
      <w:color w:val="404040" w:themeColor="text1" w:themeTint="BF"/>
      <w:lang w:val="en-US"/>
    </w:rPr>
  </w:style>
  <w:style w:type="paragraph" w:styleId="Overskrift9">
    <w:name w:val="heading 9"/>
    <w:basedOn w:val="Normal"/>
    <w:next w:val="Normal"/>
    <w:link w:val="Overskrift9Tegn"/>
    <w:uiPriority w:val="9"/>
    <w:semiHidden/>
    <w:unhideWhenUsed/>
    <w:qFormat/>
    <w:rsid w:val="00403154"/>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305D"/>
    <w:pPr>
      <w:spacing w:after="0" w:line="240" w:lineRule="auto"/>
    </w:pPr>
  </w:style>
  <w:style w:type="paragraph" w:styleId="Bobletekst">
    <w:name w:val="Balloon Text"/>
    <w:basedOn w:val="Normal"/>
    <w:link w:val="BobletekstTegn"/>
    <w:uiPriority w:val="99"/>
    <w:semiHidden/>
    <w:unhideWhenUsed/>
    <w:rsid w:val="007117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172D"/>
    <w:rPr>
      <w:rFonts w:ascii="Tahoma" w:hAnsi="Tahoma" w:cs="Tahoma"/>
      <w:sz w:val="16"/>
      <w:szCs w:val="16"/>
    </w:rPr>
  </w:style>
  <w:style w:type="character" w:customStyle="1" w:styleId="Overskrift2Tegn">
    <w:name w:val="Overskrift 2 Tegn"/>
    <w:basedOn w:val="Standardskriftforavsnitt"/>
    <w:link w:val="Overskrift2"/>
    <w:uiPriority w:val="99"/>
    <w:rsid w:val="00B63139"/>
    <w:rPr>
      <w:rFonts w:asciiTheme="majorHAnsi" w:eastAsiaTheme="majorEastAsia" w:hAnsiTheme="majorHAnsi" w:cstheme="majorBidi"/>
      <w:color w:val="365F91" w:themeColor="accent1" w:themeShade="BF"/>
      <w:sz w:val="26"/>
      <w:szCs w:val="26"/>
    </w:rPr>
  </w:style>
  <w:style w:type="table" w:styleId="Tabellrutenett">
    <w:name w:val="Table Grid"/>
    <w:basedOn w:val="Vanligtabell"/>
    <w:uiPriority w:val="39"/>
    <w:rsid w:val="00B6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3139"/>
    <w:pPr>
      <w:spacing w:after="160" w:line="259" w:lineRule="auto"/>
      <w:ind w:left="720"/>
      <w:contextualSpacing/>
    </w:pPr>
  </w:style>
  <w:style w:type="character" w:customStyle="1" w:styleId="Overskrift1Tegn">
    <w:name w:val="Overskrift 1 Tegn"/>
    <w:basedOn w:val="Standardskriftforavsnitt"/>
    <w:link w:val="Overskrift1"/>
    <w:uiPriority w:val="99"/>
    <w:rsid w:val="00403154"/>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rsid w:val="00403154"/>
    <w:rPr>
      <w:rFonts w:ascii="Times New Roman" w:eastAsia="Times New Roman" w:hAnsi="Times New Roman" w:cs="Times New Roman"/>
      <w:b/>
      <w:bCs/>
      <w:i/>
      <w:iCs/>
      <w:sz w:val="28"/>
      <w:szCs w:val="28"/>
      <w:lang w:val="en-US"/>
    </w:rPr>
  </w:style>
  <w:style w:type="character" w:customStyle="1" w:styleId="Overskrift4Tegn">
    <w:name w:val="Overskrift 4 Tegn"/>
    <w:basedOn w:val="Standardskriftforavsnitt"/>
    <w:link w:val="Overskrift4"/>
    <w:uiPriority w:val="9"/>
    <w:rsid w:val="00403154"/>
    <w:rPr>
      <w:rFonts w:ascii="Times New Roman" w:eastAsia="Times New Roman" w:hAnsi="Times New Roman" w:cs="Times New Roman"/>
      <w:b/>
      <w:bCs/>
      <w:sz w:val="24"/>
      <w:szCs w:val="24"/>
      <w:lang w:val="en-US"/>
    </w:rPr>
  </w:style>
  <w:style w:type="character" w:customStyle="1" w:styleId="Overskrift5Tegn">
    <w:name w:val="Overskrift 5 Tegn"/>
    <w:basedOn w:val="Standardskriftforavsnitt"/>
    <w:link w:val="Overskrift5"/>
    <w:uiPriority w:val="99"/>
    <w:rsid w:val="00403154"/>
    <w:rPr>
      <w:rFonts w:ascii="Times New Roman" w:eastAsia="Times New Roman" w:hAnsi="Times New Roman" w:cs="Times New Roman"/>
      <w:b/>
      <w:bCs/>
      <w:i/>
      <w:iCs/>
      <w:sz w:val="24"/>
      <w:szCs w:val="24"/>
      <w:lang w:val="en-US"/>
    </w:rPr>
  </w:style>
  <w:style w:type="character" w:customStyle="1" w:styleId="Overskrift7Tegn">
    <w:name w:val="Overskrift 7 Tegn"/>
    <w:basedOn w:val="Standardskriftforavsnitt"/>
    <w:link w:val="Overskrift7"/>
    <w:uiPriority w:val="9"/>
    <w:semiHidden/>
    <w:rsid w:val="00403154"/>
    <w:rPr>
      <w:rFonts w:asciiTheme="majorHAnsi" w:eastAsiaTheme="majorEastAsia" w:hAnsiTheme="majorHAnsi" w:cstheme="majorBidi"/>
      <w:i/>
      <w:iCs/>
      <w:color w:val="404040" w:themeColor="text1" w:themeTint="BF"/>
      <w:lang w:val="en-US"/>
    </w:rPr>
  </w:style>
  <w:style w:type="character" w:customStyle="1" w:styleId="Overskrift9Tegn">
    <w:name w:val="Overskrift 9 Tegn"/>
    <w:basedOn w:val="Standardskriftforavsnitt"/>
    <w:link w:val="Overskrift9"/>
    <w:uiPriority w:val="9"/>
    <w:semiHidden/>
    <w:rsid w:val="00403154"/>
    <w:rPr>
      <w:rFonts w:asciiTheme="majorHAnsi" w:eastAsiaTheme="majorEastAsia" w:hAnsiTheme="majorHAnsi" w:cstheme="majorBidi"/>
      <w:i/>
      <w:iCs/>
      <w:color w:val="404040" w:themeColor="text1" w:themeTint="BF"/>
      <w:sz w:val="20"/>
      <w:szCs w:val="20"/>
      <w:lang w:val="en-US"/>
    </w:rPr>
  </w:style>
  <w:style w:type="numbering" w:customStyle="1" w:styleId="Ingenliste1">
    <w:name w:val="Ingen liste1"/>
    <w:next w:val="Ingenliste"/>
    <w:uiPriority w:val="99"/>
    <w:semiHidden/>
    <w:unhideWhenUsed/>
    <w:rsid w:val="00403154"/>
  </w:style>
  <w:style w:type="table" w:customStyle="1" w:styleId="TableNormal1">
    <w:name w:val="Table Normal1"/>
    <w:uiPriority w:val="99"/>
    <w:semiHidden/>
    <w:rsid w:val="00403154"/>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paragraph" w:styleId="INNH1">
    <w:name w:val="toc 1"/>
    <w:basedOn w:val="Normal"/>
    <w:autoRedefine/>
    <w:uiPriority w:val="99"/>
    <w:semiHidden/>
    <w:rsid w:val="00403154"/>
    <w:pPr>
      <w:widowControl w:val="0"/>
      <w:spacing w:before="146" w:after="0" w:line="240" w:lineRule="auto"/>
      <w:ind w:left="1418"/>
    </w:pPr>
    <w:rPr>
      <w:rFonts w:ascii="Verdana" w:eastAsia="Calibri" w:hAnsi="Verdana" w:cs="Verdana"/>
      <w:sz w:val="24"/>
      <w:szCs w:val="24"/>
      <w:lang w:val="en-US"/>
    </w:rPr>
  </w:style>
  <w:style w:type="paragraph" w:styleId="INNH2">
    <w:name w:val="toc 2"/>
    <w:basedOn w:val="Normal"/>
    <w:autoRedefine/>
    <w:uiPriority w:val="99"/>
    <w:semiHidden/>
    <w:rsid w:val="00403154"/>
    <w:pPr>
      <w:widowControl w:val="0"/>
      <w:spacing w:before="139" w:after="0" w:line="240" w:lineRule="auto"/>
      <w:ind w:left="2018" w:hanging="360"/>
    </w:pPr>
    <w:rPr>
      <w:rFonts w:ascii="Times New Roman" w:eastAsia="Times New Roman" w:hAnsi="Times New Roman" w:cs="Times New Roman"/>
      <w:sz w:val="24"/>
      <w:szCs w:val="24"/>
      <w:lang w:val="en-US"/>
    </w:rPr>
  </w:style>
  <w:style w:type="paragraph" w:styleId="INNH3">
    <w:name w:val="toc 3"/>
    <w:basedOn w:val="Normal"/>
    <w:autoRedefine/>
    <w:uiPriority w:val="99"/>
    <w:semiHidden/>
    <w:rsid w:val="00403154"/>
    <w:pPr>
      <w:widowControl w:val="0"/>
      <w:spacing w:before="139" w:after="0" w:line="240" w:lineRule="auto"/>
      <w:ind w:left="1898"/>
    </w:pPr>
    <w:rPr>
      <w:rFonts w:ascii="Times New Roman" w:eastAsia="Times New Roman" w:hAnsi="Times New Roman" w:cs="Times New Roman"/>
      <w:sz w:val="24"/>
      <w:szCs w:val="24"/>
      <w:lang w:val="en-US"/>
    </w:rPr>
  </w:style>
  <w:style w:type="paragraph" w:styleId="Brdtekst">
    <w:name w:val="Body Text"/>
    <w:basedOn w:val="Normal"/>
    <w:link w:val="BrdtekstTegn"/>
    <w:uiPriority w:val="1"/>
    <w:qFormat/>
    <w:rsid w:val="00403154"/>
    <w:pPr>
      <w:widowControl w:val="0"/>
      <w:spacing w:after="0" w:line="240" w:lineRule="auto"/>
      <w:ind w:left="1418"/>
    </w:pPr>
    <w:rPr>
      <w:rFonts w:ascii="Times New Roman" w:eastAsia="Times New Roman" w:hAnsi="Times New Roman" w:cs="Times New Roman"/>
      <w:sz w:val="24"/>
      <w:szCs w:val="24"/>
      <w:lang w:val="en-US"/>
    </w:rPr>
  </w:style>
  <w:style w:type="character" w:customStyle="1" w:styleId="BrdtekstTegn">
    <w:name w:val="Brødtekst Tegn"/>
    <w:basedOn w:val="Standardskriftforavsnitt"/>
    <w:link w:val="Brdtekst"/>
    <w:uiPriority w:val="1"/>
    <w:rsid w:val="0040315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03154"/>
    <w:pPr>
      <w:widowControl w:val="0"/>
      <w:spacing w:after="0" w:line="240" w:lineRule="auto"/>
    </w:pPr>
    <w:rPr>
      <w:rFonts w:ascii="Calibri" w:eastAsia="Calibri" w:hAnsi="Calibri" w:cs="Calibri"/>
      <w:lang w:val="en-US"/>
    </w:rPr>
  </w:style>
  <w:style w:type="paragraph" w:styleId="Fotnotetekst">
    <w:name w:val="footnote text"/>
    <w:basedOn w:val="Normal"/>
    <w:link w:val="FotnotetekstTegn"/>
    <w:semiHidden/>
    <w:qFormat/>
    <w:rsid w:val="00403154"/>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03154"/>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03154"/>
    <w:rPr>
      <w:vertAlign w:val="superscript"/>
    </w:rPr>
  </w:style>
  <w:style w:type="paragraph" w:styleId="Bildetekst">
    <w:name w:val="caption"/>
    <w:basedOn w:val="Normal"/>
    <w:next w:val="Normal"/>
    <w:qFormat/>
    <w:rsid w:val="00403154"/>
    <w:pPr>
      <w:spacing w:after="0" w:line="240" w:lineRule="auto"/>
    </w:pPr>
    <w:rPr>
      <w:rFonts w:ascii="Times New Roman" w:eastAsia="Times New Roman" w:hAnsi="Times New Roman" w:cs="Times New Roman"/>
      <w:b/>
      <w:bCs/>
      <w:sz w:val="20"/>
      <w:szCs w:val="20"/>
      <w:lang w:eastAsia="nb-NO"/>
    </w:rPr>
  </w:style>
  <w:style w:type="paragraph" w:styleId="NormalWeb">
    <w:name w:val="Normal (Web)"/>
    <w:basedOn w:val="Normal"/>
    <w:uiPriority w:val="99"/>
    <w:rsid w:val="00403154"/>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TF11">
    <w:name w:val="TF 11"/>
    <w:basedOn w:val="Enkelttabell3"/>
    <w:uiPriority w:val="99"/>
    <w:qFormat/>
    <w:rsid w:val="00403154"/>
    <w:pPr>
      <w:spacing w:after="240" w:line="360" w:lineRule="auto"/>
    </w:pPr>
    <w:rPr>
      <w:rFonts w:eastAsia="Times New Roman"/>
      <w:color w:val="000000"/>
    </w:rPr>
    <w:tblPr>
      <w:tblStyleRowBandSize w:val="1"/>
      <w:tblBorders>
        <w:top w:val="single" w:sz="4" w:space="0" w:color="B1C88A"/>
        <w:left w:val="single" w:sz="4" w:space="0" w:color="B1C88A"/>
        <w:bottom w:val="single" w:sz="4" w:space="0" w:color="B1C88A"/>
        <w:right w:val="single" w:sz="4" w:space="0" w:color="B1C88A"/>
        <w:insideH w:val="single" w:sz="4" w:space="0" w:color="B1C88A"/>
        <w:insideV w:val="single" w:sz="4" w:space="0" w:color="B1C88A"/>
      </w:tblBorders>
    </w:tblPr>
    <w:tblStylePr w:type="firstRow">
      <w:rPr>
        <w:rFonts w:ascii="Calibri" w:hAnsi="Calibri" w:cs="Calibri"/>
        <w:b/>
        <w:bCs/>
        <w:color w:val="000000"/>
        <w:sz w:val="20"/>
        <w:szCs w:val="20"/>
      </w:rPr>
      <w:tblPr/>
      <w:tcPr>
        <w:tcBorders>
          <w:insideV w:val="single" w:sz="4" w:space="0" w:color="FFFFFF"/>
          <w:tl2br w:val="none" w:sz="0" w:space="0" w:color="auto"/>
          <w:tr2bl w:val="none" w:sz="0" w:space="0" w:color="auto"/>
        </w:tcBorders>
        <w:shd w:val="clear" w:color="auto" w:fill="B1C88A"/>
      </w:tcPr>
    </w:tblStylePr>
    <w:tblStylePr w:type="lastRow">
      <w:tblPr/>
      <w:tcPr>
        <w:tcBorders>
          <w:top w:val="nil"/>
        </w:tcBorders>
        <w:shd w:val="clear" w:color="auto" w:fill="auto"/>
      </w:tcPr>
    </w:tblStylePr>
  </w:style>
  <w:style w:type="table" w:styleId="Enkelttabell3">
    <w:name w:val="Table Simple 3"/>
    <w:basedOn w:val="Vanligtabell"/>
    <w:uiPriority w:val="99"/>
    <w:semiHidden/>
    <w:rsid w:val="00403154"/>
    <w:pPr>
      <w:spacing w:after="0" w:line="240" w:lineRule="auto"/>
    </w:pPr>
    <w:rPr>
      <w:rFonts w:ascii="Calibri" w:eastAsia="Calibri" w:hAnsi="Calibri" w:cs="Calibri"/>
      <w:sz w:val="20"/>
      <w:szCs w:val="20"/>
      <w:lang w:eastAsia="nb-N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BDONormal">
    <w:name w:val="BDO_Normal"/>
    <w:link w:val="BDONormalChar"/>
    <w:qFormat/>
    <w:rsid w:val="00403154"/>
    <w:pPr>
      <w:spacing w:after="0" w:line="240" w:lineRule="auto"/>
    </w:pPr>
    <w:rPr>
      <w:rFonts w:ascii="Trebuchet MS" w:eastAsia="Calibri" w:hAnsi="Trebuchet MS" w:cs="Trebuchet MS"/>
      <w:sz w:val="24"/>
      <w:szCs w:val="24"/>
      <w:lang w:val="en-GB" w:eastAsia="en-GB"/>
    </w:rPr>
  </w:style>
  <w:style w:type="character" w:customStyle="1" w:styleId="BDONormalChar">
    <w:name w:val="BDO_Normal Char"/>
    <w:link w:val="BDONormal"/>
    <w:locked/>
    <w:rsid w:val="00403154"/>
    <w:rPr>
      <w:rFonts w:ascii="Trebuchet MS" w:eastAsia="Calibri" w:hAnsi="Trebuchet MS" w:cs="Trebuchet MS"/>
      <w:sz w:val="24"/>
      <w:szCs w:val="24"/>
      <w:lang w:val="en-GB" w:eastAsia="en-GB"/>
    </w:rPr>
  </w:style>
  <w:style w:type="paragraph" w:styleId="Topptekst">
    <w:name w:val="header"/>
    <w:basedOn w:val="Normal"/>
    <w:link w:val="TopptekstTegn"/>
    <w:uiPriority w:val="99"/>
    <w:rsid w:val="00403154"/>
    <w:pPr>
      <w:widowControl w:val="0"/>
      <w:tabs>
        <w:tab w:val="center" w:pos="4536"/>
        <w:tab w:val="right" w:pos="9072"/>
      </w:tabs>
      <w:spacing w:after="0" w:line="240" w:lineRule="auto"/>
    </w:pPr>
    <w:rPr>
      <w:rFonts w:ascii="Calibri" w:eastAsia="Calibri" w:hAnsi="Calibri" w:cs="Calibri"/>
      <w:lang w:val="en-US"/>
    </w:rPr>
  </w:style>
  <w:style w:type="character" w:customStyle="1" w:styleId="TopptekstTegn">
    <w:name w:val="Topptekst Tegn"/>
    <w:basedOn w:val="Standardskriftforavsnitt"/>
    <w:link w:val="Topptekst"/>
    <w:uiPriority w:val="99"/>
    <w:rsid w:val="00403154"/>
    <w:rPr>
      <w:rFonts w:ascii="Calibri" w:eastAsia="Calibri" w:hAnsi="Calibri" w:cs="Calibri"/>
      <w:lang w:val="en-US"/>
    </w:rPr>
  </w:style>
  <w:style w:type="paragraph" w:styleId="Bunntekst">
    <w:name w:val="footer"/>
    <w:basedOn w:val="Normal"/>
    <w:link w:val="BunntekstTegn"/>
    <w:uiPriority w:val="99"/>
    <w:rsid w:val="00403154"/>
    <w:pPr>
      <w:widowControl w:val="0"/>
      <w:tabs>
        <w:tab w:val="center" w:pos="4536"/>
        <w:tab w:val="right" w:pos="9072"/>
      </w:tabs>
      <w:spacing w:after="0" w:line="240" w:lineRule="auto"/>
    </w:pPr>
    <w:rPr>
      <w:rFonts w:ascii="Calibri" w:eastAsia="Calibri" w:hAnsi="Calibri" w:cs="Calibri"/>
      <w:lang w:val="en-US"/>
    </w:rPr>
  </w:style>
  <w:style w:type="character" w:customStyle="1" w:styleId="BunntekstTegn">
    <w:name w:val="Bunntekst Tegn"/>
    <w:basedOn w:val="Standardskriftforavsnitt"/>
    <w:link w:val="Bunntekst"/>
    <w:uiPriority w:val="99"/>
    <w:rsid w:val="00403154"/>
    <w:rPr>
      <w:rFonts w:ascii="Calibri" w:eastAsia="Calibri" w:hAnsi="Calibri" w:cs="Calibri"/>
      <w:lang w:val="en-US"/>
    </w:rPr>
  </w:style>
  <w:style w:type="table" w:customStyle="1" w:styleId="Tabellrutenett1">
    <w:name w:val="Tabellrutenett1"/>
    <w:basedOn w:val="Vanligtabell"/>
    <w:next w:val="Tabellrutenett"/>
    <w:uiPriority w:val="39"/>
    <w:rsid w:val="0040315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403154"/>
    <w:rPr>
      <w:rFonts w:ascii="Calibri" w:eastAsia="Times New Roman" w:hAnsi="Calibri" w:cs="Calibri"/>
      <w:lang w:eastAsia="nb-NO"/>
    </w:rPr>
  </w:style>
  <w:style w:type="table" w:customStyle="1" w:styleId="TF1">
    <w:name w:val="TF 1"/>
    <w:basedOn w:val="Enkelttabell3"/>
    <w:uiPriority w:val="99"/>
    <w:qFormat/>
    <w:rsid w:val="00403154"/>
    <w:pPr>
      <w:spacing w:after="240" w:line="360" w:lineRule="auto"/>
      <w:contextualSpacing/>
    </w:pPr>
    <w:rPr>
      <w:rFonts w:eastAsia="Times New Roman" w:cs="Times New Roman"/>
      <w:color w:val="000000"/>
    </w:rPr>
    <w:tblPr>
      <w:tblStyleRowBandSize w:val="1"/>
      <w:tblBorders>
        <w:top w:val="single" w:sz="4" w:space="0" w:color="B1C88A"/>
        <w:left w:val="single" w:sz="4" w:space="0" w:color="B1C88A"/>
        <w:bottom w:val="single" w:sz="4" w:space="0" w:color="B1C88A"/>
        <w:right w:val="single" w:sz="4" w:space="0" w:color="B1C88A"/>
        <w:insideH w:val="single" w:sz="4" w:space="0" w:color="B1C88A"/>
        <w:insideV w:val="single" w:sz="4" w:space="0" w:color="B1C88A"/>
      </w:tblBorders>
    </w:tblPr>
    <w:tcPr>
      <w:shd w:val="clear" w:color="auto" w:fill="auto"/>
    </w:tcPr>
    <w:tblStylePr w:type="firstRow">
      <w:rPr>
        <w:rFonts w:ascii="Calibri" w:hAnsi="Calibri"/>
        <w:b/>
        <w:bCs/>
        <w:color w:val="000000"/>
        <w:sz w:val="20"/>
      </w:rPr>
      <w:tblPr/>
      <w:tcPr>
        <w:tcBorders>
          <w:insideV w:val="single" w:sz="4" w:space="0" w:color="FFFFFF"/>
          <w:tl2br w:val="none" w:sz="0" w:space="0" w:color="auto"/>
          <w:tr2bl w:val="none" w:sz="0" w:space="0" w:color="auto"/>
        </w:tcBorders>
        <w:shd w:val="clear" w:color="auto" w:fill="B1C88A"/>
      </w:tcPr>
    </w:tblStylePr>
    <w:tblStylePr w:type="lastRow">
      <w:tblPr/>
      <w:tcPr>
        <w:tcBorders>
          <w:top w:val="nil"/>
        </w:tcBorders>
        <w:shd w:val="clear" w:color="auto" w:fill="auto"/>
      </w:tcPr>
    </w:tblStylePr>
  </w:style>
  <w:style w:type="table" w:customStyle="1" w:styleId="Rutenettabelllys1">
    <w:name w:val="Rutenettabell lys1"/>
    <w:basedOn w:val="Vanligtabell"/>
    <w:uiPriority w:val="40"/>
    <w:rsid w:val="00403154"/>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erk">
    <w:name w:val="Strong"/>
    <w:basedOn w:val="Standardskriftforavsnitt"/>
    <w:uiPriority w:val="22"/>
    <w:qFormat/>
    <w:rsid w:val="00403154"/>
    <w:rPr>
      <w:b/>
      <w:bCs/>
    </w:rPr>
  </w:style>
  <w:style w:type="paragraph" w:customStyle="1" w:styleId="list0020paragraph">
    <w:name w:val="list_0020paragraph"/>
    <w:basedOn w:val="Normal"/>
    <w:rsid w:val="00403154"/>
    <w:pPr>
      <w:spacing w:line="260" w:lineRule="atLeast"/>
      <w:ind w:left="720"/>
    </w:pPr>
    <w:rPr>
      <w:rFonts w:ascii="Calibri" w:eastAsia="Times New Roman" w:hAnsi="Calibri" w:cs="Calibri"/>
      <w:lang w:eastAsia="nb-NO"/>
    </w:rPr>
  </w:style>
  <w:style w:type="paragraph" w:customStyle="1" w:styleId="Default">
    <w:name w:val="Default"/>
    <w:rsid w:val="00403154"/>
    <w:pPr>
      <w:autoSpaceDE w:val="0"/>
      <w:autoSpaceDN w:val="0"/>
      <w:adjustRightInd w:val="0"/>
      <w:spacing w:after="0" w:line="240" w:lineRule="auto"/>
    </w:pPr>
    <w:rPr>
      <w:rFonts w:ascii="Arial" w:eastAsia="Calibri" w:hAnsi="Arial" w:cs="Arial"/>
      <w:color w:val="000000"/>
      <w:sz w:val="24"/>
      <w:szCs w:val="24"/>
      <w:lang w:eastAsia="nb-NO"/>
    </w:rPr>
  </w:style>
  <w:style w:type="paragraph" w:styleId="Tittel">
    <w:name w:val="Title"/>
    <w:basedOn w:val="Normal"/>
    <w:next w:val="Normal"/>
    <w:link w:val="TittelTegn"/>
    <w:uiPriority w:val="10"/>
    <w:qFormat/>
    <w:rsid w:val="004031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03154"/>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03154"/>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03154"/>
    <w:rPr>
      <w:rFonts w:asciiTheme="majorHAnsi" w:eastAsiaTheme="majorEastAsia" w:hAnsiTheme="majorHAnsi" w:cstheme="majorBidi"/>
      <w:i/>
      <w:iCs/>
      <w:color w:val="4F81BD" w:themeColor="accent1"/>
      <w:spacing w:val="15"/>
      <w:sz w:val="24"/>
      <w:szCs w:val="24"/>
    </w:rPr>
  </w:style>
  <w:style w:type="paragraph" w:customStyle="1" w:styleId="BDOBodyText">
    <w:name w:val="BDO_Body Text"/>
    <w:basedOn w:val="Normal"/>
    <w:uiPriority w:val="99"/>
    <w:semiHidden/>
    <w:qFormat/>
    <w:rsid w:val="00403154"/>
    <w:pPr>
      <w:spacing w:after="140" w:line="280" w:lineRule="exact"/>
    </w:pPr>
    <w:rPr>
      <w:rFonts w:ascii="Trebuchet MS" w:eastAsia="Times New Roman" w:hAnsi="Trebuchet MS" w:cs="Times New Roman"/>
      <w:sz w:val="20"/>
      <w:szCs w:val="24"/>
      <w:lang w:val="en-GB" w:eastAsia="en-GB"/>
    </w:rPr>
  </w:style>
  <w:style w:type="character" w:styleId="Utheving">
    <w:name w:val="Emphasis"/>
    <w:basedOn w:val="Standardskriftforavsnitt"/>
    <w:uiPriority w:val="20"/>
    <w:qFormat/>
    <w:rsid w:val="00403154"/>
    <w:rPr>
      <w:i/>
      <w:iCs/>
    </w:rPr>
  </w:style>
  <w:style w:type="table" w:customStyle="1" w:styleId="Tabellrutenett11">
    <w:name w:val="Tabellrutenett11"/>
    <w:basedOn w:val="Vanligtabell"/>
    <w:next w:val="Tabellrutenett"/>
    <w:uiPriority w:val="59"/>
    <w:rsid w:val="0040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40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315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0315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ellrutenett3">
    <w:name w:val="Tabellrutenett3"/>
    <w:basedOn w:val="Vanligtabell"/>
    <w:next w:val="Tabellrutenett"/>
    <w:uiPriority w:val="59"/>
    <w:rsid w:val="0040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40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Normal"/>
    <w:rsid w:val="00403154"/>
    <w:pPr>
      <w:spacing w:after="0" w:line="240" w:lineRule="auto"/>
    </w:pPr>
    <w:rPr>
      <w:rFonts w:ascii="Calibri" w:hAnsi="Calibri" w:cs="Calibri"/>
      <w:lang w:eastAsia="nb-NO"/>
    </w:rPr>
  </w:style>
  <w:style w:type="paragraph" w:styleId="Revisjon">
    <w:name w:val="Revision"/>
    <w:hidden/>
    <w:uiPriority w:val="99"/>
    <w:semiHidden/>
    <w:rsid w:val="00403154"/>
    <w:pPr>
      <w:spacing w:after="0" w:line="240" w:lineRule="auto"/>
    </w:pPr>
    <w:rPr>
      <w:rFonts w:ascii="Calibri" w:eastAsia="Calibri" w:hAnsi="Calibri" w:cs="Calibri"/>
      <w:lang w:val="en-US"/>
    </w:rPr>
  </w:style>
  <w:style w:type="paragraph" w:customStyle="1" w:styleId="Sakstittel1">
    <w:name w:val="Sakstittel1"/>
    <w:basedOn w:val="Overskrift1"/>
    <w:rsid w:val="00403154"/>
    <w:pPr>
      <w:keepLines w:val="0"/>
      <w:spacing w:after="240" w:line="240" w:lineRule="auto"/>
    </w:pPr>
    <w:rPr>
      <w:rFonts w:ascii="Times New Roman" w:eastAsia="Times New Roman" w:hAnsi="Times New Roman" w:cs="Arial"/>
      <w:b/>
      <w:bCs/>
      <w:color w:val="auto"/>
      <w:kern w:val="32"/>
      <w:sz w:val="28"/>
      <w:szCs w:val="28"/>
      <w:lang w:eastAsia="nb-NO"/>
    </w:rPr>
  </w:style>
  <w:style w:type="table" w:customStyle="1" w:styleId="Tabellrutenett5">
    <w:name w:val="Tabellrutenett5"/>
    <w:basedOn w:val="Vanligtabell"/>
    <w:next w:val="Tabellrutenett"/>
    <w:uiPriority w:val="59"/>
    <w:rsid w:val="0040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skriftforavsnitt"/>
    <w:rsid w:val="0057344F"/>
    <w:rPr>
      <w:rFonts w:ascii="OpenSans-Regular" w:hAnsi="OpenSans-Regular" w:hint="default"/>
      <w:b w:val="0"/>
      <w:bCs w:val="0"/>
      <w:i w:val="0"/>
      <w:iCs w:val="0"/>
      <w:color w:val="000000"/>
      <w:sz w:val="20"/>
      <w:szCs w:val="20"/>
    </w:rPr>
  </w:style>
  <w:style w:type="table" w:customStyle="1" w:styleId="TrykketTabell">
    <w:name w:val="TrykketTabell"/>
    <w:basedOn w:val="Vanligtabell"/>
    <w:uiPriority w:val="99"/>
    <w:qFormat/>
    <w:rsid w:val="0057344F"/>
    <w:pPr>
      <w:spacing w:after="0" w:line="240" w:lineRule="auto"/>
    </w:pPr>
    <w:rPr>
      <w:rFonts w:ascii="Times New Roman" w:eastAsia="Calibri" w:hAnsi="Times New Roman" w:cs="Times New Roman"/>
      <w:sz w:val="20"/>
      <w:szCs w:val="20"/>
    </w:rPr>
    <w:tblPr>
      <w:tblInd w:w="0" w:type="nil"/>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ragraph">
    <w:name w:val="paragraph"/>
    <w:basedOn w:val="Normal"/>
    <w:rsid w:val="003807E0"/>
    <w:pPr>
      <w:spacing w:before="100" w:beforeAutospacing="1" w:after="100" w:afterAutospacing="1" w:line="240" w:lineRule="auto"/>
    </w:pPr>
    <w:rPr>
      <w:rFonts w:ascii="Calibri" w:hAnsi="Calibri" w:cs="Calibri"/>
      <w:lang w:eastAsia="nb-NO"/>
    </w:rPr>
  </w:style>
  <w:style w:type="character" w:customStyle="1" w:styleId="normaltextrun">
    <w:name w:val="normaltextrun"/>
    <w:basedOn w:val="Standardskriftforavsnitt"/>
    <w:rsid w:val="003807E0"/>
  </w:style>
  <w:style w:type="character" w:customStyle="1" w:styleId="eop">
    <w:name w:val="eop"/>
    <w:basedOn w:val="Standardskriftforavsnitt"/>
    <w:rsid w:val="003807E0"/>
  </w:style>
  <w:style w:type="character" w:styleId="Hyperkobling">
    <w:name w:val="Hyperlink"/>
    <w:basedOn w:val="Standardskriftforavsnitt"/>
    <w:uiPriority w:val="99"/>
    <w:semiHidden/>
    <w:unhideWhenUsed/>
    <w:rsid w:val="00C7207B"/>
    <w:rPr>
      <w:color w:val="0000FF"/>
      <w:u w:val="single"/>
    </w:rPr>
  </w:style>
  <w:style w:type="character" w:styleId="Fulgthyperkobling">
    <w:name w:val="FollowedHyperlink"/>
    <w:basedOn w:val="Standardskriftforavsnitt"/>
    <w:uiPriority w:val="99"/>
    <w:semiHidden/>
    <w:unhideWhenUsed/>
    <w:rsid w:val="00C20E32"/>
    <w:rPr>
      <w:color w:val="954F72"/>
      <w:u w:val="single"/>
    </w:rPr>
  </w:style>
  <w:style w:type="paragraph" w:customStyle="1" w:styleId="msonormal0">
    <w:name w:val="msonormal"/>
    <w:basedOn w:val="Normal"/>
    <w:rsid w:val="00C20E3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5">
    <w:name w:val="xl65"/>
    <w:basedOn w:val="Normal"/>
    <w:rsid w:val="00C20E3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l66">
    <w:name w:val="xl66"/>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b/>
      <w:bCs/>
      <w:sz w:val="18"/>
      <w:szCs w:val="18"/>
      <w:lang w:eastAsia="nb-NO"/>
    </w:rPr>
  </w:style>
  <w:style w:type="paragraph" w:customStyle="1" w:styleId="xl67">
    <w:name w:val="xl67"/>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xl68">
    <w:name w:val="xl68"/>
    <w:basedOn w:val="Normal"/>
    <w:rsid w:val="00C20E32"/>
    <w:pPr>
      <w:shd w:val="clear" w:color="000000" w:fill="A6A6A6"/>
      <w:spacing w:before="100" w:beforeAutospacing="1" w:after="100" w:afterAutospacing="1" w:line="240" w:lineRule="auto"/>
      <w:textAlignment w:val="center"/>
    </w:pPr>
    <w:rPr>
      <w:rFonts w:ascii="Times New Roman" w:eastAsia="Times New Roman" w:hAnsi="Times New Roman" w:cs="Times New Roman"/>
      <w:sz w:val="18"/>
      <w:szCs w:val="18"/>
      <w:lang w:eastAsia="nb-NO"/>
    </w:rPr>
  </w:style>
  <w:style w:type="paragraph" w:customStyle="1" w:styleId="xl69">
    <w:name w:val="xl69"/>
    <w:basedOn w:val="Normal"/>
    <w:rsid w:val="00C20E32"/>
    <w:pPr>
      <w:shd w:val="clear" w:color="000000" w:fill="A6A6A6"/>
      <w:spacing w:before="100" w:beforeAutospacing="1" w:after="100" w:afterAutospacing="1" w:line="240" w:lineRule="auto"/>
      <w:jc w:val="right"/>
    </w:pPr>
    <w:rPr>
      <w:rFonts w:ascii="Times New Roman" w:eastAsia="Times New Roman" w:hAnsi="Times New Roman" w:cs="Times New Roman"/>
      <w:b/>
      <w:bCs/>
      <w:sz w:val="18"/>
      <w:szCs w:val="18"/>
      <w:lang w:eastAsia="nb-NO"/>
    </w:rPr>
  </w:style>
  <w:style w:type="paragraph" w:customStyle="1" w:styleId="xl70">
    <w:name w:val="xl70"/>
    <w:basedOn w:val="Normal"/>
    <w:rsid w:val="00C20E32"/>
    <w:pPr>
      <w:spacing w:before="100" w:beforeAutospacing="1" w:after="100" w:afterAutospacing="1" w:line="240" w:lineRule="auto"/>
    </w:pPr>
    <w:rPr>
      <w:rFonts w:ascii="Times New Roman" w:eastAsia="Times New Roman" w:hAnsi="Times New Roman" w:cs="Times New Roman"/>
      <w:b/>
      <w:bCs/>
      <w:sz w:val="18"/>
      <w:szCs w:val="18"/>
      <w:lang w:eastAsia="nb-NO"/>
    </w:rPr>
  </w:style>
  <w:style w:type="paragraph" w:customStyle="1" w:styleId="xl71">
    <w:name w:val="xl71"/>
    <w:basedOn w:val="Normal"/>
    <w:rsid w:val="00C20E32"/>
    <w:pPr>
      <w:shd w:val="clear" w:color="000000" w:fill="F0F0F0"/>
      <w:spacing w:before="100" w:beforeAutospacing="1" w:after="100" w:afterAutospacing="1" w:line="240" w:lineRule="auto"/>
      <w:jc w:val="right"/>
    </w:pPr>
    <w:rPr>
      <w:rFonts w:ascii="Times New Roman" w:eastAsia="Times New Roman" w:hAnsi="Times New Roman" w:cs="Times New Roman"/>
      <w:b/>
      <w:bCs/>
      <w:sz w:val="18"/>
      <w:szCs w:val="18"/>
      <w:lang w:eastAsia="nb-NO"/>
    </w:rPr>
  </w:style>
  <w:style w:type="paragraph" w:customStyle="1" w:styleId="xl72">
    <w:name w:val="xl72"/>
    <w:basedOn w:val="Normal"/>
    <w:rsid w:val="00C20E32"/>
    <w:pPr>
      <w:shd w:val="clear" w:color="000000" w:fill="F0F0F0"/>
      <w:spacing w:before="100" w:beforeAutospacing="1" w:after="100" w:afterAutospacing="1" w:line="240" w:lineRule="auto"/>
    </w:pPr>
    <w:rPr>
      <w:rFonts w:ascii="Times New Roman" w:eastAsia="Times New Roman" w:hAnsi="Times New Roman" w:cs="Times New Roman"/>
      <w:b/>
      <w:bCs/>
      <w:sz w:val="18"/>
      <w:szCs w:val="18"/>
      <w:lang w:eastAsia="nb-NO"/>
    </w:rPr>
  </w:style>
  <w:style w:type="paragraph" w:customStyle="1" w:styleId="xl73">
    <w:name w:val="xl73"/>
    <w:basedOn w:val="Normal"/>
    <w:rsid w:val="00C20E32"/>
    <w:pPr>
      <w:shd w:val="clear" w:color="000000" w:fill="A6A6A6"/>
      <w:spacing w:before="100" w:beforeAutospacing="1" w:after="100" w:afterAutospacing="1" w:line="240" w:lineRule="auto"/>
      <w:textAlignment w:val="center"/>
    </w:pPr>
    <w:rPr>
      <w:rFonts w:ascii="Times New Roman" w:eastAsia="Times New Roman" w:hAnsi="Times New Roman" w:cs="Times New Roman"/>
      <w:sz w:val="18"/>
      <w:szCs w:val="18"/>
      <w:lang w:eastAsia="nb-NO"/>
    </w:rPr>
  </w:style>
  <w:style w:type="paragraph" w:customStyle="1" w:styleId="xl74">
    <w:name w:val="xl74"/>
    <w:basedOn w:val="Normal"/>
    <w:rsid w:val="00C20E32"/>
    <w:pPr>
      <w:spacing w:before="100" w:beforeAutospacing="1" w:after="100" w:afterAutospacing="1" w:line="240" w:lineRule="auto"/>
      <w:jc w:val="right"/>
    </w:pPr>
    <w:rPr>
      <w:rFonts w:ascii="Times New Roman" w:eastAsia="Times New Roman" w:hAnsi="Times New Roman" w:cs="Times New Roman"/>
      <w:b/>
      <w:bCs/>
      <w:sz w:val="18"/>
      <w:szCs w:val="18"/>
      <w:lang w:eastAsia="nb-NO"/>
    </w:rPr>
  </w:style>
  <w:style w:type="paragraph" w:customStyle="1" w:styleId="xl75">
    <w:name w:val="xl75"/>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xl76">
    <w:name w:val="xl76"/>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xl77">
    <w:name w:val="xl77"/>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xl78">
    <w:name w:val="xl78"/>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color w:val="000000"/>
      <w:sz w:val="18"/>
      <w:szCs w:val="18"/>
      <w:lang w:eastAsia="nb-NO"/>
    </w:rPr>
  </w:style>
  <w:style w:type="paragraph" w:customStyle="1" w:styleId="xl79">
    <w:name w:val="xl79"/>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color w:val="000000"/>
      <w:sz w:val="18"/>
      <w:szCs w:val="18"/>
      <w:lang w:eastAsia="nb-NO"/>
    </w:rPr>
  </w:style>
  <w:style w:type="paragraph" w:customStyle="1" w:styleId="xl80">
    <w:name w:val="xl80"/>
    <w:basedOn w:val="Normal"/>
    <w:rsid w:val="00C20E32"/>
    <w:pPr>
      <w:shd w:val="clear" w:color="000000" w:fill="A6A6A6"/>
      <w:spacing w:before="100" w:beforeAutospacing="1" w:after="100" w:afterAutospacing="1" w:line="240" w:lineRule="auto"/>
    </w:pPr>
    <w:rPr>
      <w:rFonts w:ascii="Times New Roman" w:eastAsia="Times New Roman" w:hAnsi="Times New Roman" w:cs="Times New Roman"/>
      <w:b/>
      <w:bCs/>
      <w:sz w:val="18"/>
      <w:szCs w:val="18"/>
      <w:lang w:eastAsia="nb-NO"/>
    </w:rPr>
  </w:style>
  <w:style w:type="paragraph" w:customStyle="1" w:styleId="xl81">
    <w:name w:val="xl81"/>
    <w:basedOn w:val="Normal"/>
    <w:rsid w:val="00C20E32"/>
    <w:pPr>
      <w:spacing w:before="100" w:beforeAutospacing="1" w:after="100" w:afterAutospacing="1" w:line="240" w:lineRule="auto"/>
      <w:jc w:val="right"/>
    </w:pPr>
    <w:rPr>
      <w:rFonts w:ascii="Times New Roman" w:eastAsia="Times New Roman" w:hAnsi="Times New Roman" w:cs="Times New Roman"/>
      <w:sz w:val="18"/>
      <w:szCs w:val="18"/>
      <w:lang w:eastAsia="nb-NO"/>
    </w:rPr>
  </w:style>
  <w:style w:type="paragraph" w:customStyle="1" w:styleId="xl82">
    <w:name w:val="xl82"/>
    <w:basedOn w:val="Normal"/>
    <w:rsid w:val="00C20E32"/>
    <w:pPr>
      <w:spacing w:before="100" w:beforeAutospacing="1" w:after="100" w:afterAutospacing="1" w:line="240" w:lineRule="auto"/>
    </w:pPr>
    <w:rPr>
      <w:rFonts w:ascii="Times New Roman" w:eastAsia="Times New Roman" w:hAnsi="Times New Roman" w:cs="Times New Roman"/>
      <w:sz w:val="18"/>
      <w:szCs w:val="18"/>
      <w:lang w:eastAsia="nb-NO"/>
    </w:rPr>
  </w:style>
  <w:style w:type="paragraph" w:customStyle="1" w:styleId="xl83">
    <w:name w:val="xl83"/>
    <w:basedOn w:val="Normal"/>
    <w:rsid w:val="00C20E32"/>
    <w:pPr>
      <w:spacing w:before="100" w:beforeAutospacing="1" w:after="100" w:afterAutospacing="1" w:line="240" w:lineRule="auto"/>
    </w:pPr>
    <w:rPr>
      <w:rFonts w:ascii="Times New Roman" w:eastAsia="Times New Roman" w:hAnsi="Times New Roman" w:cs="Times New Roman"/>
      <w:sz w:val="18"/>
      <w:szCs w:val="18"/>
      <w:lang w:eastAsia="nb-NO"/>
    </w:rPr>
  </w:style>
  <w:style w:type="character" w:customStyle="1" w:styleId="tabchar">
    <w:name w:val="tabchar"/>
    <w:basedOn w:val="Standardskriftforavsnitt"/>
    <w:rsid w:val="00B2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177">
      <w:bodyDiv w:val="1"/>
      <w:marLeft w:val="0"/>
      <w:marRight w:val="0"/>
      <w:marTop w:val="0"/>
      <w:marBottom w:val="0"/>
      <w:divBdr>
        <w:top w:val="none" w:sz="0" w:space="0" w:color="auto"/>
        <w:left w:val="none" w:sz="0" w:space="0" w:color="auto"/>
        <w:bottom w:val="none" w:sz="0" w:space="0" w:color="auto"/>
        <w:right w:val="none" w:sz="0" w:space="0" w:color="auto"/>
      </w:divBdr>
    </w:div>
    <w:div w:id="78527329">
      <w:bodyDiv w:val="1"/>
      <w:marLeft w:val="0"/>
      <w:marRight w:val="0"/>
      <w:marTop w:val="0"/>
      <w:marBottom w:val="0"/>
      <w:divBdr>
        <w:top w:val="none" w:sz="0" w:space="0" w:color="auto"/>
        <w:left w:val="none" w:sz="0" w:space="0" w:color="auto"/>
        <w:bottom w:val="none" w:sz="0" w:space="0" w:color="auto"/>
        <w:right w:val="none" w:sz="0" w:space="0" w:color="auto"/>
      </w:divBdr>
    </w:div>
    <w:div w:id="87235016">
      <w:bodyDiv w:val="1"/>
      <w:marLeft w:val="0"/>
      <w:marRight w:val="0"/>
      <w:marTop w:val="0"/>
      <w:marBottom w:val="0"/>
      <w:divBdr>
        <w:top w:val="none" w:sz="0" w:space="0" w:color="auto"/>
        <w:left w:val="none" w:sz="0" w:space="0" w:color="auto"/>
        <w:bottom w:val="none" w:sz="0" w:space="0" w:color="auto"/>
        <w:right w:val="none" w:sz="0" w:space="0" w:color="auto"/>
      </w:divBdr>
    </w:div>
    <w:div w:id="89277250">
      <w:bodyDiv w:val="1"/>
      <w:marLeft w:val="0"/>
      <w:marRight w:val="0"/>
      <w:marTop w:val="0"/>
      <w:marBottom w:val="0"/>
      <w:divBdr>
        <w:top w:val="none" w:sz="0" w:space="0" w:color="auto"/>
        <w:left w:val="none" w:sz="0" w:space="0" w:color="auto"/>
        <w:bottom w:val="none" w:sz="0" w:space="0" w:color="auto"/>
        <w:right w:val="none" w:sz="0" w:space="0" w:color="auto"/>
      </w:divBdr>
    </w:div>
    <w:div w:id="89668327">
      <w:bodyDiv w:val="1"/>
      <w:marLeft w:val="0"/>
      <w:marRight w:val="0"/>
      <w:marTop w:val="0"/>
      <w:marBottom w:val="0"/>
      <w:divBdr>
        <w:top w:val="none" w:sz="0" w:space="0" w:color="auto"/>
        <w:left w:val="none" w:sz="0" w:space="0" w:color="auto"/>
        <w:bottom w:val="none" w:sz="0" w:space="0" w:color="auto"/>
        <w:right w:val="none" w:sz="0" w:space="0" w:color="auto"/>
      </w:divBdr>
    </w:div>
    <w:div w:id="98765523">
      <w:bodyDiv w:val="1"/>
      <w:marLeft w:val="0"/>
      <w:marRight w:val="0"/>
      <w:marTop w:val="0"/>
      <w:marBottom w:val="0"/>
      <w:divBdr>
        <w:top w:val="none" w:sz="0" w:space="0" w:color="auto"/>
        <w:left w:val="none" w:sz="0" w:space="0" w:color="auto"/>
        <w:bottom w:val="none" w:sz="0" w:space="0" w:color="auto"/>
        <w:right w:val="none" w:sz="0" w:space="0" w:color="auto"/>
      </w:divBdr>
    </w:div>
    <w:div w:id="125398348">
      <w:bodyDiv w:val="1"/>
      <w:marLeft w:val="0"/>
      <w:marRight w:val="0"/>
      <w:marTop w:val="0"/>
      <w:marBottom w:val="0"/>
      <w:divBdr>
        <w:top w:val="none" w:sz="0" w:space="0" w:color="auto"/>
        <w:left w:val="none" w:sz="0" w:space="0" w:color="auto"/>
        <w:bottom w:val="none" w:sz="0" w:space="0" w:color="auto"/>
        <w:right w:val="none" w:sz="0" w:space="0" w:color="auto"/>
      </w:divBdr>
    </w:div>
    <w:div w:id="184683246">
      <w:bodyDiv w:val="1"/>
      <w:marLeft w:val="0"/>
      <w:marRight w:val="0"/>
      <w:marTop w:val="0"/>
      <w:marBottom w:val="0"/>
      <w:divBdr>
        <w:top w:val="none" w:sz="0" w:space="0" w:color="auto"/>
        <w:left w:val="none" w:sz="0" w:space="0" w:color="auto"/>
        <w:bottom w:val="none" w:sz="0" w:space="0" w:color="auto"/>
        <w:right w:val="none" w:sz="0" w:space="0" w:color="auto"/>
      </w:divBdr>
    </w:div>
    <w:div w:id="209146502">
      <w:bodyDiv w:val="1"/>
      <w:marLeft w:val="0"/>
      <w:marRight w:val="0"/>
      <w:marTop w:val="0"/>
      <w:marBottom w:val="0"/>
      <w:divBdr>
        <w:top w:val="none" w:sz="0" w:space="0" w:color="auto"/>
        <w:left w:val="none" w:sz="0" w:space="0" w:color="auto"/>
        <w:bottom w:val="none" w:sz="0" w:space="0" w:color="auto"/>
        <w:right w:val="none" w:sz="0" w:space="0" w:color="auto"/>
      </w:divBdr>
    </w:div>
    <w:div w:id="259871202">
      <w:bodyDiv w:val="1"/>
      <w:marLeft w:val="0"/>
      <w:marRight w:val="0"/>
      <w:marTop w:val="0"/>
      <w:marBottom w:val="0"/>
      <w:divBdr>
        <w:top w:val="none" w:sz="0" w:space="0" w:color="auto"/>
        <w:left w:val="none" w:sz="0" w:space="0" w:color="auto"/>
        <w:bottom w:val="none" w:sz="0" w:space="0" w:color="auto"/>
        <w:right w:val="none" w:sz="0" w:space="0" w:color="auto"/>
      </w:divBdr>
    </w:div>
    <w:div w:id="279797243">
      <w:bodyDiv w:val="1"/>
      <w:marLeft w:val="0"/>
      <w:marRight w:val="0"/>
      <w:marTop w:val="0"/>
      <w:marBottom w:val="0"/>
      <w:divBdr>
        <w:top w:val="none" w:sz="0" w:space="0" w:color="auto"/>
        <w:left w:val="none" w:sz="0" w:space="0" w:color="auto"/>
        <w:bottom w:val="none" w:sz="0" w:space="0" w:color="auto"/>
        <w:right w:val="none" w:sz="0" w:space="0" w:color="auto"/>
      </w:divBdr>
    </w:div>
    <w:div w:id="340863510">
      <w:bodyDiv w:val="1"/>
      <w:marLeft w:val="0"/>
      <w:marRight w:val="0"/>
      <w:marTop w:val="0"/>
      <w:marBottom w:val="0"/>
      <w:divBdr>
        <w:top w:val="none" w:sz="0" w:space="0" w:color="auto"/>
        <w:left w:val="none" w:sz="0" w:space="0" w:color="auto"/>
        <w:bottom w:val="none" w:sz="0" w:space="0" w:color="auto"/>
        <w:right w:val="none" w:sz="0" w:space="0" w:color="auto"/>
      </w:divBdr>
      <w:divsChild>
        <w:div w:id="1164394073">
          <w:marLeft w:val="547"/>
          <w:marRight w:val="0"/>
          <w:marTop w:val="0"/>
          <w:marBottom w:val="0"/>
          <w:divBdr>
            <w:top w:val="none" w:sz="0" w:space="0" w:color="auto"/>
            <w:left w:val="none" w:sz="0" w:space="0" w:color="auto"/>
            <w:bottom w:val="none" w:sz="0" w:space="0" w:color="auto"/>
            <w:right w:val="none" w:sz="0" w:space="0" w:color="auto"/>
          </w:divBdr>
        </w:div>
        <w:div w:id="649135120">
          <w:marLeft w:val="547"/>
          <w:marRight w:val="0"/>
          <w:marTop w:val="0"/>
          <w:marBottom w:val="0"/>
          <w:divBdr>
            <w:top w:val="none" w:sz="0" w:space="0" w:color="auto"/>
            <w:left w:val="none" w:sz="0" w:space="0" w:color="auto"/>
            <w:bottom w:val="none" w:sz="0" w:space="0" w:color="auto"/>
            <w:right w:val="none" w:sz="0" w:space="0" w:color="auto"/>
          </w:divBdr>
        </w:div>
        <w:div w:id="49115513">
          <w:marLeft w:val="547"/>
          <w:marRight w:val="0"/>
          <w:marTop w:val="0"/>
          <w:marBottom w:val="0"/>
          <w:divBdr>
            <w:top w:val="none" w:sz="0" w:space="0" w:color="auto"/>
            <w:left w:val="none" w:sz="0" w:space="0" w:color="auto"/>
            <w:bottom w:val="none" w:sz="0" w:space="0" w:color="auto"/>
            <w:right w:val="none" w:sz="0" w:space="0" w:color="auto"/>
          </w:divBdr>
        </w:div>
        <w:div w:id="363215119">
          <w:marLeft w:val="547"/>
          <w:marRight w:val="0"/>
          <w:marTop w:val="0"/>
          <w:marBottom w:val="0"/>
          <w:divBdr>
            <w:top w:val="none" w:sz="0" w:space="0" w:color="auto"/>
            <w:left w:val="none" w:sz="0" w:space="0" w:color="auto"/>
            <w:bottom w:val="none" w:sz="0" w:space="0" w:color="auto"/>
            <w:right w:val="none" w:sz="0" w:space="0" w:color="auto"/>
          </w:divBdr>
        </w:div>
      </w:divsChild>
    </w:div>
    <w:div w:id="408381721">
      <w:bodyDiv w:val="1"/>
      <w:marLeft w:val="0"/>
      <w:marRight w:val="0"/>
      <w:marTop w:val="0"/>
      <w:marBottom w:val="0"/>
      <w:divBdr>
        <w:top w:val="none" w:sz="0" w:space="0" w:color="auto"/>
        <w:left w:val="none" w:sz="0" w:space="0" w:color="auto"/>
        <w:bottom w:val="none" w:sz="0" w:space="0" w:color="auto"/>
        <w:right w:val="none" w:sz="0" w:space="0" w:color="auto"/>
      </w:divBdr>
    </w:div>
    <w:div w:id="443422715">
      <w:bodyDiv w:val="1"/>
      <w:marLeft w:val="0"/>
      <w:marRight w:val="0"/>
      <w:marTop w:val="0"/>
      <w:marBottom w:val="0"/>
      <w:divBdr>
        <w:top w:val="none" w:sz="0" w:space="0" w:color="auto"/>
        <w:left w:val="none" w:sz="0" w:space="0" w:color="auto"/>
        <w:bottom w:val="none" w:sz="0" w:space="0" w:color="auto"/>
        <w:right w:val="none" w:sz="0" w:space="0" w:color="auto"/>
      </w:divBdr>
    </w:div>
    <w:div w:id="475074655">
      <w:bodyDiv w:val="1"/>
      <w:marLeft w:val="0"/>
      <w:marRight w:val="0"/>
      <w:marTop w:val="0"/>
      <w:marBottom w:val="0"/>
      <w:divBdr>
        <w:top w:val="none" w:sz="0" w:space="0" w:color="auto"/>
        <w:left w:val="none" w:sz="0" w:space="0" w:color="auto"/>
        <w:bottom w:val="none" w:sz="0" w:space="0" w:color="auto"/>
        <w:right w:val="none" w:sz="0" w:space="0" w:color="auto"/>
      </w:divBdr>
    </w:div>
    <w:div w:id="526986095">
      <w:bodyDiv w:val="1"/>
      <w:marLeft w:val="0"/>
      <w:marRight w:val="0"/>
      <w:marTop w:val="0"/>
      <w:marBottom w:val="0"/>
      <w:divBdr>
        <w:top w:val="none" w:sz="0" w:space="0" w:color="auto"/>
        <w:left w:val="none" w:sz="0" w:space="0" w:color="auto"/>
        <w:bottom w:val="none" w:sz="0" w:space="0" w:color="auto"/>
        <w:right w:val="none" w:sz="0" w:space="0" w:color="auto"/>
      </w:divBdr>
      <w:divsChild>
        <w:div w:id="1177110220">
          <w:marLeft w:val="547"/>
          <w:marRight w:val="0"/>
          <w:marTop w:val="200"/>
          <w:marBottom w:val="0"/>
          <w:divBdr>
            <w:top w:val="none" w:sz="0" w:space="0" w:color="auto"/>
            <w:left w:val="none" w:sz="0" w:space="0" w:color="auto"/>
            <w:bottom w:val="none" w:sz="0" w:space="0" w:color="auto"/>
            <w:right w:val="none" w:sz="0" w:space="0" w:color="auto"/>
          </w:divBdr>
        </w:div>
        <w:div w:id="255477566">
          <w:marLeft w:val="547"/>
          <w:marRight w:val="0"/>
          <w:marTop w:val="200"/>
          <w:marBottom w:val="0"/>
          <w:divBdr>
            <w:top w:val="none" w:sz="0" w:space="0" w:color="auto"/>
            <w:left w:val="none" w:sz="0" w:space="0" w:color="auto"/>
            <w:bottom w:val="none" w:sz="0" w:space="0" w:color="auto"/>
            <w:right w:val="none" w:sz="0" w:space="0" w:color="auto"/>
          </w:divBdr>
        </w:div>
        <w:div w:id="215314024">
          <w:marLeft w:val="547"/>
          <w:marRight w:val="0"/>
          <w:marTop w:val="200"/>
          <w:marBottom w:val="0"/>
          <w:divBdr>
            <w:top w:val="none" w:sz="0" w:space="0" w:color="auto"/>
            <w:left w:val="none" w:sz="0" w:space="0" w:color="auto"/>
            <w:bottom w:val="none" w:sz="0" w:space="0" w:color="auto"/>
            <w:right w:val="none" w:sz="0" w:space="0" w:color="auto"/>
          </w:divBdr>
        </w:div>
        <w:div w:id="1844274102">
          <w:marLeft w:val="547"/>
          <w:marRight w:val="0"/>
          <w:marTop w:val="200"/>
          <w:marBottom w:val="0"/>
          <w:divBdr>
            <w:top w:val="none" w:sz="0" w:space="0" w:color="auto"/>
            <w:left w:val="none" w:sz="0" w:space="0" w:color="auto"/>
            <w:bottom w:val="none" w:sz="0" w:space="0" w:color="auto"/>
            <w:right w:val="none" w:sz="0" w:space="0" w:color="auto"/>
          </w:divBdr>
        </w:div>
        <w:div w:id="775708269">
          <w:marLeft w:val="547"/>
          <w:marRight w:val="0"/>
          <w:marTop w:val="200"/>
          <w:marBottom w:val="0"/>
          <w:divBdr>
            <w:top w:val="none" w:sz="0" w:space="0" w:color="auto"/>
            <w:left w:val="none" w:sz="0" w:space="0" w:color="auto"/>
            <w:bottom w:val="none" w:sz="0" w:space="0" w:color="auto"/>
            <w:right w:val="none" w:sz="0" w:space="0" w:color="auto"/>
          </w:divBdr>
        </w:div>
      </w:divsChild>
    </w:div>
    <w:div w:id="529728094">
      <w:bodyDiv w:val="1"/>
      <w:marLeft w:val="0"/>
      <w:marRight w:val="0"/>
      <w:marTop w:val="0"/>
      <w:marBottom w:val="0"/>
      <w:divBdr>
        <w:top w:val="none" w:sz="0" w:space="0" w:color="auto"/>
        <w:left w:val="none" w:sz="0" w:space="0" w:color="auto"/>
        <w:bottom w:val="none" w:sz="0" w:space="0" w:color="auto"/>
        <w:right w:val="none" w:sz="0" w:space="0" w:color="auto"/>
      </w:divBdr>
    </w:div>
    <w:div w:id="530383638">
      <w:bodyDiv w:val="1"/>
      <w:marLeft w:val="0"/>
      <w:marRight w:val="0"/>
      <w:marTop w:val="0"/>
      <w:marBottom w:val="0"/>
      <w:divBdr>
        <w:top w:val="none" w:sz="0" w:space="0" w:color="auto"/>
        <w:left w:val="none" w:sz="0" w:space="0" w:color="auto"/>
        <w:bottom w:val="none" w:sz="0" w:space="0" w:color="auto"/>
        <w:right w:val="none" w:sz="0" w:space="0" w:color="auto"/>
      </w:divBdr>
      <w:divsChild>
        <w:div w:id="1479490582">
          <w:marLeft w:val="360"/>
          <w:marRight w:val="0"/>
          <w:marTop w:val="200"/>
          <w:marBottom w:val="0"/>
          <w:divBdr>
            <w:top w:val="none" w:sz="0" w:space="0" w:color="auto"/>
            <w:left w:val="none" w:sz="0" w:space="0" w:color="auto"/>
            <w:bottom w:val="none" w:sz="0" w:space="0" w:color="auto"/>
            <w:right w:val="none" w:sz="0" w:space="0" w:color="auto"/>
          </w:divBdr>
        </w:div>
        <w:div w:id="595134728">
          <w:marLeft w:val="360"/>
          <w:marRight w:val="0"/>
          <w:marTop w:val="200"/>
          <w:marBottom w:val="0"/>
          <w:divBdr>
            <w:top w:val="none" w:sz="0" w:space="0" w:color="auto"/>
            <w:left w:val="none" w:sz="0" w:space="0" w:color="auto"/>
            <w:bottom w:val="none" w:sz="0" w:space="0" w:color="auto"/>
            <w:right w:val="none" w:sz="0" w:space="0" w:color="auto"/>
          </w:divBdr>
        </w:div>
        <w:div w:id="1103114447">
          <w:marLeft w:val="360"/>
          <w:marRight w:val="0"/>
          <w:marTop w:val="200"/>
          <w:marBottom w:val="0"/>
          <w:divBdr>
            <w:top w:val="none" w:sz="0" w:space="0" w:color="auto"/>
            <w:left w:val="none" w:sz="0" w:space="0" w:color="auto"/>
            <w:bottom w:val="none" w:sz="0" w:space="0" w:color="auto"/>
            <w:right w:val="none" w:sz="0" w:space="0" w:color="auto"/>
          </w:divBdr>
        </w:div>
        <w:div w:id="1826433148">
          <w:marLeft w:val="360"/>
          <w:marRight w:val="0"/>
          <w:marTop w:val="200"/>
          <w:marBottom w:val="0"/>
          <w:divBdr>
            <w:top w:val="none" w:sz="0" w:space="0" w:color="auto"/>
            <w:left w:val="none" w:sz="0" w:space="0" w:color="auto"/>
            <w:bottom w:val="none" w:sz="0" w:space="0" w:color="auto"/>
            <w:right w:val="none" w:sz="0" w:space="0" w:color="auto"/>
          </w:divBdr>
        </w:div>
      </w:divsChild>
    </w:div>
    <w:div w:id="591088575">
      <w:bodyDiv w:val="1"/>
      <w:marLeft w:val="0"/>
      <w:marRight w:val="0"/>
      <w:marTop w:val="0"/>
      <w:marBottom w:val="0"/>
      <w:divBdr>
        <w:top w:val="none" w:sz="0" w:space="0" w:color="auto"/>
        <w:left w:val="none" w:sz="0" w:space="0" w:color="auto"/>
        <w:bottom w:val="none" w:sz="0" w:space="0" w:color="auto"/>
        <w:right w:val="none" w:sz="0" w:space="0" w:color="auto"/>
      </w:divBdr>
    </w:div>
    <w:div w:id="607782277">
      <w:bodyDiv w:val="1"/>
      <w:marLeft w:val="0"/>
      <w:marRight w:val="0"/>
      <w:marTop w:val="0"/>
      <w:marBottom w:val="0"/>
      <w:divBdr>
        <w:top w:val="none" w:sz="0" w:space="0" w:color="auto"/>
        <w:left w:val="none" w:sz="0" w:space="0" w:color="auto"/>
        <w:bottom w:val="none" w:sz="0" w:space="0" w:color="auto"/>
        <w:right w:val="none" w:sz="0" w:space="0" w:color="auto"/>
      </w:divBdr>
    </w:div>
    <w:div w:id="633101994">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02707753">
      <w:bodyDiv w:val="1"/>
      <w:marLeft w:val="0"/>
      <w:marRight w:val="0"/>
      <w:marTop w:val="0"/>
      <w:marBottom w:val="0"/>
      <w:divBdr>
        <w:top w:val="none" w:sz="0" w:space="0" w:color="auto"/>
        <w:left w:val="none" w:sz="0" w:space="0" w:color="auto"/>
        <w:bottom w:val="none" w:sz="0" w:space="0" w:color="auto"/>
        <w:right w:val="none" w:sz="0" w:space="0" w:color="auto"/>
      </w:divBdr>
    </w:div>
    <w:div w:id="722560277">
      <w:bodyDiv w:val="1"/>
      <w:marLeft w:val="0"/>
      <w:marRight w:val="0"/>
      <w:marTop w:val="0"/>
      <w:marBottom w:val="0"/>
      <w:divBdr>
        <w:top w:val="none" w:sz="0" w:space="0" w:color="auto"/>
        <w:left w:val="none" w:sz="0" w:space="0" w:color="auto"/>
        <w:bottom w:val="none" w:sz="0" w:space="0" w:color="auto"/>
        <w:right w:val="none" w:sz="0" w:space="0" w:color="auto"/>
      </w:divBdr>
    </w:div>
    <w:div w:id="7365860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068">
          <w:marLeft w:val="1267"/>
          <w:marRight w:val="0"/>
          <w:marTop w:val="100"/>
          <w:marBottom w:val="0"/>
          <w:divBdr>
            <w:top w:val="none" w:sz="0" w:space="0" w:color="auto"/>
            <w:left w:val="none" w:sz="0" w:space="0" w:color="auto"/>
            <w:bottom w:val="none" w:sz="0" w:space="0" w:color="auto"/>
            <w:right w:val="none" w:sz="0" w:space="0" w:color="auto"/>
          </w:divBdr>
        </w:div>
        <w:div w:id="829560930">
          <w:marLeft w:val="1267"/>
          <w:marRight w:val="0"/>
          <w:marTop w:val="100"/>
          <w:marBottom w:val="0"/>
          <w:divBdr>
            <w:top w:val="none" w:sz="0" w:space="0" w:color="auto"/>
            <w:left w:val="none" w:sz="0" w:space="0" w:color="auto"/>
            <w:bottom w:val="none" w:sz="0" w:space="0" w:color="auto"/>
            <w:right w:val="none" w:sz="0" w:space="0" w:color="auto"/>
          </w:divBdr>
        </w:div>
        <w:div w:id="831991945">
          <w:marLeft w:val="1267"/>
          <w:marRight w:val="0"/>
          <w:marTop w:val="100"/>
          <w:marBottom w:val="0"/>
          <w:divBdr>
            <w:top w:val="none" w:sz="0" w:space="0" w:color="auto"/>
            <w:left w:val="none" w:sz="0" w:space="0" w:color="auto"/>
            <w:bottom w:val="none" w:sz="0" w:space="0" w:color="auto"/>
            <w:right w:val="none" w:sz="0" w:space="0" w:color="auto"/>
          </w:divBdr>
        </w:div>
        <w:div w:id="1537624601">
          <w:marLeft w:val="1267"/>
          <w:marRight w:val="0"/>
          <w:marTop w:val="100"/>
          <w:marBottom w:val="0"/>
          <w:divBdr>
            <w:top w:val="none" w:sz="0" w:space="0" w:color="auto"/>
            <w:left w:val="none" w:sz="0" w:space="0" w:color="auto"/>
            <w:bottom w:val="none" w:sz="0" w:space="0" w:color="auto"/>
            <w:right w:val="none" w:sz="0" w:space="0" w:color="auto"/>
          </w:divBdr>
        </w:div>
        <w:div w:id="678308950">
          <w:marLeft w:val="1267"/>
          <w:marRight w:val="0"/>
          <w:marTop w:val="100"/>
          <w:marBottom w:val="0"/>
          <w:divBdr>
            <w:top w:val="none" w:sz="0" w:space="0" w:color="auto"/>
            <w:left w:val="none" w:sz="0" w:space="0" w:color="auto"/>
            <w:bottom w:val="none" w:sz="0" w:space="0" w:color="auto"/>
            <w:right w:val="none" w:sz="0" w:space="0" w:color="auto"/>
          </w:divBdr>
        </w:div>
        <w:div w:id="84349570">
          <w:marLeft w:val="1267"/>
          <w:marRight w:val="0"/>
          <w:marTop w:val="100"/>
          <w:marBottom w:val="0"/>
          <w:divBdr>
            <w:top w:val="none" w:sz="0" w:space="0" w:color="auto"/>
            <w:left w:val="none" w:sz="0" w:space="0" w:color="auto"/>
            <w:bottom w:val="none" w:sz="0" w:space="0" w:color="auto"/>
            <w:right w:val="none" w:sz="0" w:space="0" w:color="auto"/>
          </w:divBdr>
        </w:div>
        <w:div w:id="1416123479">
          <w:marLeft w:val="1267"/>
          <w:marRight w:val="0"/>
          <w:marTop w:val="100"/>
          <w:marBottom w:val="0"/>
          <w:divBdr>
            <w:top w:val="none" w:sz="0" w:space="0" w:color="auto"/>
            <w:left w:val="none" w:sz="0" w:space="0" w:color="auto"/>
            <w:bottom w:val="none" w:sz="0" w:space="0" w:color="auto"/>
            <w:right w:val="none" w:sz="0" w:space="0" w:color="auto"/>
          </w:divBdr>
        </w:div>
        <w:div w:id="1095858512">
          <w:marLeft w:val="1267"/>
          <w:marRight w:val="0"/>
          <w:marTop w:val="100"/>
          <w:marBottom w:val="0"/>
          <w:divBdr>
            <w:top w:val="none" w:sz="0" w:space="0" w:color="auto"/>
            <w:left w:val="none" w:sz="0" w:space="0" w:color="auto"/>
            <w:bottom w:val="none" w:sz="0" w:space="0" w:color="auto"/>
            <w:right w:val="none" w:sz="0" w:space="0" w:color="auto"/>
          </w:divBdr>
        </w:div>
      </w:divsChild>
    </w:div>
    <w:div w:id="777259933">
      <w:bodyDiv w:val="1"/>
      <w:marLeft w:val="0"/>
      <w:marRight w:val="0"/>
      <w:marTop w:val="0"/>
      <w:marBottom w:val="0"/>
      <w:divBdr>
        <w:top w:val="none" w:sz="0" w:space="0" w:color="auto"/>
        <w:left w:val="none" w:sz="0" w:space="0" w:color="auto"/>
        <w:bottom w:val="none" w:sz="0" w:space="0" w:color="auto"/>
        <w:right w:val="none" w:sz="0" w:space="0" w:color="auto"/>
      </w:divBdr>
    </w:div>
    <w:div w:id="788354504">
      <w:bodyDiv w:val="1"/>
      <w:marLeft w:val="0"/>
      <w:marRight w:val="0"/>
      <w:marTop w:val="0"/>
      <w:marBottom w:val="0"/>
      <w:divBdr>
        <w:top w:val="none" w:sz="0" w:space="0" w:color="auto"/>
        <w:left w:val="none" w:sz="0" w:space="0" w:color="auto"/>
        <w:bottom w:val="none" w:sz="0" w:space="0" w:color="auto"/>
        <w:right w:val="none" w:sz="0" w:space="0" w:color="auto"/>
      </w:divBdr>
    </w:div>
    <w:div w:id="810709517">
      <w:bodyDiv w:val="1"/>
      <w:marLeft w:val="0"/>
      <w:marRight w:val="0"/>
      <w:marTop w:val="0"/>
      <w:marBottom w:val="0"/>
      <w:divBdr>
        <w:top w:val="none" w:sz="0" w:space="0" w:color="auto"/>
        <w:left w:val="none" w:sz="0" w:space="0" w:color="auto"/>
        <w:bottom w:val="none" w:sz="0" w:space="0" w:color="auto"/>
        <w:right w:val="none" w:sz="0" w:space="0" w:color="auto"/>
      </w:divBdr>
    </w:div>
    <w:div w:id="829908578">
      <w:bodyDiv w:val="1"/>
      <w:marLeft w:val="0"/>
      <w:marRight w:val="0"/>
      <w:marTop w:val="0"/>
      <w:marBottom w:val="0"/>
      <w:divBdr>
        <w:top w:val="none" w:sz="0" w:space="0" w:color="auto"/>
        <w:left w:val="none" w:sz="0" w:space="0" w:color="auto"/>
        <w:bottom w:val="none" w:sz="0" w:space="0" w:color="auto"/>
        <w:right w:val="none" w:sz="0" w:space="0" w:color="auto"/>
      </w:divBdr>
    </w:div>
    <w:div w:id="831486448">
      <w:bodyDiv w:val="1"/>
      <w:marLeft w:val="0"/>
      <w:marRight w:val="0"/>
      <w:marTop w:val="0"/>
      <w:marBottom w:val="0"/>
      <w:divBdr>
        <w:top w:val="none" w:sz="0" w:space="0" w:color="auto"/>
        <w:left w:val="none" w:sz="0" w:space="0" w:color="auto"/>
        <w:bottom w:val="none" w:sz="0" w:space="0" w:color="auto"/>
        <w:right w:val="none" w:sz="0" w:space="0" w:color="auto"/>
      </w:divBdr>
    </w:div>
    <w:div w:id="900483624">
      <w:bodyDiv w:val="1"/>
      <w:marLeft w:val="0"/>
      <w:marRight w:val="0"/>
      <w:marTop w:val="0"/>
      <w:marBottom w:val="0"/>
      <w:divBdr>
        <w:top w:val="none" w:sz="0" w:space="0" w:color="auto"/>
        <w:left w:val="none" w:sz="0" w:space="0" w:color="auto"/>
        <w:bottom w:val="none" w:sz="0" w:space="0" w:color="auto"/>
        <w:right w:val="none" w:sz="0" w:space="0" w:color="auto"/>
      </w:divBdr>
    </w:div>
    <w:div w:id="962930816">
      <w:bodyDiv w:val="1"/>
      <w:marLeft w:val="0"/>
      <w:marRight w:val="0"/>
      <w:marTop w:val="0"/>
      <w:marBottom w:val="0"/>
      <w:divBdr>
        <w:top w:val="none" w:sz="0" w:space="0" w:color="auto"/>
        <w:left w:val="none" w:sz="0" w:space="0" w:color="auto"/>
        <w:bottom w:val="none" w:sz="0" w:space="0" w:color="auto"/>
        <w:right w:val="none" w:sz="0" w:space="0" w:color="auto"/>
      </w:divBdr>
    </w:div>
    <w:div w:id="968708524">
      <w:bodyDiv w:val="1"/>
      <w:marLeft w:val="0"/>
      <w:marRight w:val="0"/>
      <w:marTop w:val="0"/>
      <w:marBottom w:val="0"/>
      <w:divBdr>
        <w:top w:val="none" w:sz="0" w:space="0" w:color="auto"/>
        <w:left w:val="none" w:sz="0" w:space="0" w:color="auto"/>
        <w:bottom w:val="none" w:sz="0" w:space="0" w:color="auto"/>
        <w:right w:val="none" w:sz="0" w:space="0" w:color="auto"/>
      </w:divBdr>
    </w:div>
    <w:div w:id="997152373">
      <w:bodyDiv w:val="1"/>
      <w:marLeft w:val="0"/>
      <w:marRight w:val="0"/>
      <w:marTop w:val="0"/>
      <w:marBottom w:val="0"/>
      <w:divBdr>
        <w:top w:val="none" w:sz="0" w:space="0" w:color="auto"/>
        <w:left w:val="none" w:sz="0" w:space="0" w:color="auto"/>
        <w:bottom w:val="none" w:sz="0" w:space="0" w:color="auto"/>
        <w:right w:val="none" w:sz="0" w:space="0" w:color="auto"/>
      </w:divBdr>
    </w:div>
    <w:div w:id="1026634008">
      <w:bodyDiv w:val="1"/>
      <w:marLeft w:val="0"/>
      <w:marRight w:val="0"/>
      <w:marTop w:val="0"/>
      <w:marBottom w:val="0"/>
      <w:divBdr>
        <w:top w:val="none" w:sz="0" w:space="0" w:color="auto"/>
        <w:left w:val="none" w:sz="0" w:space="0" w:color="auto"/>
        <w:bottom w:val="none" w:sz="0" w:space="0" w:color="auto"/>
        <w:right w:val="none" w:sz="0" w:space="0" w:color="auto"/>
      </w:divBdr>
    </w:div>
    <w:div w:id="1051538883">
      <w:bodyDiv w:val="1"/>
      <w:marLeft w:val="0"/>
      <w:marRight w:val="0"/>
      <w:marTop w:val="0"/>
      <w:marBottom w:val="0"/>
      <w:divBdr>
        <w:top w:val="none" w:sz="0" w:space="0" w:color="auto"/>
        <w:left w:val="none" w:sz="0" w:space="0" w:color="auto"/>
        <w:bottom w:val="none" w:sz="0" w:space="0" w:color="auto"/>
        <w:right w:val="none" w:sz="0" w:space="0" w:color="auto"/>
      </w:divBdr>
    </w:div>
    <w:div w:id="1102335148">
      <w:bodyDiv w:val="1"/>
      <w:marLeft w:val="0"/>
      <w:marRight w:val="0"/>
      <w:marTop w:val="0"/>
      <w:marBottom w:val="0"/>
      <w:divBdr>
        <w:top w:val="none" w:sz="0" w:space="0" w:color="auto"/>
        <w:left w:val="none" w:sz="0" w:space="0" w:color="auto"/>
        <w:bottom w:val="none" w:sz="0" w:space="0" w:color="auto"/>
        <w:right w:val="none" w:sz="0" w:space="0" w:color="auto"/>
      </w:divBdr>
      <w:divsChild>
        <w:div w:id="1235626179">
          <w:marLeft w:val="360"/>
          <w:marRight w:val="0"/>
          <w:marTop w:val="200"/>
          <w:marBottom w:val="0"/>
          <w:divBdr>
            <w:top w:val="none" w:sz="0" w:space="0" w:color="auto"/>
            <w:left w:val="none" w:sz="0" w:space="0" w:color="auto"/>
            <w:bottom w:val="none" w:sz="0" w:space="0" w:color="auto"/>
            <w:right w:val="none" w:sz="0" w:space="0" w:color="auto"/>
          </w:divBdr>
        </w:div>
        <w:div w:id="1769690128">
          <w:marLeft w:val="1080"/>
          <w:marRight w:val="0"/>
          <w:marTop w:val="100"/>
          <w:marBottom w:val="0"/>
          <w:divBdr>
            <w:top w:val="none" w:sz="0" w:space="0" w:color="auto"/>
            <w:left w:val="none" w:sz="0" w:space="0" w:color="auto"/>
            <w:bottom w:val="none" w:sz="0" w:space="0" w:color="auto"/>
            <w:right w:val="none" w:sz="0" w:space="0" w:color="auto"/>
          </w:divBdr>
        </w:div>
        <w:div w:id="1877694169">
          <w:marLeft w:val="360"/>
          <w:marRight w:val="0"/>
          <w:marTop w:val="200"/>
          <w:marBottom w:val="0"/>
          <w:divBdr>
            <w:top w:val="none" w:sz="0" w:space="0" w:color="auto"/>
            <w:left w:val="none" w:sz="0" w:space="0" w:color="auto"/>
            <w:bottom w:val="none" w:sz="0" w:space="0" w:color="auto"/>
            <w:right w:val="none" w:sz="0" w:space="0" w:color="auto"/>
          </w:divBdr>
        </w:div>
        <w:div w:id="1947301036">
          <w:marLeft w:val="360"/>
          <w:marRight w:val="0"/>
          <w:marTop w:val="200"/>
          <w:marBottom w:val="0"/>
          <w:divBdr>
            <w:top w:val="none" w:sz="0" w:space="0" w:color="auto"/>
            <w:left w:val="none" w:sz="0" w:space="0" w:color="auto"/>
            <w:bottom w:val="none" w:sz="0" w:space="0" w:color="auto"/>
            <w:right w:val="none" w:sz="0" w:space="0" w:color="auto"/>
          </w:divBdr>
        </w:div>
        <w:div w:id="1351222210">
          <w:marLeft w:val="1080"/>
          <w:marRight w:val="0"/>
          <w:marTop w:val="100"/>
          <w:marBottom w:val="0"/>
          <w:divBdr>
            <w:top w:val="none" w:sz="0" w:space="0" w:color="auto"/>
            <w:left w:val="none" w:sz="0" w:space="0" w:color="auto"/>
            <w:bottom w:val="none" w:sz="0" w:space="0" w:color="auto"/>
            <w:right w:val="none" w:sz="0" w:space="0" w:color="auto"/>
          </w:divBdr>
        </w:div>
        <w:div w:id="1879968271">
          <w:marLeft w:val="360"/>
          <w:marRight w:val="0"/>
          <w:marTop w:val="200"/>
          <w:marBottom w:val="0"/>
          <w:divBdr>
            <w:top w:val="none" w:sz="0" w:space="0" w:color="auto"/>
            <w:left w:val="none" w:sz="0" w:space="0" w:color="auto"/>
            <w:bottom w:val="none" w:sz="0" w:space="0" w:color="auto"/>
            <w:right w:val="none" w:sz="0" w:space="0" w:color="auto"/>
          </w:divBdr>
        </w:div>
        <w:div w:id="1159923330">
          <w:marLeft w:val="360"/>
          <w:marRight w:val="0"/>
          <w:marTop w:val="200"/>
          <w:marBottom w:val="0"/>
          <w:divBdr>
            <w:top w:val="none" w:sz="0" w:space="0" w:color="auto"/>
            <w:left w:val="none" w:sz="0" w:space="0" w:color="auto"/>
            <w:bottom w:val="none" w:sz="0" w:space="0" w:color="auto"/>
            <w:right w:val="none" w:sz="0" w:space="0" w:color="auto"/>
          </w:divBdr>
        </w:div>
      </w:divsChild>
    </w:div>
    <w:div w:id="1105464140">
      <w:bodyDiv w:val="1"/>
      <w:marLeft w:val="0"/>
      <w:marRight w:val="0"/>
      <w:marTop w:val="0"/>
      <w:marBottom w:val="0"/>
      <w:divBdr>
        <w:top w:val="none" w:sz="0" w:space="0" w:color="auto"/>
        <w:left w:val="none" w:sz="0" w:space="0" w:color="auto"/>
        <w:bottom w:val="none" w:sz="0" w:space="0" w:color="auto"/>
        <w:right w:val="none" w:sz="0" w:space="0" w:color="auto"/>
      </w:divBdr>
    </w:div>
    <w:div w:id="1112435330">
      <w:bodyDiv w:val="1"/>
      <w:marLeft w:val="0"/>
      <w:marRight w:val="0"/>
      <w:marTop w:val="0"/>
      <w:marBottom w:val="0"/>
      <w:divBdr>
        <w:top w:val="none" w:sz="0" w:space="0" w:color="auto"/>
        <w:left w:val="none" w:sz="0" w:space="0" w:color="auto"/>
        <w:bottom w:val="none" w:sz="0" w:space="0" w:color="auto"/>
        <w:right w:val="none" w:sz="0" w:space="0" w:color="auto"/>
      </w:divBdr>
      <w:divsChild>
        <w:div w:id="818037561">
          <w:marLeft w:val="0"/>
          <w:marRight w:val="0"/>
          <w:marTop w:val="0"/>
          <w:marBottom w:val="0"/>
          <w:divBdr>
            <w:top w:val="none" w:sz="0" w:space="0" w:color="auto"/>
            <w:left w:val="none" w:sz="0" w:space="0" w:color="auto"/>
            <w:bottom w:val="none" w:sz="0" w:space="0" w:color="auto"/>
            <w:right w:val="none" w:sz="0" w:space="0" w:color="auto"/>
          </w:divBdr>
        </w:div>
        <w:div w:id="2138642935">
          <w:marLeft w:val="0"/>
          <w:marRight w:val="0"/>
          <w:marTop w:val="0"/>
          <w:marBottom w:val="0"/>
          <w:divBdr>
            <w:top w:val="none" w:sz="0" w:space="0" w:color="auto"/>
            <w:left w:val="none" w:sz="0" w:space="0" w:color="auto"/>
            <w:bottom w:val="none" w:sz="0" w:space="0" w:color="auto"/>
            <w:right w:val="none" w:sz="0" w:space="0" w:color="auto"/>
          </w:divBdr>
        </w:div>
        <w:div w:id="507447686">
          <w:marLeft w:val="0"/>
          <w:marRight w:val="0"/>
          <w:marTop w:val="0"/>
          <w:marBottom w:val="0"/>
          <w:divBdr>
            <w:top w:val="none" w:sz="0" w:space="0" w:color="auto"/>
            <w:left w:val="none" w:sz="0" w:space="0" w:color="auto"/>
            <w:bottom w:val="none" w:sz="0" w:space="0" w:color="auto"/>
            <w:right w:val="none" w:sz="0" w:space="0" w:color="auto"/>
          </w:divBdr>
        </w:div>
        <w:div w:id="1613394082">
          <w:marLeft w:val="0"/>
          <w:marRight w:val="0"/>
          <w:marTop w:val="0"/>
          <w:marBottom w:val="0"/>
          <w:divBdr>
            <w:top w:val="none" w:sz="0" w:space="0" w:color="auto"/>
            <w:left w:val="none" w:sz="0" w:space="0" w:color="auto"/>
            <w:bottom w:val="none" w:sz="0" w:space="0" w:color="auto"/>
            <w:right w:val="none" w:sz="0" w:space="0" w:color="auto"/>
          </w:divBdr>
        </w:div>
        <w:div w:id="508835094">
          <w:marLeft w:val="0"/>
          <w:marRight w:val="0"/>
          <w:marTop w:val="0"/>
          <w:marBottom w:val="0"/>
          <w:divBdr>
            <w:top w:val="none" w:sz="0" w:space="0" w:color="auto"/>
            <w:left w:val="none" w:sz="0" w:space="0" w:color="auto"/>
            <w:bottom w:val="none" w:sz="0" w:space="0" w:color="auto"/>
            <w:right w:val="none" w:sz="0" w:space="0" w:color="auto"/>
          </w:divBdr>
        </w:div>
        <w:div w:id="603539181">
          <w:marLeft w:val="0"/>
          <w:marRight w:val="0"/>
          <w:marTop w:val="0"/>
          <w:marBottom w:val="0"/>
          <w:divBdr>
            <w:top w:val="none" w:sz="0" w:space="0" w:color="auto"/>
            <w:left w:val="none" w:sz="0" w:space="0" w:color="auto"/>
            <w:bottom w:val="none" w:sz="0" w:space="0" w:color="auto"/>
            <w:right w:val="none" w:sz="0" w:space="0" w:color="auto"/>
          </w:divBdr>
        </w:div>
        <w:div w:id="2101944222">
          <w:marLeft w:val="0"/>
          <w:marRight w:val="0"/>
          <w:marTop w:val="0"/>
          <w:marBottom w:val="0"/>
          <w:divBdr>
            <w:top w:val="none" w:sz="0" w:space="0" w:color="auto"/>
            <w:left w:val="none" w:sz="0" w:space="0" w:color="auto"/>
            <w:bottom w:val="none" w:sz="0" w:space="0" w:color="auto"/>
            <w:right w:val="none" w:sz="0" w:space="0" w:color="auto"/>
          </w:divBdr>
        </w:div>
        <w:div w:id="75055770">
          <w:marLeft w:val="0"/>
          <w:marRight w:val="0"/>
          <w:marTop w:val="0"/>
          <w:marBottom w:val="0"/>
          <w:divBdr>
            <w:top w:val="none" w:sz="0" w:space="0" w:color="auto"/>
            <w:left w:val="none" w:sz="0" w:space="0" w:color="auto"/>
            <w:bottom w:val="none" w:sz="0" w:space="0" w:color="auto"/>
            <w:right w:val="none" w:sz="0" w:space="0" w:color="auto"/>
          </w:divBdr>
        </w:div>
        <w:div w:id="654918528">
          <w:marLeft w:val="0"/>
          <w:marRight w:val="0"/>
          <w:marTop w:val="0"/>
          <w:marBottom w:val="0"/>
          <w:divBdr>
            <w:top w:val="none" w:sz="0" w:space="0" w:color="auto"/>
            <w:left w:val="none" w:sz="0" w:space="0" w:color="auto"/>
            <w:bottom w:val="none" w:sz="0" w:space="0" w:color="auto"/>
            <w:right w:val="none" w:sz="0" w:space="0" w:color="auto"/>
          </w:divBdr>
        </w:div>
        <w:div w:id="343214252">
          <w:marLeft w:val="0"/>
          <w:marRight w:val="0"/>
          <w:marTop w:val="0"/>
          <w:marBottom w:val="0"/>
          <w:divBdr>
            <w:top w:val="none" w:sz="0" w:space="0" w:color="auto"/>
            <w:left w:val="none" w:sz="0" w:space="0" w:color="auto"/>
            <w:bottom w:val="none" w:sz="0" w:space="0" w:color="auto"/>
            <w:right w:val="none" w:sz="0" w:space="0" w:color="auto"/>
          </w:divBdr>
        </w:div>
        <w:div w:id="1107844731">
          <w:marLeft w:val="0"/>
          <w:marRight w:val="0"/>
          <w:marTop w:val="0"/>
          <w:marBottom w:val="0"/>
          <w:divBdr>
            <w:top w:val="none" w:sz="0" w:space="0" w:color="auto"/>
            <w:left w:val="none" w:sz="0" w:space="0" w:color="auto"/>
            <w:bottom w:val="none" w:sz="0" w:space="0" w:color="auto"/>
            <w:right w:val="none" w:sz="0" w:space="0" w:color="auto"/>
          </w:divBdr>
        </w:div>
        <w:div w:id="792137576">
          <w:marLeft w:val="0"/>
          <w:marRight w:val="0"/>
          <w:marTop w:val="0"/>
          <w:marBottom w:val="0"/>
          <w:divBdr>
            <w:top w:val="none" w:sz="0" w:space="0" w:color="auto"/>
            <w:left w:val="none" w:sz="0" w:space="0" w:color="auto"/>
            <w:bottom w:val="none" w:sz="0" w:space="0" w:color="auto"/>
            <w:right w:val="none" w:sz="0" w:space="0" w:color="auto"/>
          </w:divBdr>
        </w:div>
        <w:div w:id="651760590">
          <w:marLeft w:val="0"/>
          <w:marRight w:val="0"/>
          <w:marTop w:val="0"/>
          <w:marBottom w:val="0"/>
          <w:divBdr>
            <w:top w:val="none" w:sz="0" w:space="0" w:color="auto"/>
            <w:left w:val="none" w:sz="0" w:space="0" w:color="auto"/>
            <w:bottom w:val="none" w:sz="0" w:space="0" w:color="auto"/>
            <w:right w:val="none" w:sz="0" w:space="0" w:color="auto"/>
          </w:divBdr>
        </w:div>
        <w:div w:id="1424912972">
          <w:marLeft w:val="0"/>
          <w:marRight w:val="0"/>
          <w:marTop w:val="0"/>
          <w:marBottom w:val="0"/>
          <w:divBdr>
            <w:top w:val="none" w:sz="0" w:space="0" w:color="auto"/>
            <w:left w:val="none" w:sz="0" w:space="0" w:color="auto"/>
            <w:bottom w:val="none" w:sz="0" w:space="0" w:color="auto"/>
            <w:right w:val="none" w:sz="0" w:space="0" w:color="auto"/>
          </w:divBdr>
        </w:div>
        <w:div w:id="1787769527">
          <w:marLeft w:val="0"/>
          <w:marRight w:val="0"/>
          <w:marTop w:val="0"/>
          <w:marBottom w:val="0"/>
          <w:divBdr>
            <w:top w:val="none" w:sz="0" w:space="0" w:color="auto"/>
            <w:left w:val="none" w:sz="0" w:space="0" w:color="auto"/>
            <w:bottom w:val="none" w:sz="0" w:space="0" w:color="auto"/>
            <w:right w:val="none" w:sz="0" w:space="0" w:color="auto"/>
          </w:divBdr>
        </w:div>
        <w:div w:id="665329092">
          <w:marLeft w:val="0"/>
          <w:marRight w:val="0"/>
          <w:marTop w:val="0"/>
          <w:marBottom w:val="0"/>
          <w:divBdr>
            <w:top w:val="none" w:sz="0" w:space="0" w:color="auto"/>
            <w:left w:val="none" w:sz="0" w:space="0" w:color="auto"/>
            <w:bottom w:val="none" w:sz="0" w:space="0" w:color="auto"/>
            <w:right w:val="none" w:sz="0" w:space="0" w:color="auto"/>
          </w:divBdr>
        </w:div>
        <w:div w:id="2127120265">
          <w:marLeft w:val="0"/>
          <w:marRight w:val="0"/>
          <w:marTop w:val="0"/>
          <w:marBottom w:val="0"/>
          <w:divBdr>
            <w:top w:val="none" w:sz="0" w:space="0" w:color="auto"/>
            <w:left w:val="none" w:sz="0" w:space="0" w:color="auto"/>
            <w:bottom w:val="none" w:sz="0" w:space="0" w:color="auto"/>
            <w:right w:val="none" w:sz="0" w:space="0" w:color="auto"/>
          </w:divBdr>
        </w:div>
        <w:div w:id="1560090805">
          <w:marLeft w:val="0"/>
          <w:marRight w:val="0"/>
          <w:marTop w:val="0"/>
          <w:marBottom w:val="0"/>
          <w:divBdr>
            <w:top w:val="none" w:sz="0" w:space="0" w:color="auto"/>
            <w:left w:val="none" w:sz="0" w:space="0" w:color="auto"/>
            <w:bottom w:val="none" w:sz="0" w:space="0" w:color="auto"/>
            <w:right w:val="none" w:sz="0" w:space="0" w:color="auto"/>
          </w:divBdr>
        </w:div>
        <w:div w:id="1532499234">
          <w:marLeft w:val="0"/>
          <w:marRight w:val="0"/>
          <w:marTop w:val="0"/>
          <w:marBottom w:val="0"/>
          <w:divBdr>
            <w:top w:val="none" w:sz="0" w:space="0" w:color="auto"/>
            <w:left w:val="none" w:sz="0" w:space="0" w:color="auto"/>
            <w:bottom w:val="none" w:sz="0" w:space="0" w:color="auto"/>
            <w:right w:val="none" w:sz="0" w:space="0" w:color="auto"/>
          </w:divBdr>
        </w:div>
        <w:div w:id="953441815">
          <w:marLeft w:val="0"/>
          <w:marRight w:val="0"/>
          <w:marTop w:val="0"/>
          <w:marBottom w:val="0"/>
          <w:divBdr>
            <w:top w:val="none" w:sz="0" w:space="0" w:color="auto"/>
            <w:left w:val="none" w:sz="0" w:space="0" w:color="auto"/>
            <w:bottom w:val="none" w:sz="0" w:space="0" w:color="auto"/>
            <w:right w:val="none" w:sz="0" w:space="0" w:color="auto"/>
          </w:divBdr>
        </w:div>
        <w:div w:id="1153989675">
          <w:marLeft w:val="0"/>
          <w:marRight w:val="0"/>
          <w:marTop w:val="0"/>
          <w:marBottom w:val="0"/>
          <w:divBdr>
            <w:top w:val="none" w:sz="0" w:space="0" w:color="auto"/>
            <w:left w:val="none" w:sz="0" w:space="0" w:color="auto"/>
            <w:bottom w:val="none" w:sz="0" w:space="0" w:color="auto"/>
            <w:right w:val="none" w:sz="0" w:space="0" w:color="auto"/>
          </w:divBdr>
        </w:div>
        <w:div w:id="752046360">
          <w:marLeft w:val="0"/>
          <w:marRight w:val="0"/>
          <w:marTop w:val="0"/>
          <w:marBottom w:val="0"/>
          <w:divBdr>
            <w:top w:val="none" w:sz="0" w:space="0" w:color="auto"/>
            <w:left w:val="none" w:sz="0" w:space="0" w:color="auto"/>
            <w:bottom w:val="none" w:sz="0" w:space="0" w:color="auto"/>
            <w:right w:val="none" w:sz="0" w:space="0" w:color="auto"/>
          </w:divBdr>
        </w:div>
        <w:div w:id="691960969">
          <w:marLeft w:val="0"/>
          <w:marRight w:val="0"/>
          <w:marTop w:val="0"/>
          <w:marBottom w:val="0"/>
          <w:divBdr>
            <w:top w:val="none" w:sz="0" w:space="0" w:color="auto"/>
            <w:left w:val="none" w:sz="0" w:space="0" w:color="auto"/>
            <w:bottom w:val="none" w:sz="0" w:space="0" w:color="auto"/>
            <w:right w:val="none" w:sz="0" w:space="0" w:color="auto"/>
          </w:divBdr>
        </w:div>
        <w:div w:id="821696108">
          <w:marLeft w:val="0"/>
          <w:marRight w:val="0"/>
          <w:marTop w:val="0"/>
          <w:marBottom w:val="0"/>
          <w:divBdr>
            <w:top w:val="none" w:sz="0" w:space="0" w:color="auto"/>
            <w:left w:val="none" w:sz="0" w:space="0" w:color="auto"/>
            <w:bottom w:val="none" w:sz="0" w:space="0" w:color="auto"/>
            <w:right w:val="none" w:sz="0" w:space="0" w:color="auto"/>
          </w:divBdr>
        </w:div>
        <w:div w:id="1254166803">
          <w:marLeft w:val="0"/>
          <w:marRight w:val="0"/>
          <w:marTop w:val="0"/>
          <w:marBottom w:val="0"/>
          <w:divBdr>
            <w:top w:val="none" w:sz="0" w:space="0" w:color="auto"/>
            <w:left w:val="none" w:sz="0" w:space="0" w:color="auto"/>
            <w:bottom w:val="none" w:sz="0" w:space="0" w:color="auto"/>
            <w:right w:val="none" w:sz="0" w:space="0" w:color="auto"/>
          </w:divBdr>
        </w:div>
        <w:div w:id="303970436">
          <w:marLeft w:val="0"/>
          <w:marRight w:val="0"/>
          <w:marTop w:val="0"/>
          <w:marBottom w:val="0"/>
          <w:divBdr>
            <w:top w:val="none" w:sz="0" w:space="0" w:color="auto"/>
            <w:left w:val="none" w:sz="0" w:space="0" w:color="auto"/>
            <w:bottom w:val="none" w:sz="0" w:space="0" w:color="auto"/>
            <w:right w:val="none" w:sz="0" w:space="0" w:color="auto"/>
          </w:divBdr>
        </w:div>
        <w:div w:id="1242640964">
          <w:marLeft w:val="0"/>
          <w:marRight w:val="0"/>
          <w:marTop w:val="0"/>
          <w:marBottom w:val="0"/>
          <w:divBdr>
            <w:top w:val="none" w:sz="0" w:space="0" w:color="auto"/>
            <w:left w:val="none" w:sz="0" w:space="0" w:color="auto"/>
            <w:bottom w:val="none" w:sz="0" w:space="0" w:color="auto"/>
            <w:right w:val="none" w:sz="0" w:space="0" w:color="auto"/>
          </w:divBdr>
        </w:div>
        <w:div w:id="1623882225">
          <w:marLeft w:val="0"/>
          <w:marRight w:val="0"/>
          <w:marTop w:val="0"/>
          <w:marBottom w:val="0"/>
          <w:divBdr>
            <w:top w:val="none" w:sz="0" w:space="0" w:color="auto"/>
            <w:left w:val="none" w:sz="0" w:space="0" w:color="auto"/>
            <w:bottom w:val="none" w:sz="0" w:space="0" w:color="auto"/>
            <w:right w:val="none" w:sz="0" w:space="0" w:color="auto"/>
          </w:divBdr>
        </w:div>
        <w:div w:id="969285860">
          <w:marLeft w:val="0"/>
          <w:marRight w:val="0"/>
          <w:marTop w:val="0"/>
          <w:marBottom w:val="0"/>
          <w:divBdr>
            <w:top w:val="none" w:sz="0" w:space="0" w:color="auto"/>
            <w:left w:val="none" w:sz="0" w:space="0" w:color="auto"/>
            <w:bottom w:val="none" w:sz="0" w:space="0" w:color="auto"/>
            <w:right w:val="none" w:sz="0" w:space="0" w:color="auto"/>
          </w:divBdr>
        </w:div>
        <w:div w:id="1307933532">
          <w:marLeft w:val="0"/>
          <w:marRight w:val="0"/>
          <w:marTop w:val="0"/>
          <w:marBottom w:val="0"/>
          <w:divBdr>
            <w:top w:val="none" w:sz="0" w:space="0" w:color="auto"/>
            <w:left w:val="none" w:sz="0" w:space="0" w:color="auto"/>
            <w:bottom w:val="none" w:sz="0" w:space="0" w:color="auto"/>
            <w:right w:val="none" w:sz="0" w:space="0" w:color="auto"/>
          </w:divBdr>
        </w:div>
        <w:div w:id="726956037">
          <w:marLeft w:val="0"/>
          <w:marRight w:val="0"/>
          <w:marTop w:val="0"/>
          <w:marBottom w:val="0"/>
          <w:divBdr>
            <w:top w:val="none" w:sz="0" w:space="0" w:color="auto"/>
            <w:left w:val="none" w:sz="0" w:space="0" w:color="auto"/>
            <w:bottom w:val="none" w:sz="0" w:space="0" w:color="auto"/>
            <w:right w:val="none" w:sz="0" w:space="0" w:color="auto"/>
          </w:divBdr>
          <w:divsChild>
            <w:div w:id="686954107">
              <w:marLeft w:val="0"/>
              <w:marRight w:val="0"/>
              <w:marTop w:val="0"/>
              <w:marBottom w:val="0"/>
              <w:divBdr>
                <w:top w:val="none" w:sz="0" w:space="0" w:color="auto"/>
                <w:left w:val="none" w:sz="0" w:space="0" w:color="auto"/>
                <w:bottom w:val="none" w:sz="0" w:space="0" w:color="auto"/>
                <w:right w:val="none" w:sz="0" w:space="0" w:color="auto"/>
              </w:divBdr>
            </w:div>
            <w:div w:id="1990089530">
              <w:marLeft w:val="0"/>
              <w:marRight w:val="0"/>
              <w:marTop w:val="0"/>
              <w:marBottom w:val="0"/>
              <w:divBdr>
                <w:top w:val="none" w:sz="0" w:space="0" w:color="auto"/>
                <w:left w:val="none" w:sz="0" w:space="0" w:color="auto"/>
                <w:bottom w:val="none" w:sz="0" w:space="0" w:color="auto"/>
                <w:right w:val="none" w:sz="0" w:space="0" w:color="auto"/>
              </w:divBdr>
            </w:div>
            <w:div w:id="1641226851">
              <w:marLeft w:val="0"/>
              <w:marRight w:val="0"/>
              <w:marTop w:val="0"/>
              <w:marBottom w:val="0"/>
              <w:divBdr>
                <w:top w:val="none" w:sz="0" w:space="0" w:color="auto"/>
                <w:left w:val="none" w:sz="0" w:space="0" w:color="auto"/>
                <w:bottom w:val="none" w:sz="0" w:space="0" w:color="auto"/>
                <w:right w:val="none" w:sz="0" w:space="0" w:color="auto"/>
              </w:divBdr>
            </w:div>
            <w:div w:id="1986201827">
              <w:marLeft w:val="0"/>
              <w:marRight w:val="0"/>
              <w:marTop w:val="0"/>
              <w:marBottom w:val="0"/>
              <w:divBdr>
                <w:top w:val="none" w:sz="0" w:space="0" w:color="auto"/>
                <w:left w:val="none" w:sz="0" w:space="0" w:color="auto"/>
                <w:bottom w:val="none" w:sz="0" w:space="0" w:color="auto"/>
                <w:right w:val="none" w:sz="0" w:space="0" w:color="auto"/>
              </w:divBdr>
            </w:div>
            <w:div w:id="918172046">
              <w:marLeft w:val="0"/>
              <w:marRight w:val="0"/>
              <w:marTop w:val="0"/>
              <w:marBottom w:val="0"/>
              <w:divBdr>
                <w:top w:val="none" w:sz="0" w:space="0" w:color="auto"/>
                <w:left w:val="none" w:sz="0" w:space="0" w:color="auto"/>
                <w:bottom w:val="none" w:sz="0" w:space="0" w:color="auto"/>
                <w:right w:val="none" w:sz="0" w:space="0" w:color="auto"/>
              </w:divBdr>
            </w:div>
          </w:divsChild>
        </w:div>
        <w:div w:id="1724131115">
          <w:marLeft w:val="0"/>
          <w:marRight w:val="0"/>
          <w:marTop w:val="0"/>
          <w:marBottom w:val="0"/>
          <w:divBdr>
            <w:top w:val="none" w:sz="0" w:space="0" w:color="auto"/>
            <w:left w:val="none" w:sz="0" w:space="0" w:color="auto"/>
            <w:bottom w:val="none" w:sz="0" w:space="0" w:color="auto"/>
            <w:right w:val="none" w:sz="0" w:space="0" w:color="auto"/>
          </w:divBdr>
          <w:divsChild>
            <w:div w:id="1540968052">
              <w:marLeft w:val="0"/>
              <w:marRight w:val="0"/>
              <w:marTop w:val="0"/>
              <w:marBottom w:val="0"/>
              <w:divBdr>
                <w:top w:val="none" w:sz="0" w:space="0" w:color="auto"/>
                <w:left w:val="none" w:sz="0" w:space="0" w:color="auto"/>
                <w:bottom w:val="none" w:sz="0" w:space="0" w:color="auto"/>
                <w:right w:val="none" w:sz="0" w:space="0" w:color="auto"/>
              </w:divBdr>
            </w:div>
            <w:div w:id="1780296179">
              <w:marLeft w:val="0"/>
              <w:marRight w:val="0"/>
              <w:marTop w:val="0"/>
              <w:marBottom w:val="0"/>
              <w:divBdr>
                <w:top w:val="none" w:sz="0" w:space="0" w:color="auto"/>
                <w:left w:val="none" w:sz="0" w:space="0" w:color="auto"/>
                <w:bottom w:val="none" w:sz="0" w:space="0" w:color="auto"/>
                <w:right w:val="none" w:sz="0" w:space="0" w:color="auto"/>
              </w:divBdr>
            </w:div>
          </w:divsChild>
        </w:div>
        <w:div w:id="1048333531">
          <w:marLeft w:val="0"/>
          <w:marRight w:val="0"/>
          <w:marTop w:val="0"/>
          <w:marBottom w:val="0"/>
          <w:divBdr>
            <w:top w:val="none" w:sz="0" w:space="0" w:color="auto"/>
            <w:left w:val="none" w:sz="0" w:space="0" w:color="auto"/>
            <w:bottom w:val="none" w:sz="0" w:space="0" w:color="auto"/>
            <w:right w:val="none" w:sz="0" w:space="0" w:color="auto"/>
          </w:divBdr>
          <w:divsChild>
            <w:div w:id="407843334">
              <w:marLeft w:val="0"/>
              <w:marRight w:val="0"/>
              <w:marTop w:val="0"/>
              <w:marBottom w:val="0"/>
              <w:divBdr>
                <w:top w:val="none" w:sz="0" w:space="0" w:color="auto"/>
                <w:left w:val="none" w:sz="0" w:space="0" w:color="auto"/>
                <w:bottom w:val="none" w:sz="0" w:space="0" w:color="auto"/>
                <w:right w:val="none" w:sz="0" w:space="0" w:color="auto"/>
              </w:divBdr>
            </w:div>
            <w:div w:id="480195147">
              <w:marLeft w:val="0"/>
              <w:marRight w:val="0"/>
              <w:marTop w:val="0"/>
              <w:marBottom w:val="0"/>
              <w:divBdr>
                <w:top w:val="none" w:sz="0" w:space="0" w:color="auto"/>
                <w:left w:val="none" w:sz="0" w:space="0" w:color="auto"/>
                <w:bottom w:val="none" w:sz="0" w:space="0" w:color="auto"/>
                <w:right w:val="none" w:sz="0" w:space="0" w:color="auto"/>
              </w:divBdr>
            </w:div>
            <w:div w:id="1802382595">
              <w:marLeft w:val="0"/>
              <w:marRight w:val="0"/>
              <w:marTop w:val="0"/>
              <w:marBottom w:val="0"/>
              <w:divBdr>
                <w:top w:val="none" w:sz="0" w:space="0" w:color="auto"/>
                <w:left w:val="none" w:sz="0" w:space="0" w:color="auto"/>
                <w:bottom w:val="none" w:sz="0" w:space="0" w:color="auto"/>
                <w:right w:val="none" w:sz="0" w:space="0" w:color="auto"/>
              </w:divBdr>
            </w:div>
            <w:div w:id="1402171141">
              <w:marLeft w:val="0"/>
              <w:marRight w:val="0"/>
              <w:marTop w:val="0"/>
              <w:marBottom w:val="0"/>
              <w:divBdr>
                <w:top w:val="none" w:sz="0" w:space="0" w:color="auto"/>
                <w:left w:val="none" w:sz="0" w:space="0" w:color="auto"/>
                <w:bottom w:val="none" w:sz="0" w:space="0" w:color="auto"/>
                <w:right w:val="none" w:sz="0" w:space="0" w:color="auto"/>
              </w:divBdr>
            </w:div>
          </w:divsChild>
        </w:div>
        <w:div w:id="115638031">
          <w:marLeft w:val="0"/>
          <w:marRight w:val="0"/>
          <w:marTop w:val="0"/>
          <w:marBottom w:val="0"/>
          <w:divBdr>
            <w:top w:val="none" w:sz="0" w:space="0" w:color="auto"/>
            <w:left w:val="none" w:sz="0" w:space="0" w:color="auto"/>
            <w:bottom w:val="none" w:sz="0" w:space="0" w:color="auto"/>
            <w:right w:val="none" w:sz="0" w:space="0" w:color="auto"/>
          </w:divBdr>
        </w:div>
        <w:div w:id="230124067">
          <w:marLeft w:val="0"/>
          <w:marRight w:val="0"/>
          <w:marTop w:val="0"/>
          <w:marBottom w:val="0"/>
          <w:divBdr>
            <w:top w:val="none" w:sz="0" w:space="0" w:color="auto"/>
            <w:left w:val="none" w:sz="0" w:space="0" w:color="auto"/>
            <w:bottom w:val="none" w:sz="0" w:space="0" w:color="auto"/>
            <w:right w:val="none" w:sz="0" w:space="0" w:color="auto"/>
          </w:divBdr>
        </w:div>
        <w:div w:id="2028630799">
          <w:marLeft w:val="0"/>
          <w:marRight w:val="0"/>
          <w:marTop w:val="0"/>
          <w:marBottom w:val="0"/>
          <w:divBdr>
            <w:top w:val="none" w:sz="0" w:space="0" w:color="auto"/>
            <w:left w:val="none" w:sz="0" w:space="0" w:color="auto"/>
            <w:bottom w:val="none" w:sz="0" w:space="0" w:color="auto"/>
            <w:right w:val="none" w:sz="0" w:space="0" w:color="auto"/>
          </w:divBdr>
        </w:div>
        <w:div w:id="720448266">
          <w:marLeft w:val="0"/>
          <w:marRight w:val="0"/>
          <w:marTop w:val="0"/>
          <w:marBottom w:val="0"/>
          <w:divBdr>
            <w:top w:val="none" w:sz="0" w:space="0" w:color="auto"/>
            <w:left w:val="none" w:sz="0" w:space="0" w:color="auto"/>
            <w:bottom w:val="none" w:sz="0" w:space="0" w:color="auto"/>
            <w:right w:val="none" w:sz="0" w:space="0" w:color="auto"/>
          </w:divBdr>
        </w:div>
        <w:div w:id="615909117">
          <w:marLeft w:val="0"/>
          <w:marRight w:val="0"/>
          <w:marTop w:val="0"/>
          <w:marBottom w:val="0"/>
          <w:divBdr>
            <w:top w:val="none" w:sz="0" w:space="0" w:color="auto"/>
            <w:left w:val="none" w:sz="0" w:space="0" w:color="auto"/>
            <w:bottom w:val="none" w:sz="0" w:space="0" w:color="auto"/>
            <w:right w:val="none" w:sz="0" w:space="0" w:color="auto"/>
          </w:divBdr>
        </w:div>
        <w:div w:id="568611289">
          <w:marLeft w:val="0"/>
          <w:marRight w:val="0"/>
          <w:marTop w:val="0"/>
          <w:marBottom w:val="0"/>
          <w:divBdr>
            <w:top w:val="none" w:sz="0" w:space="0" w:color="auto"/>
            <w:left w:val="none" w:sz="0" w:space="0" w:color="auto"/>
            <w:bottom w:val="none" w:sz="0" w:space="0" w:color="auto"/>
            <w:right w:val="none" w:sz="0" w:space="0" w:color="auto"/>
          </w:divBdr>
        </w:div>
        <w:div w:id="321592464">
          <w:marLeft w:val="0"/>
          <w:marRight w:val="0"/>
          <w:marTop w:val="0"/>
          <w:marBottom w:val="0"/>
          <w:divBdr>
            <w:top w:val="none" w:sz="0" w:space="0" w:color="auto"/>
            <w:left w:val="none" w:sz="0" w:space="0" w:color="auto"/>
            <w:bottom w:val="none" w:sz="0" w:space="0" w:color="auto"/>
            <w:right w:val="none" w:sz="0" w:space="0" w:color="auto"/>
          </w:divBdr>
        </w:div>
        <w:div w:id="1546719972">
          <w:marLeft w:val="0"/>
          <w:marRight w:val="0"/>
          <w:marTop w:val="0"/>
          <w:marBottom w:val="0"/>
          <w:divBdr>
            <w:top w:val="none" w:sz="0" w:space="0" w:color="auto"/>
            <w:left w:val="none" w:sz="0" w:space="0" w:color="auto"/>
            <w:bottom w:val="none" w:sz="0" w:space="0" w:color="auto"/>
            <w:right w:val="none" w:sz="0" w:space="0" w:color="auto"/>
          </w:divBdr>
        </w:div>
        <w:div w:id="1009064558">
          <w:marLeft w:val="0"/>
          <w:marRight w:val="0"/>
          <w:marTop w:val="0"/>
          <w:marBottom w:val="0"/>
          <w:divBdr>
            <w:top w:val="none" w:sz="0" w:space="0" w:color="auto"/>
            <w:left w:val="none" w:sz="0" w:space="0" w:color="auto"/>
            <w:bottom w:val="none" w:sz="0" w:space="0" w:color="auto"/>
            <w:right w:val="none" w:sz="0" w:space="0" w:color="auto"/>
          </w:divBdr>
        </w:div>
        <w:div w:id="1925021583">
          <w:marLeft w:val="0"/>
          <w:marRight w:val="0"/>
          <w:marTop w:val="0"/>
          <w:marBottom w:val="0"/>
          <w:divBdr>
            <w:top w:val="none" w:sz="0" w:space="0" w:color="auto"/>
            <w:left w:val="none" w:sz="0" w:space="0" w:color="auto"/>
            <w:bottom w:val="none" w:sz="0" w:space="0" w:color="auto"/>
            <w:right w:val="none" w:sz="0" w:space="0" w:color="auto"/>
          </w:divBdr>
        </w:div>
        <w:div w:id="783430150">
          <w:marLeft w:val="0"/>
          <w:marRight w:val="0"/>
          <w:marTop w:val="0"/>
          <w:marBottom w:val="0"/>
          <w:divBdr>
            <w:top w:val="none" w:sz="0" w:space="0" w:color="auto"/>
            <w:left w:val="none" w:sz="0" w:space="0" w:color="auto"/>
            <w:bottom w:val="none" w:sz="0" w:space="0" w:color="auto"/>
            <w:right w:val="none" w:sz="0" w:space="0" w:color="auto"/>
          </w:divBdr>
        </w:div>
        <w:div w:id="450511775">
          <w:marLeft w:val="0"/>
          <w:marRight w:val="0"/>
          <w:marTop w:val="0"/>
          <w:marBottom w:val="0"/>
          <w:divBdr>
            <w:top w:val="none" w:sz="0" w:space="0" w:color="auto"/>
            <w:left w:val="none" w:sz="0" w:space="0" w:color="auto"/>
            <w:bottom w:val="none" w:sz="0" w:space="0" w:color="auto"/>
            <w:right w:val="none" w:sz="0" w:space="0" w:color="auto"/>
          </w:divBdr>
        </w:div>
        <w:div w:id="897397808">
          <w:marLeft w:val="0"/>
          <w:marRight w:val="0"/>
          <w:marTop w:val="0"/>
          <w:marBottom w:val="0"/>
          <w:divBdr>
            <w:top w:val="none" w:sz="0" w:space="0" w:color="auto"/>
            <w:left w:val="none" w:sz="0" w:space="0" w:color="auto"/>
            <w:bottom w:val="none" w:sz="0" w:space="0" w:color="auto"/>
            <w:right w:val="none" w:sz="0" w:space="0" w:color="auto"/>
          </w:divBdr>
        </w:div>
        <w:div w:id="1057900191">
          <w:marLeft w:val="0"/>
          <w:marRight w:val="0"/>
          <w:marTop w:val="0"/>
          <w:marBottom w:val="0"/>
          <w:divBdr>
            <w:top w:val="none" w:sz="0" w:space="0" w:color="auto"/>
            <w:left w:val="none" w:sz="0" w:space="0" w:color="auto"/>
            <w:bottom w:val="none" w:sz="0" w:space="0" w:color="auto"/>
            <w:right w:val="none" w:sz="0" w:space="0" w:color="auto"/>
          </w:divBdr>
        </w:div>
        <w:div w:id="1631087365">
          <w:marLeft w:val="0"/>
          <w:marRight w:val="0"/>
          <w:marTop w:val="0"/>
          <w:marBottom w:val="0"/>
          <w:divBdr>
            <w:top w:val="none" w:sz="0" w:space="0" w:color="auto"/>
            <w:left w:val="none" w:sz="0" w:space="0" w:color="auto"/>
            <w:bottom w:val="none" w:sz="0" w:space="0" w:color="auto"/>
            <w:right w:val="none" w:sz="0" w:space="0" w:color="auto"/>
          </w:divBdr>
        </w:div>
        <w:div w:id="1110710726">
          <w:marLeft w:val="0"/>
          <w:marRight w:val="0"/>
          <w:marTop w:val="0"/>
          <w:marBottom w:val="0"/>
          <w:divBdr>
            <w:top w:val="none" w:sz="0" w:space="0" w:color="auto"/>
            <w:left w:val="none" w:sz="0" w:space="0" w:color="auto"/>
            <w:bottom w:val="none" w:sz="0" w:space="0" w:color="auto"/>
            <w:right w:val="none" w:sz="0" w:space="0" w:color="auto"/>
          </w:divBdr>
        </w:div>
        <w:div w:id="1615138285">
          <w:marLeft w:val="0"/>
          <w:marRight w:val="0"/>
          <w:marTop w:val="0"/>
          <w:marBottom w:val="0"/>
          <w:divBdr>
            <w:top w:val="none" w:sz="0" w:space="0" w:color="auto"/>
            <w:left w:val="none" w:sz="0" w:space="0" w:color="auto"/>
            <w:bottom w:val="none" w:sz="0" w:space="0" w:color="auto"/>
            <w:right w:val="none" w:sz="0" w:space="0" w:color="auto"/>
          </w:divBdr>
        </w:div>
        <w:div w:id="1417170189">
          <w:marLeft w:val="0"/>
          <w:marRight w:val="0"/>
          <w:marTop w:val="0"/>
          <w:marBottom w:val="0"/>
          <w:divBdr>
            <w:top w:val="none" w:sz="0" w:space="0" w:color="auto"/>
            <w:left w:val="none" w:sz="0" w:space="0" w:color="auto"/>
            <w:bottom w:val="none" w:sz="0" w:space="0" w:color="auto"/>
            <w:right w:val="none" w:sz="0" w:space="0" w:color="auto"/>
          </w:divBdr>
        </w:div>
        <w:div w:id="182936066">
          <w:marLeft w:val="0"/>
          <w:marRight w:val="0"/>
          <w:marTop w:val="0"/>
          <w:marBottom w:val="0"/>
          <w:divBdr>
            <w:top w:val="none" w:sz="0" w:space="0" w:color="auto"/>
            <w:left w:val="none" w:sz="0" w:space="0" w:color="auto"/>
            <w:bottom w:val="none" w:sz="0" w:space="0" w:color="auto"/>
            <w:right w:val="none" w:sz="0" w:space="0" w:color="auto"/>
          </w:divBdr>
        </w:div>
        <w:div w:id="379977798">
          <w:marLeft w:val="0"/>
          <w:marRight w:val="0"/>
          <w:marTop w:val="0"/>
          <w:marBottom w:val="0"/>
          <w:divBdr>
            <w:top w:val="none" w:sz="0" w:space="0" w:color="auto"/>
            <w:left w:val="none" w:sz="0" w:space="0" w:color="auto"/>
            <w:bottom w:val="none" w:sz="0" w:space="0" w:color="auto"/>
            <w:right w:val="none" w:sz="0" w:space="0" w:color="auto"/>
          </w:divBdr>
        </w:div>
        <w:div w:id="207112795">
          <w:marLeft w:val="0"/>
          <w:marRight w:val="0"/>
          <w:marTop w:val="0"/>
          <w:marBottom w:val="0"/>
          <w:divBdr>
            <w:top w:val="none" w:sz="0" w:space="0" w:color="auto"/>
            <w:left w:val="none" w:sz="0" w:space="0" w:color="auto"/>
            <w:bottom w:val="none" w:sz="0" w:space="0" w:color="auto"/>
            <w:right w:val="none" w:sz="0" w:space="0" w:color="auto"/>
          </w:divBdr>
        </w:div>
        <w:div w:id="419955933">
          <w:marLeft w:val="0"/>
          <w:marRight w:val="0"/>
          <w:marTop w:val="0"/>
          <w:marBottom w:val="0"/>
          <w:divBdr>
            <w:top w:val="none" w:sz="0" w:space="0" w:color="auto"/>
            <w:left w:val="none" w:sz="0" w:space="0" w:color="auto"/>
            <w:bottom w:val="none" w:sz="0" w:space="0" w:color="auto"/>
            <w:right w:val="none" w:sz="0" w:space="0" w:color="auto"/>
          </w:divBdr>
        </w:div>
        <w:div w:id="185532534">
          <w:marLeft w:val="0"/>
          <w:marRight w:val="0"/>
          <w:marTop w:val="0"/>
          <w:marBottom w:val="0"/>
          <w:divBdr>
            <w:top w:val="none" w:sz="0" w:space="0" w:color="auto"/>
            <w:left w:val="none" w:sz="0" w:space="0" w:color="auto"/>
            <w:bottom w:val="none" w:sz="0" w:space="0" w:color="auto"/>
            <w:right w:val="none" w:sz="0" w:space="0" w:color="auto"/>
          </w:divBdr>
        </w:div>
        <w:div w:id="978798929">
          <w:marLeft w:val="0"/>
          <w:marRight w:val="0"/>
          <w:marTop w:val="0"/>
          <w:marBottom w:val="0"/>
          <w:divBdr>
            <w:top w:val="none" w:sz="0" w:space="0" w:color="auto"/>
            <w:left w:val="none" w:sz="0" w:space="0" w:color="auto"/>
            <w:bottom w:val="none" w:sz="0" w:space="0" w:color="auto"/>
            <w:right w:val="none" w:sz="0" w:space="0" w:color="auto"/>
          </w:divBdr>
        </w:div>
        <w:div w:id="1079056922">
          <w:marLeft w:val="0"/>
          <w:marRight w:val="0"/>
          <w:marTop w:val="0"/>
          <w:marBottom w:val="0"/>
          <w:divBdr>
            <w:top w:val="none" w:sz="0" w:space="0" w:color="auto"/>
            <w:left w:val="none" w:sz="0" w:space="0" w:color="auto"/>
            <w:bottom w:val="none" w:sz="0" w:space="0" w:color="auto"/>
            <w:right w:val="none" w:sz="0" w:space="0" w:color="auto"/>
          </w:divBdr>
        </w:div>
        <w:div w:id="2049716553">
          <w:marLeft w:val="0"/>
          <w:marRight w:val="0"/>
          <w:marTop w:val="0"/>
          <w:marBottom w:val="0"/>
          <w:divBdr>
            <w:top w:val="none" w:sz="0" w:space="0" w:color="auto"/>
            <w:left w:val="none" w:sz="0" w:space="0" w:color="auto"/>
            <w:bottom w:val="none" w:sz="0" w:space="0" w:color="auto"/>
            <w:right w:val="none" w:sz="0" w:space="0" w:color="auto"/>
          </w:divBdr>
        </w:div>
        <w:div w:id="1673332643">
          <w:marLeft w:val="0"/>
          <w:marRight w:val="0"/>
          <w:marTop w:val="0"/>
          <w:marBottom w:val="0"/>
          <w:divBdr>
            <w:top w:val="none" w:sz="0" w:space="0" w:color="auto"/>
            <w:left w:val="none" w:sz="0" w:space="0" w:color="auto"/>
            <w:bottom w:val="none" w:sz="0" w:space="0" w:color="auto"/>
            <w:right w:val="none" w:sz="0" w:space="0" w:color="auto"/>
          </w:divBdr>
        </w:div>
        <w:div w:id="2098012537">
          <w:marLeft w:val="0"/>
          <w:marRight w:val="0"/>
          <w:marTop w:val="0"/>
          <w:marBottom w:val="0"/>
          <w:divBdr>
            <w:top w:val="none" w:sz="0" w:space="0" w:color="auto"/>
            <w:left w:val="none" w:sz="0" w:space="0" w:color="auto"/>
            <w:bottom w:val="none" w:sz="0" w:space="0" w:color="auto"/>
            <w:right w:val="none" w:sz="0" w:space="0" w:color="auto"/>
          </w:divBdr>
        </w:div>
        <w:div w:id="1087189827">
          <w:marLeft w:val="0"/>
          <w:marRight w:val="0"/>
          <w:marTop w:val="0"/>
          <w:marBottom w:val="0"/>
          <w:divBdr>
            <w:top w:val="none" w:sz="0" w:space="0" w:color="auto"/>
            <w:left w:val="none" w:sz="0" w:space="0" w:color="auto"/>
            <w:bottom w:val="none" w:sz="0" w:space="0" w:color="auto"/>
            <w:right w:val="none" w:sz="0" w:space="0" w:color="auto"/>
          </w:divBdr>
        </w:div>
        <w:div w:id="859971976">
          <w:marLeft w:val="0"/>
          <w:marRight w:val="0"/>
          <w:marTop w:val="0"/>
          <w:marBottom w:val="0"/>
          <w:divBdr>
            <w:top w:val="none" w:sz="0" w:space="0" w:color="auto"/>
            <w:left w:val="none" w:sz="0" w:space="0" w:color="auto"/>
            <w:bottom w:val="none" w:sz="0" w:space="0" w:color="auto"/>
            <w:right w:val="none" w:sz="0" w:space="0" w:color="auto"/>
          </w:divBdr>
        </w:div>
        <w:div w:id="1603756580">
          <w:marLeft w:val="0"/>
          <w:marRight w:val="0"/>
          <w:marTop w:val="0"/>
          <w:marBottom w:val="0"/>
          <w:divBdr>
            <w:top w:val="none" w:sz="0" w:space="0" w:color="auto"/>
            <w:left w:val="none" w:sz="0" w:space="0" w:color="auto"/>
            <w:bottom w:val="none" w:sz="0" w:space="0" w:color="auto"/>
            <w:right w:val="none" w:sz="0" w:space="0" w:color="auto"/>
          </w:divBdr>
        </w:div>
        <w:div w:id="804274974">
          <w:marLeft w:val="0"/>
          <w:marRight w:val="0"/>
          <w:marTop w:val="0"/>
          <w:marBottom w:val="0"/>
          <w:divBdr>
            <w:top w:val="none" w:sz="0" w:space="0" w:color="auto"/>
            <w:left w:val="none" w:sz="0" w:space="0" w:color="auto"/>
            <w:bottom w:val="none" w:sz="0" w:space="0" w:color="auto"/>
            <w:right w:val="none" w:sz="0" w:space="0" w:color="auto"/>
          </w:divBdr>
        </w:div>
        <w:div w:id="503134336">
          <w:marLeft w:val="0"/>
          <w:marRight w:val="0"/>
          <w:marTop w:val="0"/>
          <w:marBottom w:val="0"/>
          <w:divBdr>
            <w:top w:val="none" w:sz="0" w:space="0" w:color="auto"/>
            <w:left w:val="none" w:sz="0" w:space="0" w:color="auto"/>
            <w:bottom w:val="none" w:sz="0" w:space="0" w:color="auto"/>
            <w:right w:val="none" w:sz="0" w:space="0" w:color="auto"/>
          </w:divBdr>
          <w:divsChild>
            <w:div w:id="884946438">
              <w:marLeft w:val="-75"/>
              <w:marRight w:val="0"/>
              <w:marTop w:val="30"/>
              <w:marBottom w:val="30"/>
              <w:divBdr>
                <w:top w:val="none" w:sz="0" w:space="0" w:color="auto"/>
                <w:left w:val="none" w:sz="0" w:space="0" w:color="auto"/>
                <w:bottom w:val="none" w:sz="0" w:space="0" w:color="auto"/>
                <w:right w:val="none" w:sz="0" w:space="0" w:color="auto"/>
              </w:divBdr>
              <w:divsChild>
                <w:div w:id="1946844268">
                  <w:marLeft w:val="0"/>
                  <w:marRight w:val="0"/>
                  <w:marTop w:val="0"/>
                  <w:marBottom w:val="0"/>
                  <w:divBdr>
                    <w:top w:val="none" w:sz="0" w:space="0" w:color="auto"/>
                    <w:left w:val="none" w:sz="0" w:space="0" w:color="auto"/>
                    <w:bottom w:val="none" w:sz="0" w:space="0" w:color="auto"/>
                    <w:right w:val="none" w:sz="0" w:space="0" w:color="auto"/>
                  </w:divBdr>
                  <w:divsChild>
                    <w:div w:id="1757704440">
                      <w:marLeft w:val="0"/>
                      <w:marRight w:val="0"/>
                      <w:marTop w:val="0"/>
                      <w:marBottom w:val="0"/>
                      <w:divBdr>
                        <w:top w:val="none" w:sz="0" w:space="0" w:color="auto"/>
                        <w:left w:val="none" w:sz="0" w:space="0" w:color="auto"/>
                        <w:bottom w:val="none" w:sz="0" w:space="0" w:color="auto"/>
                        <w:right w:val="none" w:sz="0" w:space="0" w:color="auto"/>
                      </w:divBdr>
                    </w:div>
                  </w:divsChild>
                </w:div>
                <w:div w:id="956716084">
                  <w:marLeft w:val="0"/>
                  <w:marRight w:val="0"/>
                  <w:marTop w:val="0"/>
                  <w:marBottom w:val="0"/>
                  <w:divBdr>
                    <w:top w:val="none" w:sz="0" w:space="0" w:color="auto"/>
                    <w:left w:val="none" w:sz="0" w:space="0" w:color="auto"/>
                    <w:bottom w:val="none" w:sz="0" w:space="0" w:color="auto"/>
                    <w:right w:val="none" w:sz="0" w:space="0" w:color="auto"/>
                  </w:divBdr>
                  <w:divsChild>
                    <w:div w:id="1796481645">
                      <w:marLeft w:val="0"/>
                      <w:marRight w:val="0"/>
                      <w:marTop w:val="0"/>
                      <w:marBottom w:val="0"/>
                      <w:divBdr>
                        <w:top w:val="none" w:sz="0" w:space="0" w:color="auto"/>
                        <w:left w:val="none" w:sz="0" w:space="0" w:color="auto"/>
                        <w:bottom w:val="none" w:sz="0" w:space="0" w:color="auto"/>
                        <w:right w:val="none" w:sz="0" w:space="0" w:color="auto"/>
                      </w:divBdr>
                    </w:div>
                  </w:divsChild>
                </w:div>
                <w:div w:id="181020283">
                  <w:marLeft w:val="0"/>
                  <w:marRight w:val="0"/>
                  <w:marTop w:val="0"/>
                  <w:marBottom w:val="0"/>
                  <w:divBdr>
                    <w:top w:val="none" w:sz="0" w:space="0" w:color="auto"/>
                    <w:left w:val="none" w:sz="0" w:space="0" w:color="auto"/>
                    <w:bottom w:val="none" w:sz="0" w:space="0" w:color="auto"/>
                    <w:right w:val="none" w:sz="0" w:space="0" w:color="auto"/>
                  </w:divBdr>
                  <w:divsChild>
                    <w:div w:id="1909418378">
                      <w:marLeft w:val="0"/>
                      <w:marRight w:val="0"/>
                      <w:marTop w:val="0"/>
                      <w:marBottom w:val="0"/>
                      <w:divBdr>
                        <w:top w:val="none" w:sz="0" w:space="0" w:color="auto"/>
                        <w:left w:val="none" w:sz="0" w:space="0" w:color="auto"/>
                        <w:bottom w:val="none" w:sz="0" w:space="0" w:color="auto"/>
                        <w:right w:val="none" w:sz="0" w:space="0" w:color="auto"/>
                      </w:divBdr>
                    </w:div>
                  </w:divsChild>
                </w:div>
                <w:div w:id="1543900930">
                  <w:marLeft w:val="0"/>
                  <w:marRight w:val="0"/>
                  <w:marTop w:val="0"/>
                  <w:marBottom w:val="0"/>
                  <w:divBdr>
                    <w:top w:val="none" w:sz="0" w:space="0" w:color="auto"/>
                    <w:left w:val="none" w:sz="0" w:space="0" w:color="auto"/>
                    <w:bottom w:val="none" w:sz="0" w:space="0" w:color="auto"/>
                    <w:right w:val="none" w:sz="0" w:space="0" w:color="auto"/>
                  </w:divBdr>
                  <w:divsChild>
                    <w:div w:id="1489517047">
                      <w:marLeft w:val="0"/>
                      <w:marRight w:val="0"/>
                      <w:marTop w:val="0"/>
                      <w:marBottom w:val="0"/>
                      <w:divBdr>
                        <w:top w:val="none" w:sz="0" w:space="0" w:color="auto"/>
                        <w:left w:val="none" w:sz="0" w:space="0" w:color="auto"/>
                        <w:bottom w:val="none" w:sz="0" w:space="0" w:color="auto"/>
                        <w:right w:val="none" w:sz="0" w:space="0" w:color="auto"/>
                      </w:divBdr>
                    </w:div>
                  </w:divsChild>
                </w:div>
                <w:div w:id="333459419">
                  <w:marLeft w:val="0"/>
                  <w:marRight w:val="0"/>
                  <w:marTop w:val="0"/>
                  <w:marBottom w:val="0"/>
                  <w:divBdr>
                    <w:top w:val="none" w:sz="0" w:space="0" w:color="auto"/>
                    <w:left w:val="none" w:sz="0" w:space="0" w:color="auto"/>
                    <w:bottom w:val="none" w:sz="0" w:space="0" w:color="auto"/>
                    <w:right w:val="none" w:sz="0" w:space="0" w:color="auto"/>
                  </w:divBdr>
                  <w:divsChild>
                    <w:div w:id="1035886122">
                      <w:marLeft w:val="0"/>
                      <w:marRight w:val="0"/>
                      <w:marTop w:val="0"/>
                      <w:marBottom w:val="0"/>
                      <w:divBdr>
                        <w:top w:val="none" w:sz="0" w:space="0" w:color="auto"/>
                        <w:left w:val="none" w:sz="0" w:space="0" w:color="auto"/>
                        <w:bottom w:val="none" w:sz="0" w:space="0" w:color="auto"/>
                        <w:right w:val="none" w:sz="0" w:space="0" w:color="auto"/>
                      </w:divBdr>
                    </w:div>
                  </w:divsChild>
                </w:div>
                <w:div w:id="1436171779">
                  <w:marLeft w:val="0"/>
                  <w:marRight w:val="0"/>
                  <w:marTop w:val="0"/>
                  <w:marBottom w:val="0"/>
                  <w:divBdr>
                    <w:top w:val="none" w:sz="0" w:space="0" w:color="auto"/>
                    <w:left w:val="none" w:sz="0" w:space="0" w:color="auto"/>
                    <w:bottom w:val="none" w:sz="0" w:space="0" w:color="auto"/>
                    <w:right w:val="none" w:sz="0" w:space="0" w:color="auto"/>
                  </w:divBdr>
                  <w:divsChild>
                    <w:div w:id="1871145230">
                      <w:marLeft w:val="0"/>
                      <w:marRight w:val="0"/>
                      <w:marTop w:val="0"/>
                      <w:marBottom w:val="0"/>
                      <w:divBdr>
                        <w:top w:val="none" w:sz="0" w:space="0" w:color="auto"/>
                        <w:left w:val="none" w:sz="0" w:space="0" w:color="auto"/>
                        <w:bottom w:val="none" w:sz="0" w:space="0" w:color="auto"/>
                        <w:right w:val="none" w:sz="0" w:space="0" w:color="auto"/>
                      </w:divBdr>
                    </w:div>
                  </w:divsChild>
                </w:div>
                <w:div w:id="616059761">
                  <w:marLeft w:val="0"/>
                  <w:marRight w:val="0"/>
                  <w:marTop w:val="0"/>
                  <w:marBottom w:val="0"/>
                  <w:divBdr>
                    <w:top w:val="none" w:sz="0" w:space="0" w:color="auto"/>
                    <w:left w:val="none" w:sz="0" w:space="0" w:color="auto"/>
                    <w:bottom w:val="none" w:sz="0" w:space="0" w:color="auto"/>
                    <w:right w:val="none" w:sz="0" w:space="0" w:color="auto"/>
                  </w:divBdr>
                  <w:divsChild>
                    <w:div w:id="60105538">
                      <w:marLeft w:val="0"/>
                      <w:marRight w:val="0"/>
                      <w:marTop w:val="0"/>
                      <w:marBottom w:val="0"/>
                      <w:divBdr>
                        <w:top w:val="none" w:sz="0" w:space="0" w:color="auto"/>
                        <w:left w:val="none" w:sz="0" w:space="0" w:color="auto"/>
                        <w:bottom w:val="none" w:sz="0" w:space="0" w:color="auto"/>
                        <w:right w:val="none" w:sz="0" w:space="0" w:color="auto"/>
                      </w:divBdr>
                    </w:div>
                  </w:divsChild>
                </w:div>
                <w:div w:id="2072843566">
                  <w:marLeft w:val="0"/>
                  <w:marRight w:val="0"/>
                  <w:marTop w:val="0"/>
                  <w:marBottom w:val="0"/>
                  <w:divBdr>
                    <w:top w:val="none" w:sz="0" w:space="0" w:color="auto"/>
                    <w:left w:val="none" w:sz="0" w:space="0" w:color="auto"/>
                    <w:bottom w:val="none" w:sz="0" w:space="0" w:color="auto"/>
                    <w:right w:val="none" w:sz="0" w:space="0" w:color="auto"/>
                  </w:divBdr>
                  <w:divsChild>
                    <w:div w:id="958030795">
                      <w:marLeft w:val="0"/>
                      <w:marRight w:val="0"/>
                      <w:marTop w:val="0"/>
                      <w:marBottom w:val="0"/>
                      <w:divBdr>
                        <w:top w:val="none" w:sz="0" w:space="0" w:color="auto"/>
                        <w:left w:val="none" w:sz="0" w:space="0" w:color="auto"/>
                        <w:bottom w:val="none" w:sz="0" w:space="0" w:color="auto"/>
                        <w:right w:val="none" w:sz="0" w:space="0" w:color="auto"/>
                      </w:divBdr>
                    </w:div>
                  </w:divsChild>
                </w:div>
                <w:div w:id="1396465885">
                  <w:marLeft w:val="0"/>
                  <w:marRight w:val="0"/>
                  <w:marTop w:val="0"/>
                  <w:marBottom w:val="0"/>
                  <w:divBdr>
                    <w:top w:val="none" w:sz="0" w:space="0" w:color="auto"/>
                    <w:left w:val="none" w:sz="0" w:space="0" w:color="auto"/>
                    <w:bottom w:val="none" w:sz="0" w:space="0" w:color="auto"/>
                    <w:right w:val="none" w:sz="0" w:space="0" w:color="auto"/>
                  </w:divBdr>
                  <w:divsChild>
                    <w:div w:id="18624848">
                      <w:marLeft w:val="0"/>
                      <w:marRight w:val="0"/>
                      <w:marTop w:val="0"/>
                      <w:marBottom w:val="0"/>
                      <w:divBdr>
                        <w:top w:val="none" w:sz="0" w:space="0" w:color="auto"/>
                        <w:left w:val="none" w:sz="0" w:space="0" w:color="auto"/>
                        <w:bottom w:val="none" w:sz="0" w:space="0" w:color="auto"/>
                        <w:right w:val="none" w:sz="0" w:space="0" w:color="auto"/>
                      </w:divBdr>
                    </w:div>
                  </w:divsChild>
                </w:div>
                <w:div w:id="186918745">
                  <w:marLeft w:val="0"/>
                  <w:marRight w:val="0"/>
                  <w:marTop w:val="0"/>
                  <w:marBottom w:val="0"/>
                  <w:divBdr>
                    <w:top w:val="none" w:sz="0" w:space="0" w:color="auto"/>
                    <w:left w:val="none" w:sz="0" w:space="0" w:color="auto"/>
                    <w:bottom w:val="none" w:sz="0" w:space="0" w:color="auto"/>
                    <w:right w:val="none" w:sz="0" w:space="0" w:color="auto"/>
                  </w:divBdr>
                  <w:divsChild>
                    <w:div w:id="619998306">
                      <w:marLeft w:val="0"/>
                      <w:marRight w:val="0"/>
                      <w:marTop w:val="0"/>
                      <w:marBottom w:val="0"/>
                      <w:divBdr>
                        <w:top w:val="none" w:sz="0" w:space="0" w:color="auto"/>
                        <w:left w:val="none" w:sz="0" w:space="0" w:color="auto"/>
                        <w:bottom w:val="none" w:sz="0" w:space="0" w:color="auto"/>
                        <w:right w:val="none" w:sz="0" w:space="0" w:color="auto"/>
                      </w:divBdr>
                    </w:div>
                  </w:divsChild>
                </w:div>
                <w:div w:id="1978994335">
                  <w:marLeft w:val="0"/>
                  <w:marRight w:val="0"/>
                  <w:marTop w:val="0"/>
                  <w:marBottom w:val="0"/>
                  <w:divBdr>
                    <w:top w:val="none" w:sz="0" w:space="0" w:color="auto"/>
                    <w:left w:val="none" w:sz="0" w:space="0" w:color="auto"/>
                    <w:bottom w:val="none" w:sz="0" w:space="0" w:color="auto"/>
                    <w:right w:val="none" w:sz="0" w:space="0" w:color="auto"/>
                  </w:divBdr>
                  <w:divsChild>
                    <w:div w:id="482501388">
                      <w:marLeft w:val="0"/>
                      <w:marRight w:val="0"/>
                      <w:marTop w:val="0"/>
                      <w:marBottom w:val="0"/>
                      <w:divBdr>
                        <w:top w:val="none" w:sz="0" w:space="0" w:color="auto"/>
                        <w:left w:val="none" w:sz="0" w:space="0" w:color="auto"/>
                        <w:bottom w:val="none" w:sz="0" w:space="0" w:color="auto"/>
                        <w:right w:val="none" w:sz="0" w:space="0" w:color="auto"/>
                      </w:divBdr>
                    </w:div>
                  </w:divsChild>
                </w:div>
                <w:div w:id="110170610">
                  <w:marLeft w:val="0"/>
                  <w:marRight w:val="0"/>
                  <w:marTop w:val="0"/>
                  <w:marBottom w:val="0"/>
                  <w:divBdr>
                    <w:top w:val="none" w:sz="0" w:space="0" w:color="auto"/>
                    <w:left w:val="none" w:sz="0" w:space="0" w:color="auto"/>
                    <w:bottom w:val="none" w:sz="0" w:space="0" w:color="auto"/>
                    <w:right w:val="none" w:sz="0" w:space="0" w:color="auto"/>
                  </w:divBdr>
                  <w:divsChild>
                    <w:div w:id="1911621913">
                      <w:marLeft w:val="0"/>
                      <w:marRight w:val="0"/>
                      <w:marTop w:val="0"/>
                      <w:marBottom w:val="0"/>
                      <w:divBdr>
                        <w:top w:val="none" w:sz="0" w:space="0" w:color="auto"/>
                        <w:left w:val="none" w:sz="0" w:space="0" w:color="auto"/>
                        <w:bottom w:val="none" w:sz="0" w:space="0" w:color="auto"/>
                        <w:right w:val="none" w:sz="0" w:space="0" w:color="auto"/>
                      </w:divBdr>
                    </w:div>
                  </w:divsChild>
                </w:div>
                <w:div w:id="280771933">
                  <w:marLeft w:val="0"/>
                  <w:marRight w:val="0"/>
                  <w:marTop w:val="0"/>
                  <w:marBottom w:val="0"/>
                  <w:divBdr>
                    <w:top w:val="none" w:sz="0" w:space="0" w:color="auto"/>
                    <w:left w:val="none" w:sz="0" w:space="0" w:color="auto"/>
                    <w:bottom w:val="none" w:sz="0" w:space="0" w:color="auto"/>
                    <w:right w:val="none" w:sz="0" w:space="0" w:color="auto"/>
                  </w:divBdr>
                  <w:divsChild>
                    <w:div w:id="44833998">
                      <w:marLeft w:val="0"/>
                      <w:marRight w:val="0"/>
                      <w:marTop w:val="0"/>
                      <w:marBottom w:val="0"/>
                      <w:divBdr>
                        <w:top w:val="none" w:sz="0" w:space="0" w:color="auto"/>
                        <w:left w:val="none" w:sz="0" w:space="0" w:color="auto"/>
                        <w:bottom w:val="none" w:sz="0" w:space="0" w:color="auto"/>
                        <w:right w:val="none" w:sz="0" w:space="0" w:color="auto"/>
                      </w:divBdr>
                    </w:div>
                  </w:divsChild>
                </w:div>
                <w:div w:id="510727611">
                  <w:marLeft w:val="0"/>
                  <w:marRight w:val="0"/>
                  <w:marTop w:val="0"/>
                  <w:marBottom w:val="0"/>
                  <w:divBdr>
                    <w:top w:val="none" w:sz="0" w:space="0" w:color="auto"/>
                    <w:left w:val="none" w:sz="0" w:space="0" w:color="auto"/>
                    <w:bottom w:val="none" w:sz="0" w:space="0" w:color="auto"/>
                    <w:right w:val="none" w:sz="0" w:space="0" w:color="auto"/>
                  </w:divBdr>
                  <w:divsChild>
                    <w:div w:id="713307184">
                      <w:marLeft w:val="0"/>
                      <w:marRight w:val="0"/>
                      <w:marTop w:val="0"/>
                      <w:marBottom w:val="0"/>
                      <w:divBdr>
                        <w:top w:val="none" w:sz="0" w:space="0" w:color="auto"/>
                        <w:left w:val="none" w:sz="0" w:space="0" w:color="auto"/>
                        <w:bottom w:val="none" w:sz="0" w:space="0" w:color="auto"/>
                        <w:right w:val="none" w:sz="0" w:space="0" w:color="auto"/>
                      </w:divBdr>
                    </w:div>
                  </w:divsChild>
                </w:div>
                <w:div w:id="2039621011">
                  <w:marLeft w:val="0"/>
                  <w:marRight w:val="0"/>
                  <w:marTop w:val="0"/>
                  <w:marBottom w:val="0"/>
                  <w:divBdr>
                    <w:top w:val="none" w:sz="0" w:space="0" w:color="auto"/>
                    <w:left w:val="none" w:sz="0" w:space="0" w:color="auto"/>
                    <w:bottom w:val="none" w:sz="0" w:space="0" w:color="auto"/>
                    <w:right w:val="none" w:sz="0" w:space="0" w:color="auto"/>
                  </w:divBdr>
                  <w:divsChild>
                    <w:div w:id="1199200429">
                      <w:marLeft w:val="0"/>
                      <w:marRight w:val="0"/>
                      <w:marTop w:val="0"/>
                      <w:marBottom w:val="0"/>
                      <w:divBdr>
                        <w:top w:val="none" w:sz="0" w:space="0" w:color="auto"/>
                        <w:left w:val="none" w:sz="0" w:space="0" w:color="auto"/>
                        <w:bottom w:val="none" w:sz="0" w:space="0" w:color="auto"/>
                        <w:right w:val="none" w:sz="0" w:space="0" w:color="auto"/>
                      </w:divBdr>
                    </w:div>
                  </w:divsChild>
                </w:div>
                <w:div w:id="1946688202">
                  <w:marLeft w:val="0"/>
                  <w:marRight w:val="0"/>
                  <w:marTop w:val="0"/>
                  <w:marBottom w:val="0"/>
                  <w:divBdr>
                    <w:top w:val="none" w:sz="0" w:space="0" w:color="auto"/>
                    <w:left w:val="none" w:sz="0" w:space="0" w:color="auto"/>
                    <w:bottom w:val="none" w:sz="0" w:space="0" w:color="auto"/>
                    <w:right w:val="none" w:sz="0" w:space="0" w:color="auto"/>
                  </w:divBdr>
                  <w:divsChild>
                    <w:div w:id="319238521">
                      <w:marLeft w:val="0"/>
                      <w:marRight w:val="0"/>
                      <w:marTop w:val="0"/>
                      <w:marBottom w:val="0"/>
                      <w:divBdr>
                        <w:top w:val="none" w:sz="0" w:space="0" w:color="auto"/>
                        <w:left w:val="none" w:sz="0" w:space="0" w:color="auto"/>
                        <w:bottom w:val="none" w:sz="0" w:space="0" w:color="auto"/>
                        <w:right w:val="none" w:sz="0" w:space="0" w:color="auto"/>
                      </w:divBdr>
                    </w:div>
                  </w:divsChild>
                </w:div>
                <w:div w:id="1292320676">
                  <w:marLeft w:val="0"/>
                  <w:marRight w:val="0"/>
                  <w:marTop w:val="0"/>
                  <w:marBottom w:val="0"/>
                  <w:divBdr>
                    <w:top w:val="none" w:sz="0" w:space="0" w:color="auto"/>
                    <w:left w:val="none" w:sz="0" w:space="0" w:color="auto"/>
                    <w:bottom w:val="none" w:sz="0" w:space="0" w:color="auto"/>
                    <w:right w:val="none" w:sz="0" w:space="0" w:color="auto"/>
                  </w:divBdr>
                  <w:divsChild>
                    <w:div w:id="884561121">
                      <w:marLeft w:val="0"/>
                      <w:marRight w:val="0"/>
                      <w:marTop w:val="0"/>
                      <w:marBottom w:val="0"/>
                      <w:divBdr>
                        <w:top w:val="none" w:sz="0" w:space="0" w:color="auto"/>
                        <w:left w:val="none" w:sz="0" w:space="0" w:color="auto"/>
                        <w:bottom w:val="none" w:sz="0" w:space="0" w:color="auto"/>
                        <w:right w:val="none" w:sz="0" w:space="0" w:color="auto"/>
                      </w:divBdr>
                    </w:div>
                  </w:divsChild>
                </w:div>
                <w:div w:id="1681077170">
                  <w:marLeft w:val="0"/>
                  <w:marRight w:val="0"/>
                  <w:marTop w:val="0"/>
                  <w:marBottom w:val="0"/>
                  <w:divBdr>
                    <w:top w:val="none" w:sz="0" w:space="0" w:color="auto"/>
                    <w:left w:val="none" w:sz="0" w:space="0" w:color="auto"/>
                    <w:bottom w:val="none" w:sz="0" w:space="0" w:color="auto"/>
                    <w:right w:val="none" w:sz="0" w:space="0" w:color="auto"/>
                  </w:divBdr>
                  <w:divsChild>
                    <w:div w:id="120927211">
                      <w:marLeft w:val="0"/>
                      <w:marRight w:val="0"/>
                      <w:marTop w:val="0"/>
                      <w:marBottom w:val="0"/>
                      <w:divBdr>
                        <w:top w:val="none" w:sz="0" w:space="0" w:color="auto"/>
                        <w:left w:val="none" w:sz="0" w:space="0" w:color="auto"/>
                        <w:bottom w:val="none" w:sz="0" w:space="0" w:color="auto"/>
                        <w:right w:val="none" w:sz="0" w:space="0" w:color="auto"/>
                      </w:divBdr>
                    </w:div>
                  </w:divsChild>
                </w:div>
                <w:div w:id="57369154">
                  <w:marLeft w:val="0"/>
                  <w:marRight w:val="0"/>
                  <w:marTop w:val="0"/>
                  <w:marBottom w:val="0"/>
                  <w:divBdr>
                    <w:top w:val="none" w:sz="0" w:space="0" w:color="auto"/>
                    <w:left w:val="none" w:sz="0" w:space="0" w:color="auto"/>
                    <w:bottom w:val="none" w:sz="0" w:space="0" w:color="auto"/>
                    <w:right w:val="none" w:sz="0" w:space="0" w:color="auto"/>
                  </w:divBdr>
                  <w:divsChild>
                    <w:div w:id="1254166726">
                      <w:marLeft w:val="0"/>
                      <w:marRight w:val="0"/>
                      <w:marTop w:val="0"/>
                      <w:marBottom w:val="0"/>
                      <w:divBdr>
                        <w:top w:val="none" w:sz="0" w:space="0" w:color="auto"/>
                        <w:left w:val="none" w:sz="0" w:space="0" w:color="auto"/>
                        <w:bottom w:val="none" w:sz="0" w:space="0" w:color="auto"/>
                        <w:right w:val="none" w:sz="0" w:space="0" w:color="auto"/>
                      </w:divBdr>
                    </w:div>
                  </w:divsChild>
                </w:div>
                <w:div w:id="535167615">
                  <w:marLeft w:val="0"/>
                  <w:marRight w:val="0"/>
                  <w:marTop w:val="0"/>
                  <w:marBottom w:val="0"/>
                  <w:divBdr>
                    <w:top w:val="none" w:sz="0" w:space="0" w:color="auto"/>
                    <w:left w:val="none" w:sz="0" w:space="0" w:color="auto"/>
                    <w:bottom w:val="none" w:sz="0" w:space="0" w:color="auto"/>
                    <w:right w:val="none" w:sz="0" w:space="0" w:color="auto"/>
                  </w:divBdr>
                  <w:divsChild>
                    <w:div w:id="341131126">
                      <w:marLeft w:val="0"/>
                      <w:marRight w:val="0"/>
                      <w:marTop w:val="0"/>
                      <w:marBottom w:val="0"/>
                      <w:divBdr>
                        <w:top w:val="none" w:sz="0" w:space="0" w:color="auto"/>
                        <w:left w:val="none" w:sz="0" w:space="0" w:color="auto"/>
                        <w:bottom w:val="none" w:sz="0" w:space="0" w:color="auto"/>
                        <w:right w:val="none" w:sz="0" w:space="0" w:color="auto"/>
                      </w:divBdr>
                    </w:div>
                  </w:divsChild>
                </w:div>
                <w:div w:id="1336230260">
                  <w:marLeft w:val="0"/>
                  <w:marRight w:val="0"/>
                  <w:marTop w:val="0"/>
                  <w:marBottom w:val="0"/>
                  <w:divBdr>
                    <w:top w:val="none" w:sz="0" w:space="0" w:color="auto"/>
                    <w:left w:val="none" w:sz="0" w:space="0" w:color="auto"/>
                    <w:bottom w:val="none" w:sz="0" w:space="0" w:color="auto"/>
                    <w:right w:val="none" w:sz="0" w:space="0" w:color="auto"/>
                  </w:divBdr>
                  <w:divsChild>
                    <w:div w:id="974919166">
                      <w:marLeft w:val="0"/>
                      <w:marRight w:val="0"/>
                      <w:marTop w:val="0"/>
                      <w:marBottom w:val="0"/>
                      <w:divBdr>
                        <w:top w:val="none" w:sz="0" w:space="0" w:color="auto"/>
                        <w:left w:val="none" w:sz="0" w:space="0" w:color="auto"/>
                        <w:bottom w:val="none" w:sz="0" w:space="0" w:color="auto"/>
                        <w:right w:val="none" w:sz="0" w:space="0" w:color="auto"/>
                      </w:divBdr>
                    </w:div>
                  </w:divsChild>
                </w:div>
                <w:div w:id="1036737559">
                  <w:marLeft w:val="0"/>
                  <w:marRight w:val="0"/>
                  <w:marTop w:val="0"/>
                  <w:marBottom w:val="0"/>
                  <w:divBdr>
                    <w:top w:val="none" w:sz="0" w:space="0" w:color="auto"/>
                    <w:left w:val="none" w:sz="0" w:space="0" w:color="auto"/>
                    <w:bottom w:val="none" w:sz="0" w:space="0" w:color="auto"/>
                    <w:right w:val="none" w:sz="0" w:space="0" w:color="auto"/>
                  </w:divBdr>
                  <w:divsChild>
                    <w:div w:id="314992202">
                      <w:marLeft w:val="0"/>
                      <w:marRight w:val="0"/>
                      <w:marTop w:val="0"/>
                      <w:marBottom w:val="0"/>
                      <w:divBdr>
                        <w:top w:val="none" w:sz="0" w:space="0" w:color="auto"/>
                        <w:left w:val="none" w:sz="0" w:space="0" w:color="auto"/>
                        <w:bottom w:val="none" w:sz="0" w:space="0" w:color="auto"/>
                        <w:right w:val="none" w:sz="0" w:space="0" w:color="auto"/>
                      </w:divBdr>
                    </w:div>
                  </w:divsChild>
                </w:div>
                <w:div w:id="71120642">
                  <w:marLeft w:val="0"/>
                  <w:marRight w:val="0"/>
                  <w:marTop w:val="0"/>
                  <w:marBottom w:val="0"/>
                  <w:divBdr>
                    <w:top w:val="none" w:sz="0" w:space="0" w:color="auto"/>
                    <w:left w:val="none" w:sz="0" w:space="0" w:color="auto"/>
                    <w:bottom w:val="none" w:sz="0" w:space="0" w:color="auto"/>
                    <w:right w:val="none" w:sz="0" w:space="0" w:color="auto"/>
                  </w:divBdr>
                  <w:divsChild>
                    <w:div w:id="1934165373">
                      <w:marLeft w:val="0"/>
                      <w:marRight w:val="0"/>
                      <w:marTop w:val="0"/>
                      <w:marBottom w:val="0"/>
                      <w:divBdr>
                        <w:top w:val="none" w:sz="0" w:space="0" w:color="auto"/>
                        <w:left w:val="none" w:sz="0" w:space="0" w:color="auto"/>
                        <w:bottom w:val="none" w:sz="0" w:space="0" w:color="auto"/>
                        <w:right w:val="none" w:sz="0" w:space="0" w:color="auto"/>
                      </w:divBdr>
                    </w:div>
                  </w:divsChild>
                </w:div>
                <w:div w:id="14775782">
                  <w:marLeft w:val="0"/>
                  <w:marRight w:val="0"/>
                  <w:marTop w:val="0"/>
                  <w:marBottom w:val="0"/>
                  <w:divBdr>
                    <w:top w:val="none" w:sz="0" w:space="0" w:color="auto"/>
                    <w:left w:val="none" w:sz="0" w:space="0" w:color="auto"/>
                    <w:bottom w:val="none" w:sz="0" w:space="0" w:color="auto"/>
                    <w:right w:val="none" w:sz="0" w:space="0" w:color="auto"/>
                  </w:divBdr>
                  <w:divsChild>
                    <w:div w:id="1330136612">
                      <w:marLeft w:val="0"/>
                      <w:marRight w:val="0"/>
                      <w:marTop w:val="0"/>
                      <w:marBottom w:val="0"/>
                      <w:divBdr>
                        <w:top w:val="none" w:sz="0" w:space="0" w:color="auto"/>
                        <w:left w:val="none" w:sz="0" w:space="0" w:color="auto"/>
                        <w:bottom w:val="none" w:sz="0" w:space="0" w:color="auto"/>
                        <w:right w:val="none" w:sz="0" w:space="0" w:color="auto"/>
                      </w:divBdr>
                    </w:div>
                  </w:divsChild>
                </w:div>
                <w:div w:id="274991325">
                  <w:marLeft w:val="0"/>
                  <w:marRight w:val="0"/>
                  <w:marTop w:val="0"/>
                  <w:marBottom w:val="0"/>
                  <w:divBdr>
                    <w:top w:val="none" w:sz="0" w:space="0" w:color="auto"/>
                    <w:left w:val="none" w:sz="0" w:space="0" w:color="auto"/>
                    <w:bottom w:val="none" w:sz="0" w:space="0" w:color="auto"/>
                    <w:right w:val="none" w:sz="0" w:space="0" w:color="auto"/>
                  </w:divBdr>
                  <w:divsChild>
                    <w:div w:id="654408339">
                      <w:marLeft w:val="0"/>
                      <w:marRight w:val="0"/>
                      <w:marTop w:val="0"/>
                      <w:marBottom w:val="0"/>
                      <w:divBdr>
                        <w:top w:val="none" w:sz="0" w:space="0" w:color="auto"/>
                        <w:left w:val="none" w:sz="0" w:space="0" w:color="auto"/>
                        <w:bottom w:val="none" w:sz="0" w:space="0" w:color="auto"/>
                        <w:right w:val="none" w:sz="0" w:space="0" w:color="auto"/>
                      </w:divBdr>
                    </w:div>
                  </w:divsChild>
                </w:div>
                <w:div w:id="1589850784">
                  <w:marLeft w:val="0"/>
                  <w:marRight w:val="0"/>
                  <w:marTop w:val="0"/>
                  <w:marBottom w:val="0"/>
                  <w:divBdr>
                    <w:top w:val="none" w:sz="0" w:space="0" w:color="auto"/>
                    <w:left w:val="none" w:sz="0" w:space="0" w:color="auto"/>
                    <w:bottom w:val="none" w:sz="0" w:space="0" w:color="auto"/>
                    <w:right w:val="none" w:sz="0" w:space="0" w:color="auto"/>
                  </w:divBdr>
                  <w:divsChild>
                    <w:div w:id="342324071">
                      <w:marLeft w:val="0"/>
                      <w:marRight w:val="0"/>
                      <w:marTop w:val="0"/>
                      <w:marBottom w:val="0"/>
                      <w:divBdr>
                        <w:top w:val="none" w:sz="0" w:space="0" w:color="auto"/>
                        <w:left w:val="none" w:sz="0" w:space="0" w:color="auto"/>
                        <w:bottom w:val="none" w:sz="0" w:space="0" w:color="auto"/>
                        <w:right w:val="none" w:sz="0" w:space="0" w:color="auto"/>
                      </w:divBdr>
                    </w:div>
                  </w:divsChild>
                </w:div>
                <w:div w:id="2030790074">
                  <w:marLeft w:val="0"/>
                  <w:marRight w:val="0"/>
                  <w:marTop w:val="0"/>
                  <w:marBottom w:val="0"/>
                  <w:divBdr>
                    <w:top w:val="none" w:sz="0" w:space="0" w:color="auto"/>
                    <w:left w:val="none" w:sz="0" w:space="0" w:color="auto"/>
                    <w:bottom w:val="none" w:sz="0" w:space="0" w:color="auto"/>
                    <w:right w:val="none" w:sz="0" w:space="0" w:color="auto"/>
                  </w:divBdr>
                  <w:divsChild>
                    <w:div w:id="978341770">
                      <w:marLeft w:val="0"/>
                      <w:marRight w:val="0"/>
                      <w:marTop w:val="0"/>
                      <w:marBottom w:val="0"/>
                      <w:divBdr>
                        <w:top w:val="none" w:sz="0" w:space="0" w:color="auto"/>
                        <w:left w:val="none" w:sz="0" w:space="0" w:color="auto"/>
                        <w:bottom w:val="none" w:sz="0" w:space="0" w:color="auto"/>
                        <w:right w:val="none" w:sz="0" w:space="0" w:color="auto"/>
                      </w:divBdr>
                    </w:div>
                  </w:divsChild>
                </w:div>
                <w:div w:id="2112507873">
                  <w:marLeft w:val="0"/>
                  <w:marRight w:val="0"/>
                  <w:marTop w:val="0"/>
                  <w:marBottom w:val="0"/>
                  <w:divBdr>
                    <w:top w:val="none" w:sz="0" w:space="0" w:color="auto"/>
                    <w:left w:val="none" w:sz="0" w:space="0" w:color="auto"/>
                    <w:bottom w:val="none" w:sz="0" w:space="0" w:color="auto"/>
                    <w:right w:val="none" w:sz="0" w:space="0" w:color="auto"/>
                  </w:divBdr>
                  <w:divsChild>
                    <w:div w:id="759450793">
                      <w:marLeft w:val="0"/>
                      <w:marRight w:val="0"/>
                      <w:marTop w:val="0"/>
                      <w:marBottom w:val="0"/>
                      <w:divBdr>
                        <w:top w:val="none" w:sz="0" w:space="0" w:color="auto"/>
                        <w:left w:val="none" w:sz="0" w:space="0" w:color="auto"/>
                        <w:bottom w:val="none" w:sz="0" w:space="0" w:color="auto"/>
                        <w:right w:val="none" w:sz="0" w:space="0" w:color="auto"/>
                      </w:divBdr>
                    </w:div>
                  </w:divsChild>
                </w:div>
                <w:div w:id="1424764522">
                  <w:marLeft w:val="0"/>
                  <w:marRight w:val="0"/>
                  <w:marTop w:val="0"/>
                  <w:marBottom w:val="0"/>
                  <w:divBdr>
                    <w:top w:val="none" w:sz="0" w:space="0" w:color="auto"/>
                    <w:left w:val="none" w:sz="0" w:space="0" w:color="auto"/>
                    <w:bottom w:val="none" w:sz="0" w:space="0" w:color="auto"/>
                    <w:right w:val="none" w:sz="0" w:space="0" w:color="auto"/>
                  </w:divBdr>
                  <w:divsChild>
                    <w:div w:id="231896605">
                      <w:marLeft w:val="0"/>
                      <w:marRight w:val="0"/>
                      <w:marTop w:val="0"/>
                      <w:marBottom w:val="0"/>
                      <w:divBdr>
                        <w:top w:val="none" w:sz="0" w:space="0" w:color="auto"/>
                        <w:left w:val="none" w:sz="0" w:space="0" w:color="auto"/>
                        <w:bottom w:val="none" w:sz="0" w:space="0" w:color="auto"/>
                        <w:right w:val="none" w:sz="0" w:space="0" w:color="auto"/>
                      </w:divBdr>
                    </w:div>
                  </w:divsChild>
                </w:div>
                <w:div w:id="1275673170">
                  <w:marLeft w:val="0"/>
                  <w:marRight w:val="0"/>
                  <w:marTop w:val="0"/>
                  <w:marBottom w:val="0"/>
                  <w:divBdr>
                    <w:top w:val="none" w:sz="0" w:space="0" w:color="auto"/>
                    <w:left w:val="none" w:sz="0" w:space="0" w:color="auto"/>
                    <w:bottom w:val="none" w:sz="0" w:space="0" w:color="auto"/>
                    <w:right w:val="none" w:sz="0" w:space="0" w:color="auto"/>
                  </w:divBdr>
                  <w:divsChild>
                    <w:div w:id="948853738">
                      <w:marLeft w:val="0"/>
                      <w:marRight w:val="0"/>
                      <w:marTop w:val="0"/>
                      <w:marBottom w:val="0"/>
                      <w:divBdr>
                        <w:top w:val="none" w:sz="0" w:space="0" w:color="auto"/>
                        <w:left w:val="none" w:sz="0" w:space="0" w:color="auto"/>
                        <w:bottom w:val="none" w:sz="0" w:space="0" w:color="auto"/>
                        <w:right w:val="none" w:sz="0" w:space="0" w:color="auto"/>
                      </w:divBdr>
                    </w:div>
                  </w:divsChild>
                </w:div>
                <w:div w:id="1621377823">
                  <w:marLeft w:val="0"/>
                  <w:marRight w:val="0"/>
                  <w:marTop w:val="0"/>
                  <w:marBottom w:val="0"/>
                  <w:divBdr>
                    <w:top w:val="none" w:sz="0" w:space="0" w:color="auto"/>
                    <w:left w:val="none" w:sz="0" w:space="0" w:color="auto"/>
                    <w:bottom w:val="none" w:sz="0" w:space="0" w:color="auto"/>
                    <w:right w:val="none" w:sz="0" w:space="0" w:color="auto"/>
                  </w:divBdr>
                  <w:divsChild>
                    <w:div w:id="2104834351">
                      <w:marLeft w:val="0"/>
                      <w:marRight w:val="0"/>
                      <w:marTop w:val="0"/>
                      <w:marBottom w:val="0"/>
                      <w:divBdr>
                        <w:top w:val="none" w:sz="0" w:space="0" w:color="auto"/>
                        <w:left w:val="none" w:sz="0" w:space="0" w:color="auto"/>
                        <w:bottom w:val="none" w:sz="0" w:space="0" w:color="auto"/>
                        <w:right w:val="none" w:sz="0" w:space="0" w:color="auto"/>
                      </w:divBdr>
                    </w:div>
                  </w:divsChild>
                </w:div>
                <w:div w:id="1495533311">
                  <w:marLeft w:val="0"/>
                  <w:marRight w:val="0"/>
                  <w:marTop w:val="0"/>
                  <w:marBottom w:val="0"/>
                  <w:divBdr>
                    <w:top w:val="none" w:sz="0" w:space="0" w:color="auto"/>
                    <w:left w:val="none" w:sz="0" w:space="0" w:color="auto"/>
                    <w:bottom w:val="none" w:sz="0" w:space="0" w:color="auto"/>
                    <w:right w:val="none" w:sz="0" w:space="0" w:color="auto"/>
                  </w:divBdr>
                  <w:divsChild>
                    <w:div w:id="484904366">
                      <w:marLeft w:val="0"/>
                      <w:marRight w:val="0"/>
                      <w:marTop w:val="0"/>
                      <w:marBottom w:val="0"/>
                      <w:divBdr>
                        <w:top w:val="none" w:sz="0" w:space="0" w:color="auto"/>
                        <w:left w:val="none" w:sz="0" w:space="0" w:color="auto"/>
                        <w:bottom w:val="none" w:sz="0" w:space="0" w:color="auto"/>
                        <w:right w:val="none" w:sz="0" w:space="0" w:color="auto"/>
                      </w:divBdr>
                    </w:div>
                  </w:divsChild>
                </w:div>
                <w:div w:id="502283224">
                  <w:marLeft w:val="0"/>
                  <w:marRight w:val="0"/>
                  <w:marTop w:val="0"/>
                  <w:marBottom w:val="0"/>
                  <w:divBdr>
                    <w:top w:val="none" w:sz="0" w:space="0" w:color="auto"/>
                    <w:left w:val="none" w:sz="0" w:space="0" w:color="auto"/>
                    <w:bottom w:val="none" w:sz="0" w:space="0" w:color="auto"/>
                    <w:right w:val="none" w:sz="0" w:space="0" w:color="auto"/>
                  </w:divBdr>
                  <w:divsChild>
                    <w:div w:id="1719039805">
                      <w:marLeft w:val="0"/>
                      <w:marRight w:val="0"/>
                      <w:marTop w:val="0"/>
                      <w:marBottom w:val="0"/>
                      <w:divBdr>
                        <w:top w:val="none" w:sz="0" w:space="0" w:color="auto"/>
                        <w:left w:val="none" w:sz="0" w:space="0" w:color="auto"/>
                        <w:bottom w:val="none" w:sz="0" w:space="0" w:color="auto"/>
                        <w:right w:val="none" w:sz="0" w:space="0" w:color="auto"/>
                      </w:divBdr>
                    </w:div>
                  </w:divsChild>
                </w:div>
                <w:div w:id="1391463789">
                  <w:marLeft w:val="0"/>
                  <w:marRight w:val="0"/>
                  <w:marTop w:val="0"/>
                  <w:marBottom w:val="0"/>
                  <w:divBdr>
                    <w:top w:val="none" w:sz="0" w:space="0" w:color="auto"/>
                    <w:left w:val="none" w:sz="0" w:space="0" w:color="auto"/>
                    <w:bottom w:val="none" w:sz="0" w:space="0" w:color="auto"/>
                    <w:right w:val="none" w:sz="0" w:space="0" w:color="auto"/>
                  </w:divBdr>
                  <w:divsChild>
                    <w:div w:id="1877765680">
                      <w:marLeft w:val="0"/>
                      <w:marRight w:val="0"/>
                      <w:marTop w:val="0"/>
                      <w:marBottom w:val="0"/>
                      <w:divBdr>
                        <w:top w:val="none" w:sz="0" w:space="0" w:color="auto"/>
                        <w:left w:val="none" w:sz="0" w:space="0" w:color="auto"/>
                        <w:bottom w:val="none" w:sz="0" w:space="0" w:color="auto"/>
                        <w:right w:val="none" w:sz="0" w:space="0" w:color="auto"/>
                      </w:divBdr>
                    </w:div>
                  </w:divsChild>
                </w:div>
                <w:div w:id="1937126306">
                  <w:marLeft w:val="0"/>
                  <w:marRight w:val="0"/>
                  <w:marTop w:val="0"/>
                  <w:marBottom w:val="0"/>
                  <w:divBdr>
                    <w:top w:val="none" w:sz="0" w:space="0" w:color="auto"/>
                    <w:left w:val="none" w:sz="0" w:space="0" w:color="auto"/>
                    <w:bottom w:val="none" w:sz="0" w:space="0" w:color="auto"/>
                    <w:right w:val="none" w:sz="0" w:space="0" w:color="auto"/>
                  </w:divBdr>
                  <w:divsChild>
                    <w:div w:id="688339201">
                      <w:marLeft w:val="0"/>
                      <w:marRight w:val="0"/>
                      <w:marTop w:val="0"/>
                      <w:marBottom w:val="0"/>
                      <w:divBdr>
                        <w:top w:val="none" w:sz="0" w:space="0" w:color="auto"/>
                        <w:left w:val="none" w:sz="0" w:space="0" w:color="auto"/>
                        <w:bottom w:val="none" w:sz="0" w:space="0" w:color="auto"/>
                        <w:right w:val="none" w:sz="0" w:space="0" w:color="auto"/>
                      </w:divBdr>
                    </w:div>
                  </w:divsChild>
                </w:div>
                <w:div w:id="1215968540">
                  <w:marLeft w:val="0"/>
                  <w:marRight w:val="0"/>
                  <w:marTop w:val="0"/>
                  <w:marBottom w:val="0"/>
                  <w:divBdr>
                    <w:top w:val="none" w:sz="0" w:space="0" w:color="auto"/>
                    <w:left w:val="none" w:sz="0" w:space="0" w:color="auto"/>
                    <w:bottom w:val="none" w:sz="0" w:space="0" w:color="auto"/>
                    <w:right w:val="none" w:sz="0" w:space="0" w:color="auto"/>
                  </w:divBdr>
                  <w:divsChild>
                    <w:div w:id="1456485585">
                      <w:marLeft w:val="0"/>
                      <w:marRight w:val="0"/>
                      <w:marTop w:val="0"/>
                      <w:marBottom w:val="0"/>
                      <w:divBdr>
                        <w:top w:val="none" w:sz="0" w:space="0" w:color="auto"/>
                        <w:left w:val="none" w:sz="0" w:space="0" w:color="auto"/>
                        <w:bottom w:val="none" w:sz="0" w:space="0" w:color="auto"/>
                        <w:right w:val="none" w:sz="0" w:space="0" w:color="auto"/>
                      </w:divBdr>
                    </w:div>
                  </w:divsChild>
                </w:div>
                <w:div w:id="1079908747">
                  <w:marLeft w:val="0"/>
                  <w:marRight w:val="0"/>
                  <w:marTop w:val="0"/>
                  <w:marBottom w:val="0"/>
                  <w:divBdr>
                    <w:top w:val="none" w:sz="0" w:space="0" w:color="auto"/>
                    <w:left w:val="none" w:sz="0" w:space="0" w:color="auto"/>
                    <w:bottom w:val="none" w:sz="0" w:space="0" w:color="auto"/>
                    <w:right w:val="none" w:sz="0" w:space="0" w:color="auto"/>
                  </w:divBdr>
                  <w:divsChild>
                    <w:div w:id="2064794407">
                      <w:marLeft w:val="0"/>
                      <w:marRight w:val="0"/>
                      <w:marTop w:val="0"/>
                      <w:marBottom w:val="0"/>
                      <w:divBdr>
                        <w:top w:val="none" w:sz="0" w:space="0" w:color="auto"/>
                        <w:left w:val="none" w:sz="0" w:space="0" w:color="auto"/>
                        <w:bottom w:val="none" w:sz="0" w:space="0" w:color="auto"/>
                        <w:right w:val="none" w:sz="0" w:space="0" w:color="auto"/>
                      </w:divBdr>
                    </w:div>
                  </w:divsChild>
                </w:div>
                <w:div w:id="859583755">
                  <w:marLeft w:val="0"/>
                  <w:marRight w:val="0"/>
                  <w:marTop w:val="0"/>
                  <w:marBottom w:val="0"/>
                  <w:divBdr>
                    <w:top w:val="none" w:sz="0" w:space="0" w:color="auto"/>
                    <w:left w:val="none" w:sz="0" w:space="0" w:color="auto"/>
                    <w:bottom w:val="none" w:sz="0" w:space="0" w:color="auto"/>
                    <w:right w:val="none" w:sz="0" w:space="0" w:color="auto"/>
                  </w:divBdr>
                  <w:divsChild>
                    <w:div w:id="1746218162">
                      <w:marLeft w:val="0"/>
                      <w:marRight w:val="0"/>
                      <w:marTop w:val="0"/>
                      <w:marBottom w:val="0"/>
                      <w:divBdr>
                        <w:top w:val="none" w:sz="0" w:space="0" w:color="auto"/>
                        <w:left w:val="none" w:sz="0" w:space="0" w:color="auto"/>
                        <w:bottom w:val="none" w:sz="0" w:space="0" w:color="auto"/>
                        <w:right w:val="none" w:sz="0" w:space="0" w:color="auto"/>
                      </w:divBdr>
                    </w:div>
                  </w:divsChild>
                </w:div>
                <w:div w:id="1142774337">
                  <w:marLeft w:val="0"/>
                  <w:marRight w:val="0"/>
                  <w:marTop w:val="0"/>
                  <w:marBottom w:val="0"/>
                  <w:divBdr>
                    <w:top w:val="none" w:sz="0" w:space="0" w:color="auto"/>
                    <w:left w:val="none" w:sz="0" w:space="0" w:color="auto"/>
                    <w:bottom w:val="none" w:sz="0" w:space="0" w:color="auto"/>
                    <w:right w:val="none" w:sz="0" w:space="0" w:color="auto"/>
                  </w:divBdr>
                  <w:divsChild>
                    <w:div w:id="19459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7390">
          <w:marLeft w:val="0"/>
          <w:marRight w:val="0"/>
          <w:marTop w:val="0"/>
          <w:marBottom w:val="0"/>
          <w:divBdr>
            <w:top w:val="none" w:sz="0" w:space="0" w:color="auto"/>
            <w:left w:val="none" w:sz="0" w:space="0" w:color="auto"/>
            <w:bottom w:val="none" w:sz="0" w:space="0" w:color="auto"/>
            <w:right w:val="none" w:sz="0" w:space="0" w:color="auto"/>
          </w:divBdr>
        </w:div>
        <w:div w:id="233709478">
          <w:marLeft w:val="0"/>
          <w:marRight w:val="0"/>
          <w:marTop w:val="0"/>
          <w:marBottom w:val="0"/>
          <w:divBdr>
            <w:top w:val="none" w:sz="0" w:space="0" w:color="auto"/>
            <w:left w:val="none" w:sz="0" w:space="0" w:color="auto"/>
            <w:bottom w:val="none" w:sz="0" w:space="0" w:color="auto"/>
            <w:right w:val="none" w:sz="0" w:space="0" w:color="auto"/>
          </w:divBdr>
        </w:div>
        <w:div w:id="1021206018">
          <w:marLeft w:val="0"/>
          <w:marRight w:val="0"/>
          <w:marTop w:val="0"/>
          <w:marBottom w:val="0"/>
          <w:divBdr>
            <w:top w:val="none" w:sz="0" w:space="0" w:color="auto"/>
            <w:left w:val="none" w:sz="0" w:space="0" w:color="auto"/>
            <w:bottom w:val="none" w:sz="0" w:space="0" w:color="auto"/>
            <w:right w:val="none" w:sz="0" w:space="0" w:color="auto"/>
          </w:divBdr>
        </w:div>
        <w:div w:id="120852532">
          <w:marLeft w:val="0"/>
          <w:marRight w:val="0"/>
          <w:marTop w:val="0"/>
          <w:marBottom w:val="0"/>
          <w:divBdr>
            <w:top w:val="none" w:sz="0" w:space="0" w:color="auto"/>
            <w:left w:val="none" w:sz="0" w:space="0" w:color="auto"/>
            <w:bottom w:val="none" w:sz="0" w:space="0" w:color="auto"/>
            <w:right w:val="none" w:sz="0" w:space="0" w:color="auto"/>
          </w:divBdr>
        </w:div>
        <w:div w:id="700012255">
          <w:marLeft w:val="0"/>
          <w:marRight w:val="0"/>
          <w:marTop w:val="0"/>
          <w:marBottom w:val="0"/>
          <w:divBdr>
            <w:top w:val="none" w:sz="0" w:space="0" w:color="auto"/>
            <w:left w:val="none" w:sz="0" w:space="0" w:color="auto"/>
            <w:bottom w:val="none" w:sz="0" w:space="0" w:color="auto"/>
            <w:right w:val="none" w:sz="0" w:space="0" w:color="auto"/>
          </w:divBdr>
        </w:div>
        <w:div w:id="1507941372">
          <w:marLeft w:val="0"/>
          <w:marRight w:val="0"/>
          <w:marTop w:val="0"/>
          <w:marBottom w:val="0"/>
          <w:divBdr>
            <w:top w:val="none" w:sz="0" w:space="0" w:color="auto"/>
            <w:left w:val="none" w:sz="0" w:space="0" w:color="auto"/>
            <w:bottom w:val="none" w:sz="0" w:space="0" w:color="auto"/>
            <w:right w:val="none" w:sz="0" w:space="0" w:color="auto"/>
          </w:divBdr>
        </w:div>
        <w:div w:id="145366827">
          <w:marLeft w:val="0"/>
          <w:marRight w:val="0"/>
          <w:marTop w:val="0"/>
          <w:marBottom w:val="0"/>
          <w:divBdr>
            <w:top w:val="none" w:sz="0" w:space="0" w:color="auto"/>
            <w:left w:val="none" w:sz="0" w:space="0" w:color="auto"/>
            <w:bottom w:val="none" w:sz="0" w:space="0" w:color="auto"/>
            <w:right w:val="none" w:sz="0" w:space="0" w:color="auto"/>
          </w:divBdr>
        </w:div>
        <w:div w:id="1028095566">
          <w:marLeft w:val="0"/>
          <w:marRight w:val="0"/>
          <w:marTop w:val="0"/>
          <w:marBottom w:val="0"/>
          <w:divBdr>
            <w:top w:val="none" w:sz="0" w:space="0" w:color="auto"/>
            <w:left w:val="none" w:sz="0" w:space="0" w:color="auto"/>
            <w:bottom w:val="none" w:sz="0" w:space="0" w:color="auto"/>
            <w:right w:val="none" w:sz="0" w:space="0" w:color="auto"/>
          </w:divBdr>
        </w:div>
        <w:div w:id="896092384">
          <w:marLeft w:val="0"/>
          <w:marRight w:val="0"/>
          <w:marTop w:val="0"/>
          <w:marBottom w:val="0"/>
          <w:divBdr>
            <w:top w:val="none" w:sz="0" w:space="0" w:color="auto"/>
            <w:left w:val="none" w:sz="0" w:space="0" w:color="auto"/>
            <w:bottom w:val="none" w:sz="0" w:space="0" w:color="auto"/>
            <w:right w:val="none" w:sz="0" w:space="0" w:color="auto"/>
          </w:divBdr>
        </w:div>
        <w:div w:id="1203327565">
          <w:marLeft w:val="0"/>
          <w:marRight w:val="0"/>
          <w:marTop w:val="0"/>
          <w:marBottom w:val="0"/>
          <w:divBdr>
            <w:top w:val="none" w:sz="0" w:space="0" w:color="auto"/>
            <w:left w:val="none" w:sz="0" w:space="0" w:color="auto"/>
            <w:bottom w:val="none" w:sz="0" w:space="0" w:color="auto"/>
            <w:right w:val="none" w:sz="0" w:space="0" w:color="auto"/>
          </w:divBdr>
        </w:div>
        <w:div w:id="2105956158">
          <w:marLeft w:val="0"/>
          <w:marRight w:val="0"/>
          <w:marTop w:val="0"/>
          <w:marBottom w:val="0"/>
          <w:divBdr>
            <w:top w:val="none" w:sz="0" w:space="0" w:color="auto"/>
            <w:left w:val="none" w:sz="0" w:space="0" w:color="auto"/>
            <w:bottom w:val="none" w:sz="0" w:space="0" w:color="auto"/>
            <w:right w:val="none" w:sz="0" w:space="0" w:color="auto"/>
          </w:divBdr>
        </w:div>
        <w:div w:id="2015961188">
          <w:marLeft w:val="0"/>
          <w:marRight w:val="0"/>
          <w:marTop w:val="0"/>
          <w:marBottom w:val="0"/>
          <w:divBdr>
            <w:top w:val="none" w:sz="0" w:space="0" w:color="auto"/>
            <w:left w:val="none" w:sz="0" w:space="0" w:color="auto"/>
            <w:bottom w:val="none" w:sz="0" w:space="0" w:color="auto"/>
            <w:right w:val="none" w:sz="0" w:space="0" w:color="auto"/>
          </w:divBdr>
        </w:div>
        <w:div w:id="702173967">
          <w:marLeft w:val="0"/>
          <w:marRight w:val="0"/>
          <w:marTop w:val="0"/>
          <w:marBottom w:val="0"/>
          <w:divBdr>
            <w:top w:val="none" w:sz="0" w:space="0" w:color="auto"/>
            <w:left w:val="none" w:sz="0" w:space="0" w:color="auto"/>
            <w:bottom w:val="none" w:sz="0" w:space="0" w:color="auto"/>
            <w:right w:val="none" w:sz="0" w:space="0" w:color="auto"/>
          </w:divBdr>
        </w:div>
        <w:div w:id="2136177303">
          <w:marLeft w:val="0"/>
          <w:marRight w:val="0"/>
          <w:marTop w:val="0"/>
          <w:marBottom w:val="0"/>
          <w:divBdr>
            <w:top w:val="none" w:sz="0" w:space="0" w:color="auto"/>
            <w:left w:val="none" w:sz="0" w:space="0" w:color="auto"/>
            <w:bottom w:val="none" w:sz="0" w:space="0" w:color="auto"/>
            <w:right w:val="none" w:sz="0" w:space="0" w:color="auto"/>
          </w:divBdr>
        </w:div>
        <w:div w:id="429933067">
          <w:marLeft w:val="0"/>
          <w:marRight w:val="0"/>
          <w:marTop w:val="0"/>
          <w:marBottom w:val="0"/>
          <w:divBdr>
            <w:top w:val="none" w:sz="0" w:space="0" w:color="auto"/>
            <w:left w:val="none" w:sz="0" w:space="0" w:color="auto"/>
            <w:bottom w:val="none" w:sz="0" w:space="0" w:color="auto"/>
            <w:right w:val="none" w:sz="0" w:space="0" w:color="auto"/>
          </w:divBdr>
        </w:div>
        <w:div w:id="1025013558">
          <w:marLeft w:val="0"/>
          <w:marRight w:val="0"/>
          <w:marTop w:val="0"/>
          <w:marBottom w:val="0"/>
          <w:divBdr>
            <w:top w:val="none" w:sz="0" w:space="0" w:color="auto"/>
            <w:left w:val="none" w:sz="0" w:space="0" w:color="auto"/>
            <w:bottom w:val="none" w:sz="0" w:space="0" w:color="auto"/>
            <w:right w:val="none" w:sz="0" w:space="0" w:color="auto"/>
          </w:divBdr>
        </w:div>
        <w:div w:id="95685770">
          <w:marLeft w:val="0"/>
          <w:marRight w:val="0"/>
          <w:marTop w:val="0"/>
          <w:marBottom w:val="0"/>
          <w:divBdr>
            <w:top w:val="none" w:sz="0" w:space="0" w:color="auto"/>
            <w:left w:val="none" w:sz="0" w:space="0" w:color="auto"/>
            <w:bottom w:val="none" w:sz="0" w:space="0" w:color="auto"/>
            <w:right w:val="none" w:sz="0" w:space="0" w:color="auto"/>
          </w:divBdr>
        </w:div>
        <w:div w:id="95879292">
          <w:marLeft w:val="0"/>
          <w:marRight w:val="0"/>
          <w:marTop w:val="0"/>
          <w:marBottom w:val="0"/>
          <w:divBdr>
            <w:top w:val="none" w:sz="0" w:space="0" w:color="auto"/>
            <w:left w:val="none" w:sz="0" w:space="0" w:color="auto"/>
            <w:bottom w:val="none" w:sz="0" w:space="0" w:color="auto"/>
            <w:right w:val="none" w:sz="0" w:space="0" w:color="auto"/>
          </w:divBdr>
        </w:div>
        <w:div w:id="522868023">
          <w:marLeft w:val="0"/>
          <w:marRight w:val="0"/>
          <w:marTop w:val="0"/>
          <w:marBottom w:val="0"/>
          <w:divBdr>
            <w:top w:val="none" w:sz="0" w:space="0" w:color="auto"/>
            <w:left w:val="none" w:sz="0" w:space="0" w:color="auto"/>
            <w:bottom w:val="none" w:sz="0" w:space="0" w:color="auto"/>
            <w:right w:val="none" w:sz="0" w:space="0" w:color="auto"/>
          </w:divBdr>
        </w:div>
        <w:div w:id="781922592">
          <w:marLeft w:val="0"/>
          <w:marRight w:val="0"/>
          <w:marTop w:val="0"/>
          <w:marBottom w:val="0"/>
          <w:divBdr>
            <w:top w:val="none" w:sz="0" w:space="0" w:color="auto"/>
            <w:left w:val="none" w:sz="0" w:space="0" w:color="auto"/>
            <w:bottom w:val="none" w:sz="0" w:space="0" w:color="auto"/>
            <w:right w:val="none" w:sz="0" w:space="0" w:color="auto"/>
          </w:divBdr>
        </w:div>
        <w:div w:id="472723572">
          <w:marLeft w:val="0"/>
          <w:marRight w:val="0"/>
          <w:marTop w:val="0"/>
          <w:marBottom w:val="0"/>
          <w:divBdr>
            <w:top w:val="none" w:sz="0" w:space="0" w:color="auto"/>
            <w:left w:val="none" w:sz="0" w:space="0" w:color="auto"/>
            <w:bottom w:val="none" w:sz="0" w:space="0" w:color="auto"/>
            <w:right w:val="none" w:sz="0" w:space="0" w:color="auto"/>
          </w:divBdr>
        </w:div>
        <w:div w:id="1679770450">
          <w:marLeft w:val="0"/>
          <w:marRight w:val="0"/>
          <w:marTop w:val="0"/>
          <w:marBottom w:val="0"/>
          <w:divBdr>
            <w:top w:val="none" w:sz="0" w:space="0" w:color="auto"/>
            <w:left w:val="none" w:sz="0" w:space="0" w:color="auto"/>
            <w:bottom w:val="none" w:sz="0" w:space="0" w:color="auto"/>
            <w:right w:val="none" w:sz="0" w:space="0" w:color="auto"/>
          </w:divBdr>
        </w:div>
        <w:div w:id="1331520383">
          <w:marLeft w:val="0"/>
          <w:marRight w:val="0"/>
          <w:marTop w:val="0"/>
          <w:marBottom w:val="0"/>
          <w:divBdr>
            <w:top w:val="none" w:sz="0" w:space="0" w:color="auto"/>
            <w:left w:val="none" w:sz="0" w:space="0" w:color="auto"/>
            <w:bottom w:val="none" w:sz="0" w:space="0" w:color="auto"/>
            <w:right w:val="none" w:sz="0" w:space="0" w:color="auto"/>
          </w:divBdr>
        </w:div>
        <w:div w:id="692808898">
          <w:marLeft w:val="0"/>
          <w:marRight w:val="0"/>
          <w:marTop w:val="0"/>
          <w:marBottom w:val="0"/>
          <w:divBdr>
            <w:top w:val="none" w:sz="0" w:space="0" w:color="auto"/>
            <w:left w:val="none" w:sz="0" w:space="0" w:color="auto"/>
            <w:bottom w:val="none" w:sz="0" w:space="0" w:color="auto"/>
            <w:right w:val="none" w:sz="0" w:space="0" w:color="auto"/>
          </w:divBdr>
        </w:div>
        <w:div w:id="140123346">
          <w:marLeft w:val="0"/>
          <w:marRight w:val="0"/>
          <w:marTop w:val="0"/>
          <w:marBottom w:val="0"/>
          <w:divBdr>
            <w:top w:val="none" w:sz="0" w:space="0" w:color="auto"/>
            <w:left w:val="none" w:sz="0" w:space="0" w:color="auto"/>
            <w:bottom w:val="none" w:sz="0" w:space="0" w:color="auto"/>
            <w:right w:val="none" w:sz="0" w:space="0" w:color="auto"/>
          </w:divBdr>
        </w:div>
        <w:div w:id="1047220995">
          <w:marLeft w:val="0"/>
          <w:marRight w:val="0"/>
          <w:marTop w:val="0"/>
          <w:marBottom w:val="0"/>
          <w:divBdr>
            <w:top w:val="none" w:sz="0" w:space="0" w:color="auto"/>
            <w:left w:val="none" w:sz="0" w:space="0" w:color="auto"/>
            <w:bottom w:val="none" w:sz="0" w:space="0" w:color="auto"/>
            <w:right w:val="none" w:sz="0" w:space="0" w:color="auto"/>
          </w:divBdr>
        </w:div>
        <w:div w:id="713969309">
          <w:marLeft w:val="0"/>
          <w:marRight w:val="0"/>
          <w:marTop w:val="0"/>
          <w:marBottom w:val="0"/>
          <w:divBdr>
            <w:top w:val="none" w:sz="0" w:space="0" w:color="auto"/>
            <w:left w:val="none" w:sz="0" w:space="0" w:color="auto"/>
            <w:bottom w:val="none" w:sz="0" w:space="0" w:color="auto"/>
            <w:right w:val="none" w:sz="0" w:space="0" w:color="auto"/>
          </w:divBdr>
        </w:div>
        <w:div w:id="218980021">
          <w:marLeft w:val="0"/>
          <w:marRight w:val="0"/>
          <w:marTop w:val="0"/>
          <w:marBottom w:val="0"/>
          <w:divBdr>
            <w:top w:val="none" w:sz="0" w:space="0" w:color="auto"/>
            <w:left w:val="none" w:sz="0" w:space="0" w:color="auto"/>
            <w:bottom w:val="none" w:sz="0" w:space="0" w:color="auto"/>
            <w:right w:val="none" w:sz="0" w:space="0" w:color="auto"/>
          </w:divBdr>
        </w:div>
        <w:div w:id="1781219154">
          <w:marLeft w:val="0"/>
          <w:marRight w:val="0"/>
          <w:marTop w:val="0"/>
          <w:marBottom w:val="0"/>
          <w:divBdr>
            <w:top w:val="none" w:sz="0" w:space="0" w:color="auto"/>
            <w:left w:val="none" w:sz="0" w:space="0" w:color="auto"/>
            <w:bottom w:val="none" w:sz="0" w:space="0" w:color="auto"/>
            <w:right w:val="none" w:sz="0" w:space="0" w:color="auto"/>
          </w:divBdr>
        </w:div>
        <w:div w:id="1262104118">
          <w:marLeft w:val="0"/>
          <w:marRight w:val="0"/>
          <w:marTop w:val="0"/>
          <w:marBottom w:val="0"/>
          <w:divBdr>
            <w:top w:val="none" w:sz="0" w:space="0" w:color="auto"/>
            <w:left w:val="none" w:sz="0" w:space="0" w:color="auto"/>
            <w:bottom w:val="none" w:sz="0" w:space="0" w:color="auto"/>
            <w:right w:val="none" w:sz="0" w:space="0" w:color="auto"/>
          </w:divBdr>
        </w:div>
        <w:div w:id="1898319419">
          <w:marLeft w:val="0"/>
          <w:marRight w:val="0"/>
          <w:marTop w:val="0"/>
          <w:marBottom w:val="0"/>
          <w:divBdr>
            <w:top w:val="none" w:sz="0" w:space="0" w:color="auto"/>
            <w:left w:val="none" w:sz="0" w:space="0" w:color="auto"/>
            <w:bottom w:val="none" w:sz="0" w:space="0" w:color="auto"/>
            <w:right w:val="none" w:sz="0" w:space="0" w:color="auto"/>
          </w:divBdr>
        </w:div>
        <w:div w:id="1965193965">
          <w:marLeft w:val="0"/>
          <w:marRight w:val="0"/>
          <w:marTop w:val="0"/>
          <w:marBottom w:val="0"/>
          <w:divBdr>
            <w:top w:val="none" w:sz="0" w:space="0" w:color="auto"/>
            <w:left w:val="none" w:sz="0" w:space="0" w:color="auto"/>
            <w:bottom w:val="none" w:sz="0" w:space="0" w:color="auto"/>
            <w:right w:val="none" w:sz="0" w:space="0" w:color="auto"/>
          </w:divBdr>
        </w:div>
        <w:div w:id="1911648039">
          <w:marLeft w:val="0"/>
          <w:marRight w:val="0"/>
          <w:marTop w:val="0"/>
          <w:marBottom w:val="0"/>
          <w:divBdr>
            <w:top w:val="none" w:sz="0" w:space="0" w:color="auto"/>
            <w:left w:val="none" w:sz="0" w:space="0" w:color="auto"/>
            <w:bottom w:val="none" w:sz="0" w:space="0" w:color="auto"/>
            <w:right w:val="none" w:sz="0" w:space="0" w:color="auto"/>
          </w:divBdr>
        </w:div>
        <w:div w:id="1735741434">
          <w:marLeft w:val="0"/>
          <w:marRight w:val="0"/>
          <w:marTop w:val="0"/>
          <w:marBottom w:val="0"/>
          <w:divBdr>
            <w:top w:val="none" w:sz="0" w:space="0" w:color="auto"/>
            <w:left w:val="none" w:sz="0" w:space="0" w:color="auto"/>
            <w:bottom w:val="none" w:sz="0" w:space="0" w:color="auto"/>
            <w:right w:val="none" w:sz="0" w:space="0" w:color="auto"/>
          </w:divBdr>
        </w:div>
        <w:div w:id="946697933">
          <w:marLeft w:val="0"/>
          <w:marRight w:val="0"/>
          <w:marTop w:val="0"/>
          <w:marBottom w:val="0"/>
          <w:divBdr>
            <w:top w:val="none" w:sz="0" w:space="0" w:color="auto"/>
            <w:left w:val="none" w:sz="0" w:space="0" w:color="auto"/>
            <w:bottom w:val="none" w:sz="0" w:space="0" w:color="auto"/>
            <w:right w:val="none" w:sz="0" w:space="0" w:color="auto"/>
          </w:divBdr>
        </w:div>
        <w:div w:id="948246422">
          <w:marLeft w:val="0"/>
          <w:marRight w:val="0"/>
          <w:marTop w:val="0"/>
          <w:marBottom w:val="0"/>
          <w:divBdr>
            <w:top w:val="none" w:sz="0" w:space="0" w:color="auto"/>
            <w:left w:val="none" w:sz="0" w:space="0" w:color="auto"/>
            <w:bottom w:val="none" w:sz="0" w:space="0" w:color="auto"/>
            <w:right w:val="none" w:sz="0" w:space="0" w:color="auto"/>
          </w:divBdr>
        </w:div>
        <w:div w:id="1431781383">
          <w:marLeft w:val="0"/>
          <w:marRight w:val="0"/>
          <w:marTop w:val="0"/>
          <w:marBottom w:val="0"/>
          <w:divBdr>
            <w:top w:val="none" w:sz="0" w:space="0" w:color="auto"/>
            <w:left w:val="none" w:sz="0" w:space="0" w:color="auto"/>
            <w:bottom w:val="none" w:sz="0" w:space="0" w:color="auto"/>
            <w:right w:val="none" w:sz="0" w:space="0" w:color="auto"/>
          </w:divBdr>
        </w:div>
        <w:div w:id="1701320715">
          <w:marLeft w:val="0"/>
          <w:marRight w:val="0"/>
          <w:marTop w:val="0"/>
          <w:marBottom w:val="0"/>
          <w:divBdr>
            <w:top w:val="none" w:sz="0" w:space="0" w:color="auto"/>
            <w:left w:val="none" w:sz="0" w:space="0" w:color="auto"/>
            <w:bottom w:val="none" w:sz="0" w:space="0" w:color="auto"/>
            <w:right w:val="none" w:sz="0" w:space="0" w:color="auto"/>
          </w:divBdr>
        </w:div>
        <w:div w:id="1777402178">
          <w:marLeft w:val="0"/>
          <w:marRight w:val="0"/>
          <w:marTop w:val="0"/>
          <w:marBottom w:val="0"/>
          <w:divBdr>
            <w:top w:val="none" w:sz="0" w:space="0" w:color="auto"/>
            <w:left w:val="none" w:sz="0" w:space="0" w:color="auto"/>
            <w:bottom w:val="none" w:sz="0" w:space="0" w:color="auto"/>
            <w:right w:val="none" w:sz="0" w:space="0" w:color="auto"/>
          </w:divBdr>
        </w:div>
        <w:div w:id="937447879">
          <w:marLeft w:val="0"/>
          <w:marRight w:val="0"/>
          <w:marTop w:val="0"/>
          <w:marBottom w:val="0"/>
          <w:divBdr>
            <w:top w:val="none" w:sz="0" w:space="0" w:color="auto"/>
            <w:left w:val="none" w:sz="0" w:space="0" w:color="auto"/>
            <w:bottom w:val="none" w:sz="0" w:space="0" w:color="auto"/>
            <w:right w:val="none" w:sz="0" w:space="0" w:color="auto"/>
          </w:divBdr>
        </w:div>
        <w:div w:id="1624463367">
          <w:marLeft w:val="0"/>
          <w:marRight w:val="0"/>
          <w:marTop w:val="0"/>
          <w:marBottom w:val="0"/>
          <w:divBdr>
            <w:top w:val="none" w:sz="0" w:space="0" w:color="auto"/>
            <w:left w:val="none" w:sz="0" w:space="0" w:color="auto"/>
            <w:bottom w:val="none" w:sz="0" w:space="0" w:color="auto"/>
            <w:right w:val="none" w:sz="0" w:space="0" w:color="auto"/>
          </w:divBdr>
        </w:div>
        <w:div w:id="776221819">
          <w:marLeft w:val="0"/>
          <w:marRight w:val="0"/>
          <w:marTop w:val="0"/>
          <w:marBottom w:val="0"/>
          <w:divBdr>
            <w:top w:val="none" w:sz="0" w:space="0" w:color="auto"/>
            <w:left w:val="none" w:sz="0" w:space="0" w:color="auto"/>
            <w:bottom w:val="none" w:sz="0" w:space="0" w:color="auto"/>
            <w:right w:val="none" w:sz="0" w:space="0" w:color="auto"/>
          </w:divBdr>
        </w:div>
        <w:div w:id="1996839607">
          <w:marLeft w:val="0"/>
          <w:marRight w:val="0"/>
          <w:marTop w:val="0"/>
          <w:marBottom w:val="0"/>
          <w:divBdr>
            <w:top w:val="none" w:sz="0" w:space="0" w:color="auto"/>
            <w:left w:val="none" w:sz="0" w:space="0" w:color="auto"/>
            <w:bottom w:val="none" w:sz="0" w:space="0" w:color="auto"/>
            <w:right w:val="none" w:sz="0" w:space="0" w:color="auto"/>
          </w:divBdr>
        </w:div>
        <w:div w:id="1173960314">
          <w:marLeft w:val="0"/>
          <w:marRight w:val="0"/>
          <w:marTop w:val="0"/>
          <w:marBottom w:val="0"/>
          <w:divBdr>
            <w:top w:val="none" w:sz="0" w:space="0" w:color="auto"/>
            <w:left w:val="none" w:sz="0" w:space="0" w:color="auto"/>
            <w:bottom w:val="none" w:sz="0" w:space="0" w:color="auto"/>
            <w:right w:val="none" w:sz="0" w:space="0" w:color="auto"/>
          </w:divBdr>
        </w:div>
        <w:div w:id="1983650815">
          <w:marLeft w:val="0"/>
          <w:marRight w:val="0"/>
          <w:marTop w:val="0"/>
          <w:marBottom w:val="0"/>
          <w:divBdr>
            <w:top w:val="none" w:sz="0" w:space="0" w:color="auto"/>
            <w:left w:val="none" w:sz="0" w:space="0" w:color="auto"/>
            <w:bottom w:val="none" w:sz="0" w:space="0" w:color="auto"/>
            <w:right w:val="none" w:sz="0" w:space="0" w:color="auto"/>
          </w:divBdr>
        </w:div>
        <w:div w:id="229313604">
          <w:marLeft w:val="0"/>
          <w:marRight w:val="0"/>
          <w:marTop w:val="0"/>
          <w:marBottom w:val="0"/>
          <w:divBdr>
            <w:top w:val="none" w:sz="0" w:space="0" w:color="auto"/>
            <w:left w:val="none" w:sz="0" w:space="0" w:color="auto"/>
            <w:bottom w:val="none" w:sz="0" w:space="0" w:color="auto"/>
            <w:right w:val="none" w:sz="0" w:space="0" w:color="auto"/>
          </w:divBdr>
        </w:div>
        <w:div w:id="602615470">
          <w:marLeft w:val="0"/>
          <w:marRight w:val="0"/>
          <w:marTop w:val="0"/>
          <w:marBottom w:val="0"/>
          <w:divBdr>
            <w:top w:val="none" w:sz="0" w:space="0" w:color="auto"/>
            <w:left w:val="none" w:sz="0" w:space="0" w:color="auto"/>
            <w:bottom w:val="none" w:sz="0" w:space="0" w:color="auto"/>
            <w:right w:val="none" w:sz="0" w:space="0" w:color="auto"/>
          </w:divBdr>
        </w:div>
        <w:div w:id="1755399831">
          <w:marLeft w:val="0"/>
          <w:marRight w:val="0"/>
          <w:marTop w:val="0"/>
          <w:marBottom w:val="0"/>
          <w:divBdr>
            <w:top w:val="none" w:sz="0" w:space="0" w:color="auto"/>
            <w:left w:val="none" w:sz="0" w:space="0" w:color="auto"/>
            <w:bottom w:val="none" w:sz="0" w:space="0" w:color="auto"/>
            <w:right w:val="none" w:sz="0" w:space="0" w:color="auto"/>
          </w:divBdr>
        </w:div>
        <w:div w:id="660233067">
          <w:marLeft w:val="0"/>
          <w:marRight w:val="0"/>
          <w:marTop w:val="0"/>
          <w:marBottom w:val="0"/>
          <w:divBdr>
            <w:top w:val="none" w:sz="0" w:space="0" w:color="auto"/>
            <w:left w:val="none" w:sz="0" w:space="0" w:color="auto"/>
            <w:bottom w:val="none" w:sz="0" w:space="0" w:color="auto"/>
            <w:right w:val="none" w:sz="0" w:space="0" w:color="auto"/>
          </w:divBdr>
        </w:div>
        <w:div w:id="888952348">
          <w:marLeft w:val="0"/>
          <w:marRight w:val="0"/>
          <w:marTop w:val="0"/>
          <w:marBottom w:val="0"/>
          <w:divBdr>
            <w:top w:val="none" w:sz="0" w:space="0" w:color="auto"/>
            <w:left w:val="none" w:sz="0" w:space="0" w:color="auto"/>
            <w:bottom w:val="none" w:sz="0" w:space="0" w:color="auto"/>
            <w:right w:val="none" w:sz="0" w:space="0" w:color="auto"/>
          </w:divBdr>
        </w:div>
        <w:div w:id="130023630">
          <w:marLeft w:val="0"/>
          <w:marRight w:val="0"/>
          <w:marTop w:val="0"/>
          <w:marBottom w:val="0"/>
          <w:divBdr>
            <w:top w:val="none" w:sz="0" w:space="0" w:color="auto"/>
            <w:left w:val="none" w:sz="0" w:space="0" w:color="auto"/>
            <w:bottom w:val="none" w:sz="0" w:space="0" w:color="auto"/>
            <w:right w:val="none" w:sz="0" w:space="0" w:color="auto"/>
          </w:divBdr>
        </w:div>
        <w:div w:id="1612275556">
          <w:marLeft w:val="0"/>
          <w:marRight w:val="0"/>
          <w:marTop w:val="0"/>
          <w:marBottom w:val="0"/>
          <w:divBdr>
            <w:top w:val="none" w:sz="0" w:space="0" w:color="auto"/>
            <w:left w:val="none" w:sz="0" w:space="0" w:color="auto"/>
            <w:bottom w:val="none" w:sz="0" w:space="0" w:color="auto"/>
            <w:right w:val="none" w:sz="0" w:space="0" w:color="auto"/>
          </w:divBdr>
        </w:div>
        <w:div w:id="415325780">
          <w:marLeft w:val="0"/>
          <w:marRight w:val="0"/>
          <w:marTop w:val="0"/>
          <w:marBottom w:val="0"/>
          <w:divBdr>
            <w:top w:val="none" w:sz="0" w:space="0" w:color="auto"/>
            <w:left w:val="none" w:sz="0" w:space="0" w:color="auto"/>
            <w:bottom w:val="none" w:sz="0" w:space="0" w:color="auto"/>
            <w:right w:val="none" w:sz="0" w:space="0" w:color="auto"/>
          </w:divBdr>
        </w:div>
        <w:div w:id="1372421915">
          <w:marLeft w:val="0"/>
          <w:marRight w:val="0"/>
          <w:marTop w:val="0"/>
          <w:marBottom w:val="0"/>
          <w:divBdr>
            <w:top w:val="none" w:sz="0" w:space="0" w:color="auto"/>
            <w:left w:val="none" w:sz="0" w:space="0" w:color="auto"/>
            <w:bottom w:val="none" w:sz="0" w:space="0" w:color="auto"/>
            <w:right w:val="none" w:sz="0" w:space="0" w:color="auto"/>
          </w:divBdr>
        </w:div>
        <w:div w:id="1716158391">
          <w:marLeft w:val="0"/>
          <w:marRight w:val="0"/>
          <w:marTop w:val="0"/>
          <w:marBottom w:val="0"/>
          <w:divBdr>
            <w:top w:val="none" w:sz="0" w:space="0" w:color="auto"/>
            <w:left w:val="none" w:sz="0" w:space="0" w:color="auto"/>
            <w:bottom w:val="none" w:sz="0" w:space="0" w:color="auto"/>
            <w:right w:val="none" w:sz="0" w:space="0" w:color="auto"/>
          </w:divBdr>
        </w:div>
        <w:div w:id="761797223">
          <w:marLeft w:val="0"/>
          <w:marRight w:val="0"/>
          <w:marTop w:val="0"/>
          <w:marBottom w:val="0"/>
          <w:divBdr>
            <w:top w:val="none" w:sz="0" w:space="0" w:color="auto"/>
            <w:left w:val="none" w:sz="0" w:space="0" w:color="auto"/>
            <w:bottom w:val="none" w:sz="0" w:space="0" w:color="auto"/>
            <w:right w:val="none" w:sz="0" w:space="0" w:color="auto"/>
          </w:divBdr>
        </w:div>
        <w:div w:id="43986714">
          <w:marLeft w:val="0"/>
          <w:marRight w:val="0"/>
          <w:marTop w:val="0"/>
          <w:marBottom w:val="0"/>
          <w:divBdr>
            <w:top w:val="none" w:sz="0" w:space="0" w:color="auto"/>
            <w:left w:val="none" w:sz="0" w:space="0" w:color="auto"/>
            <w:bottom w:val="none" w:sz="0" w:space="0" w:color="auto"/>
            <w:right w:val="none" w:sz="0" w:space="0" w:color="auto"/>
          </w:divBdr>
        </w:div>
        <w:div w:id="334965691">
          <w:marLeft w:val="0"/>
          <w:marRight w:val="0"/>
          <w:marTop w:val="0"/>
          <w:marBottom w:val="0"/>
          <w:divBdr>
            <w:top w:val="none" w:sz="0" w:space="0" w:color="auto"/>
            <w:left w:val="none" w:sz="0" w:space="0" w:color="auto"/>
            <w:bottom w:val="none" w:sz="0" w:space="0" w:color="auto"/>
            <w:right w:val="none" w:sz="0" w:space="0" w:color="auto"/>
          </w:divBdr>
        </w:div>
        <w:div w:id="913198315">
          <w:marLeft w:val="0"/>
          <w:marRight w:val="0"/>
          <w:marTop w:val="0"/>
          <w:marBottom w:val="0"/>
          <w:divBdr>
            <w:top w:val="none" w:sz="0" w:space="0" w:color="auto"/>
            <w:left w:val="none" w:sz="0" w:space="0" w:color="auto"/>
            <w:bottom w:val="none" w:sz="0" w:space="0" w:color="auto"/>
            <w:right w:val="none" w:sz="0" w:space="0" w:color="auto"/>
          </w:divBdr>
        </w:div>
        <w:div w:id="1898710025">
          <w:marLeft w:val="0"/>
          <w:marRight w:val="0"/>
          <w:marTop w:val="0"/>
          <w:marBottom w:val="0"/>
          <w:divBdr>
            <w:top w:val="none" w:sz="0" w:space="0" w:color="auto"/>
            <w:left w:val="none" w:sz="0" w:space="0" w:color="auto"/>
            <w:bottom w:val="none" w:sz="0" w:space="0" w:color="auto"/>
            <w:right w:val="none" w:sz="0" w:space="0" w:color="auto"/>
          </w:divBdr>
        </w:div>
        <w:div w:id="1719746273">
          <w:marLeft w:val="0"/>
          <w:marRight w:val="0"/>
          <w:marTop w:val="0"/>
          <w:marBottom w:val="0"/>
          <w:divBdr>
            <w:top w:val="none" w:sz="0" w:space="0" w:color="auto"/>
            <w:left w:val="none" w:sz="0" w:space="0" w:color="auto"/>
            <w:bottom w:val="none" w:sz="0" w:space="0" w:color="auto"/>
            <w:right w:val="none" w:sz="0" w:space="0" w:color="auto"/>
          </w:divBdr>
        </w:div>
        <w:div w:id="1668367227">
          <w:marLeft w:val="0"/>
          <w:marRight w:val="0"/>
          <w:marTop w:val="0"/>
          <w:marBottom w:val="0"/>
          <w:divBdr>
            <w:top w:val="none" w:sz="0" w:space="0" w:color="auto"/>
            <w:left w:val="none" w:sz="0" w:space="0" w:color="auto"/>
            <w:bottom w:val="none" w:sz="0" w:space="0" w:color="auto"/>
            <w:right w:val="none" w:sz="0" w:space="0" w:color="auto"/>
          </w:divBdr>
        </w:div>
        <w:div w:id="1357267883">
          <w:marLeft w:val="0"/>
          <w:marRight w:val="0"/>
          <w:marTop w:val="0"/>
          <w:marBottom w:val="0"/>
          <w:divBdr>
            <w:top w:val="none" w:sz="0" w:space="0" w:color="auto"/>
            <w:left w:val="none" w:sz="0" w:space="0" w:color="auto"/>
            <w:bottom w:val="none" w:sz="0" w:space="0" w:color="auto"/>
            <w:right w:val="none" w:sz="0" w:space="0" w:color="auto"/>
          </w:divBdr>
        </w:div>
        <w:div w:id="182861271">
          <w:marLeft w:val="0"/>
          <w:marRight w:val="0"/>
          <w:marTop w:val="0"/>
          <w:marBottom w:val="0"/>
          <w:divBdr>
            <w:top w:val="none" w:sz="0" w:space="0" w:color="auto"/>
            <w:left w:val="none" w:sz="0" w:space="0" w:color="auto"/>
            <w:bottom w:val="none" w:sz="0" w:space="0" w:color="auto"/>
            <w:right w:val="none" w:sz="0" w:space="0" w:color="auto"/>
          </w:divBdr>
        </w:div>
        <w:div w:id="96800870">
          <w:marLeft w:val="0"/>
          <w:marRight w:val="0"/>
          <w:marTop w:val="0"/>
          <w:marBottom w:val="0"/>
          <w:divBdr>
            <w:top w:val="none" w:sz="0" w:space="0" w:color="auto"/>
            <w:left w:val="none" w:sz="0" w:space="0" w:color="auto"/>
            <w:bottom w:val="none" w:sz="0" w:space="0" w:color="auto"/>
            <w:right w:val="none" w:sz="0" w:space="0" w:color="auto"/>
          </w:divBdr>
        </w:div>
        <w:div w:id="586815635">
          <w:marLeft w:val="0"/>
          <w:marRight w:val="0"/>
          <w:marTop w:val="0"/>
          <w:marBottom w:val="0"/>
          <w:divBdr>
            <w:top w:val="none" w:sz="0" w:space="0" w:color="auto"/>
            <w:left w:val="none" w:sz="0" w:space="0" w:color="auto"/>
            <w:bottom w:val="none" w:sz="0" w:space="0" w:color="auto"/>
            <w:right w:val="none" w:sz="0" w:space="0" w:color="auto"/>
          </w:divBdr>
        </w:div>
        <w:div w:id="1415276386">
          <w:marLeft w:val="0"/>
          <w:marRight w:val="0"/>
          <w:marTop w:val="0"/>
          <w:marBottom w:val="0"/>
          <w:divBdr>
            <w:top w:val="none" w:sz="0" w:space="0" w:color="auto"/>
            <w:left w:val="none" w:sz="0" w:space="0" w:color="auto"/>
            <w:bottom w:val="none" w:sz="0" w:space="0" w:color="auto"/>
            <w:right w:val="none" w:sz="0" w:space="0" w:color="auto"/>
          </w:divBdr>
        </w:div>
        <w:div w:id="1359966224">
          <w:marLeft w:val="0"/>
          <w:marRight w:val="0"/>
          <w:marTop w:val="0"/>
          <w:marBottom w:val="0"/>
          <w:divBdr>
            <w:top w:val="none" w:sz="0" w:space="0" w:color="auto"/>
            <w:left w:val="none" w:sz="0" w:space="0" w:color="auto"/>
            <w:bottom w:val="none" w:sz="0" w:space="0" w:color="auto"/>
            <w:right w:val="none" w:sz="0" w:space="0" w:color="auto"/>
          </w:divBdr>
        </w:div>
      </w:divsChild>
    </w:div>
    <w:div w:id="1121339910">
      <w:bodyDiv w:val="1"/>
      <w:marLeft w:val="0"/>
      <w:marRight w:val="0"/>
      <w:marTop w:val="0"/>
      <w:marBottom w:val="0"/>
      <w:divBdr>
        <w:top w:val="none" w:sz="0" w:space="0" w:color="auto"/>
        <w:left w:val="none" w:sz="0" w:space="0" w:color="auto"/>
        <w:bottom w:val="none" w:sz="0" w:space="0" w:color="auto"/>
        <w:right w:val="none" w:sz="0" w:space="0" w:color="auto"/>
      </w:divBdr>
    </w:div>
    <w:div w:id="1229073009">
      <w:bodyDiv w:val="1"/>
      <w:marLeft w:val="0"/>
      <w:marRight w:val="0"/>
      <w:marTop w:val="0"/>
      <w:marBottom w:val="0"/>
      <w:divBdr>
        <w:top w:val="none" w:sz="0" w:space="0" w:color="auto"/>
        <w:left w:val="none" w:sz="0" w:space="0" w:color="auto"/>
        <w:bottom w:val="none" w:sz="0" w:space="0" w:color="auto"/>
        <w:right w:val="none" w:sz="0" w:space="0" w:color="auto"/>
      </w:divBdr>
    </w:div>
    <w:div w:id="1290741352">
      <w:bodyDiv w:val="1"/>
      <w:marLeft w:val="0"/>
      <w:marRight w:val="0"/>
      <w:marTop w:val="0"/>
      <w:marBottom w:val="0"/>
      <w:divBdr>
        <w:top w:val="none" w:sz="0" w:space="0" w:color="auto"/>
        <w:left w:val="none" w:sz="0" w:space="0" w:color="auto"/>
        <w:bottom w:val="none" w:sz="0" w:space="0" w:color="auto"/>
        <w:right w:val="none" w:sz="0" w:space="0" w:color="auto"/>
      </w:divBdr>
    </w:div>
    <w:div w:id="1292860404">
      <w:bodyDiv w:val="1"/>
      <w:marLeft w:val="0"/>
      <w:marRight w:val="0"/>
      <w:marTop w:val="0"/>
      <w:marBottom w:val="0"/>
      <w:divBdr>
        <w:top w:val="none" w:sz="0" w:space="0" w:color="auto"/>
        <w:left w:val="none" w:sz="0" w:space="0" w:color="auto"/>
        <w:bottom w:val="none" w:sz="0" w:space="0" w:color="auto"/>
        <w:right w:val="none" w:sz="0" w:space="0" w:color="auto"/>
      </w:divBdr>
    </w:div>
    <w:div w:id="1319578458">
      <w:bodyDiv w:val="1"/>
      <w:marLeft w:val="0"/>
      <w:marRight w:val="0"/>
      <w:marTop w:val="0"/>
      <w:marBottom w:val="0"/>
      <w:divBdr>
        <w:top w:val="none" w:sz="0" w:space="0" w:color="auto"/>
        <w:left w:val="none" w:sz="0" w:space="0" w:color="auto"/>
        <w:bottom w:val="none" w:sz="0" w:space="0" w:color="auto"/>
        <w:right w:val="none" w:sz="0" w:space="0" w:color="auto"/>
      </w:divBdr>
    </w:div>
    <w:div w:id="1348409926">
      <w:bodyDiv w:val="1"/>
      <w:marLeft w:val="0"/>
      <w:marRight w:val="0"/>
      <w:marTop w:val="0"/>
      <w:marBottom w:val="0"/>
      <w:divBdr>
        <w:top w:val="none" w:sz="0" w:space="0" w:color="auto"/>
        <w:left w:val="none" w:sz="0" w:space="0" w:color="auto"/>
        <w:bottom w:val="none" w:sz="0" w:space="0" w:color="auto"/>
        <w:right w:val="none" w:sz="0" w:space="0" w:color="auto"/>
      </w:divBdr>
    </w:div>
    <w:div w:id="1429888970">
      <w:bodyDiv w:val="1"/>
      <w:marLeft w:val="0"/>
      <w:marRight w:val="0"/>
      <w:marTop w:val="0"/>
      <w:marBottom w:val="0"/>
      <w:divBdr>
        <w:top w:val="none" w:sz="0" w:space="0" w:color="auto"/>
        <w:left w:val="none" w:sz="0" w:space="0" w:color="auto"/>
        <w:bottom w:val="none" w:sz="0" w:space="0" w:color="auto"/>
        <w:right w:val="none" w:sz="0" w:space="0" w:color="auto"/>
      </w:divBdr>
    </w:div>
    <w:div w:id="1457942761">
      <w:bodyDiv w:val="1"/>
      <w:marLeft w:val="0"/>
      <w:marRight w:val="0"/>
      <w:marTop w:val="0"/>
      <w:marBottom w:val="0"/>
      <w:divBdr>
        <w:top w:val="none" w:sz="0" w:space="0" w:color="auto"/>
        <w:left w:val="none" w:sz="0" w:space="0" w:color="auto"/>
        <w:bottom w:val="none" w:sz="0" w:space="0" w:color="auto"/>
        <w:right w:val="none" w:sz="0" w:space="0" w:color="auto"/>
      </w:divBdr>
    </w:div>
    <w:div w:id="1484543342">
      <w:bodyDiv w:val="1"/>
      <w:marLeft w:val="0"/>
      <w:marRight w:val="0"/>
      <w:marTop w:val="0"/>
      <w:marBottom w:val="0"/>
      <w:divBdr>
        <w:top w:val="none" w:sz="0" w:space="0" w:color="auto"/>
        <w:left w:val="none" w:sz="0" w:space="0" w:color="auto"/>
        <w:bottom w:val="none" w:sz="0" w:space="0" w:color="auto"/>
        <w:right w:val="none" w:sz="0" w:space="0" w:color="auto"/>
      </w:divBdr>
    </w:div>
    <w:div w:id="1487747392">
      <w:bodyDiv w:val="1"/>
      <w:marLeft w:val="0"/>
      <w:marRight w:val="0"/>
      <w:marTop w:val="0"/>
      <w:marBottom w:val="0"/>
      <w:divBdr>
        <w:top w:val="none" w:sz="0" w:space="0" w:color="auto"/>
        <w:left w:val="none" w:sz="0" w:space="0" w:color="auto"/>
        <w:bottom w:val="none" w:sz="0" w:space="0" w:color="auto"/>
        <w:right w:val="none" w:sz="0" w:space="0" w:color="auto"/>
      </w:divBdr>
    </w:div>
    <w:div w:id="1568566917">
      <w:bodyDiv w:val="1"/>
      <w:marLeft w:val="0"/>
      <w:marRight w:val="0"/>
      <w:marTop w:val="0"/>
      <w:marBottom w:val="0"/>
      <w:divBdr>
        <w:top w:val="none" w:sz="0" w:space="0" w:color="auto"/>
        <w:left w:val="none" w:sz="0" w:space="0" w:color="auto"/>
        <w:bottom w:val="none" w:sz="0" w:space="0" w:color="auto"/>
        <w:right w:val="none" w:sz="0" w:space="0" w:color="auto"/>
      </w:divBdr>
    </w:div>
    <w:div w:id="1585066158">
      <w:bodyDiv w:val="1"/>
      <w:marLeft w:val="0"/>
      <w:marRight w:val="0"/>
      <w:marTop w:val="0"/>
      <w:marBottom w:val="0"/>
      <w:divBdr>
        <w:top w:val="none" w:sz="0" w:space="0" w:color="auto"/>
        <w:left w:val="none" w:sz="0" w:space="0" w:color="auto"/>
        <w:bottom w:val="none" w:sz="0" w:space="0" w:color="auto"/>
        <w:right w:val="none" w:sz="0" w:space="0" w:color="auto"/>
      </w:divBdr>
    </w:div>
    <w:div w:id="1595019559">
      <w:bodyDiv w:val="1"/>
      <w:marLeft w:val="0"/>
      <w:marRight w:val="0"/>
      <w:marTop w:val="0"/>
      <w:marBottom w:val="0"/>
      <w:divBdr>
        <w:top w:val="none" w:sz="0" w:space="0" w:color="auto"/>
        <w:left w:val="none" w:sz="0" w:space="0" w:color="auto"/>
        <w:bottom w:val="none" w:sz="0" w:space="0" w:color="auto"/>
        <w:right w:val="none" w:sz="0" w:space="0" w:color="auto"/>
      </w:divBdr>
    </w:div>
    <w:div w:id="1597834404">
      <w:bodyDiv w:val="1"/>
      <w:marLeft w:val="0"/>
      <w:marRight w:val="0"/>
      <w:marTop w:val="0"/>
      <w:marBottom w:val="0"/>
      <w:divBdr>
        <w:top w:val="none" w:sz="0" w:space="0" w:color="auto"/>
        <w:left w:val="none" w:sz="0" w:space="0" w:color="auto"/>
        <w:bottom w:val="none" w:sz="0" w:space="0" w:color="auto"/>
        <w:right w:val="none" w:sz="0" w:space="0" w:color="auto"/>
      </w:divBdr>
    </w:div>
    <w:div w:id="1625233952">
      <w:bodyDiv w:val="1"/>
      <w:marLeft w:val="0"/>
      <w:marRight w:val="0"/>
      <w:marTop w:val="0"/>
      <w:marBottom w:val="0"/>
      <w:divBdr>
        <w:top w:val="none" w:sz="0" w:space="0" w:color="auto"/>
        <w:left w:val="none" w:sz="0" w:space="0" w:color="auto"/>
        <w:bottom w:val="none" w:sz="0" w:space="0" w:color="auto"/>
        <w:right w:val="none" w:sz="0" w:space="0" w:color="auto"/>
      </w:divBdr>
    </w:div>
    <w:div w:id="1632708313">
      <w:bodyDiv w:val="1"/>
      <w:marLeft w:val="0"/>
      <w:marRight w:val="0"/>
      <w:marTop w:val="0"/>
      <w:marBottom w:val="0"/>
      <w:divBdr>
        <w:top w:val="none" w:sz="0" w:space="0" w:color="auto"/>
        <w:left w:val="none" w:sz="0" w:space="0" w:color="auto"/>
        <w:bottom w:val="none" w:sz="0" w:space="0" w:color="auto"/>
        <w:right w:val="none" w:sz="0" w:space="0" w:color="auto"/>
      </w:divBdr>
    </w:div>
    <w:div w:id="1670018779">
      <w:bodyDiv w:val="1"/>
      <w:marLeft w:val="0"/>
      <w:marRight w:val="0"/>
      <w:marTop w:val="0"/>
      <w:marBottom w:val="0"/>
      <w:divBdr>
        <w:top w:val="none" w:sz="0" w:space="0" w:color="auto"/>
        <w:left w:val="none" w:sz="0" w:space="0" w:color="auto"/>
        <w:bottom w:val="none" w:sz="0" w:space="0" w:color="auto"/>
        <w:right w:val="none" w:sz="0" w:space="0" w:color="auto"/>
      </w:divBdr>
    </w:div>
    <w:div w:id="1682661945">
      <w:bodyDiv w:val="1"/>
      <w:marLeft w:val="0"/>
      <w:marRight w:val="0"/>
      <w:marTop w:val="0"/>
      <w:marBottom w:val="0"/>
      <w:divBdr>
        <w:top w:val="none" w:sz="0" w:space="0" w:color="auto"/>
        <w:left w:val="none" w:sz="0" w:space="0" w:color="auto"/>
        <w:bottom w:val="none" w:sz="0" w:space="0" w:color="auto"/>
        <w:right w:val="none" w:sz="0" w:space="0" w:color="auto"/>
      </w:divBdr>
      <w:divsChild>
        <w:div w:id="1284535929">
          <w:marLeft w:val="1267"/>
          <w:marRight w:val="0"/>
          <w:marTop w:val="100"/>
          <w:marBottom w:val="0"/>
          <w:divBdr>
            <w:top w:val="none" w:sz="0" w:space="0" w:color="auto"/>
            <w:left w:val="none" w:sz="0" w:space="0" w:color="auto"/>
            <w:bottom w:val="none" w:sz="0" w:space="0" w:color="auto"/>
            <w:right w:val="none" w:sz="0" w:space="0" w:color="auto"/>
          </w:divBdr>
        </w:div>
        <w:div w:id="2140149768">
          <w:marLeft w:val="1267"/>
          <w:marRight w:val="0"/>
          <w:marTop w:val="100"/>
          <w:marBottom w:val="0"/>
          <w:divBdr>
            <w:top w:val="none" w:sz="0" w:space="0" w:color="auto"/>
            <w:left w:val="none" w:sz="0" w:space="0" w:color="auto"/>
            <w:bottom w:val="none" w:sz="0" w:space="0" w:color="auto"/>
            <w:right w:val="none" w:sz="0" w:space="0" w:color="auto"/>
          </w:divBdr>
        </w:div>
        <w:div w:id="1063867240">
          <w:marLeft w:val="1267"/>
          <w:marRight w:val="0"/>
          <w:marTop w:val="100"/>
          <w:marBottom w:val="0"/>
          <w:divBdr>
            <w:top w:val="none" w:sz="0" w:space="0" w:color="auto"/>
            <w:left w:val="none" w:sz="0" w:space="0" w:color="auto"/>
            <w:bottom w:val="none" w:sz="0" w:space="0" w:color="auto"/>
            <w:right w:val="none" w:sz="0" w:space="0" w:color="auto"/>
          </w:divBdr>
        </w:div>
        <w:div w:id="1844467313">
          <w:marLeft w:val="1267"/>
          <w:marRight w:val="0"/>
          <w:marTop w:val="100"/>
          <w:marBottom w:val="0"/>
          <w:divBdr>
            <w:top w:val="none" w:sz="0" w:space="0" w:color="auto"/>
            <w:left w:val="none" w:sz="0" w:space="0" w:color="auto"/>
            <w:bottom w:val="none" w:sz="0" w:space="0" w:color="auto"/>
            <w:right w:val="none" w:sz="0" w:space="0" w:color="auto"/>
          </w:divBdr>
        </w:div>
        <w:div w:id="991256010">
          <w:marLeft w:val="1267"/>
          <w:marRight w:val="0"/>
          <w:marTop w:val="100"/>
          <w:marBottom w:val="0"/>
          <w:divBdr>
            <w:top w:val="none" w:sz="0" w:space="0" w:color="auto"/>
            <w:left w:val="none" w:sz="0" w:space="0" w:color="auto"/>
            <w:bottom w:val="none" w:sz="0" w:space="0" w:color="auto"/>
            <w:right w:val="none" w:sz="0" w:space="0" w:color="auto"/>
          </w:divBdr>
        </w:div>
        <w:div w:id="783694818">
          <w:marLeft w:val="1267"/>
          <w:marRight w:val="0"/>
          <w:marTop w:val="100"/>
          <w:marBottom w:val="0"/>
          <w:divBdr>
            <w:top w:val="none" w:sz="0" w:space="0" w:color="auto"/>
            <w:left w:val="none" w:sz="0" w:space="0" w:color="auto"/>
            <w:bottom w:val="none" w:sz="0" w:space="0" w:color="auto"/>
            <w:right w:val="none" w:sz="0" w:space="0" w:color="auto"/>
          </w:divBdr>
        </w:div>
        <w:div w:id="1715038064">
          <w:marLeft w:val="1267"/>
          <w:marRight w:val="0"/>
          <w:marTop w:val="100"/>
          <w:marBottom w:val="0"/>
          <w:divBdr>
            <w:top w:val="none" w:sz="0" w:space="0" w:color="auto"/>
            <w:left w:val="none" w:sz="0" w:space="0" w:color="auto"/>
            <w:bottom w:val="none" w:sz="0" w:space="0" w:color="auto"/>
            <w:right w:val="none" w:sz="0" w:space="0" w:color="auto"/>
          </w:divBdr>
        </w:div>
        <w:div w:id="719592132">
          <w:marLeft w:val="1267"/>
          <w:marRight w:val="0"/>
          <w:marTop w:val="100"/>
          <w:marBottom w:val="0"/>
          <w:divBdr>
            <w:top w:val="none" w:sz="0" w:space="0" w:color="auto"/>
            <w:left w:val="none" w:sz="0" w:space="0" w:color="auto"/>
            <w:bottom w:val="none" w:sz="0" w:space="0" w:color="auto"/>
            <w:right w:val="none" w:sz="0" w:space="0" w:color="auto"/>
          </w:divBdr>
        </w:div>
        <w:div w:id="585265832">
          <w:marLeft w:val="1267"/>
          <w:marRight w:val="0"/>
          <w:marTop w:val="100"/>
          <w:marBottom w:val="0"/>
          <w:divBdr>
            <w:top w:val="none" w:sz="0" w:space="0" w:color="auto"/>
            <w:left w:val="none" w:sz="0" w:space="0" w:color="auto"/>
            <w:bottom w:val="none" w:sz="0" w:space="0" w:color="auto"/>
            <w:right w:val="none" w:sz="0" w:space="0" w:color="auto"/>
          </w:divBdr>
        </w:div>
        <w:div w:id="853609812">
          <w:marLeft w:val="1267"/>
          <w:marRight w:val="0"/>
          <w:marTop w:val="100"/>
          <w:marBottom w:val="0"/>
          <w:divBdr>
            <w:top w:val="none" w:sz="0" w:space="0" w:color="auto"/>
            <w:left w:val="none" w:sz="0" w:space="0" w:color="auto"/>
            <w:bottom w:val="none" w:sz="0" w:space="0" w:color="auto"/>
            <w:right w:val="none" w:sz="0" w:space="0" w:color="auto"/>
          </w:divBdr>
        </w:div>
      </w:divsChild>
    </w:div>
    <w:div w:id="1714235843">
      <w:bodyDiv w:val="1"/>
      <w:marLeft w:val="0"/>
      <w:marRight w:val="0"/>
      <w:marTop w:val="0"/>
      <w:marBottom w:val="0"/>
      <w:divBdr>
        <w:top w:val="none" w:sz="0" w:space="0" w:color="auto"/>
        <w:left w:val="none" w:sz="0" w:space="0" w:color="auto"/>
        <w:bottom w:val="none" w:sz="0" w:space="0" w:color="auto"/>
        <w:right w:val="none" w:sz="0" w:space="0" w:color="auto"/>
      </w:divBdr>
    </w:div>
    <w:div w:id="1722169269">
      <w:bodyDiv w:val="1"/>
      <w:marLeft w:val="0"/>
      <w:marRight w:val="0"/>
      <w:marTop w:val="0"/>
      <w:marBottom w:val="0"/>
      <w:divBdr>
        <w:top w:val="none" w:sz="0" w:space="0" w:color="auto"/>
        <w:left w:val="none" w:sz="0" w:space="0" w:color="auto"/>
        <w:bottom w:val="none" w:sz="0" w:space="0" w:color="auto"/>
        <w:right w:val="none" w:sz="0" w:space="0" w:color="auto"/>
      </w:divBdr>
      <w:divsChild>
        <w:div w:id="85538876">
          <w:marLeft w:val="0"/>
          <w:marRight w:val="0"/>
          <w:marTop w:val="0"/>
          <w:marBottom w:val="0"/>
          <w:divBdr>
            <w:top w:val="none" w:sz="0" w:space="0" w:color="auto"/>
            <w:left w:val="none" w:sz="0" w:space="0" w:color="auto"/>
            <w:bottom w:val="none" w:sz="0" w:space="0" w:color="auto"/>
            <w:right w:val="none" w:sz="0" w:space="0" w:color="auto"/>
          </w:divBdr>
          <w:divsChild>
            <w:div w:id="13553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0809">
      <w:bodyDiv w:val="1"/>
      <w:marLeft w:val="0"/>
      <w:marRight w:val="0"/>
      <w:marTop w:val="0"/>
      <w:marBottom w:val="0"/>
      <w:divBdr>
        <w:top w:val="none" w:sz="0" w:space="0" w:color="auto"/>
        <w:left w:val="none" w:sz="0" w:space="0" w:color="auto"/>
        <w:bottom w:val="none" w:sz="0" w:space="0" w:color="auto"/>
        <w:right w:val="none" w:sz="0" w:space="0" w:color="auto"/>
      </w:divBdr>
    </w:div>
    <w:div w:id="1744181226">
      <w:bodyDiv w:val="1"/>
      <w:marLeft w:val="0"/>
      <w:marRight w:val="0"/>
      <w:marTop w:val="0"/>
      <w:marBottom w:val="0"/>
      <w:divBdr>
        <w:top w:val="none" w:sz="0" w:space="0" w:color="auto"/>
        <w:left w:val="none" w:sz="0" w:space="0" w:color="auto"/>
        <w:bottom w:val="none" w:sz="0" w:space="0" w:color="auto"/>
        <w:right w:val="none" w:sz="0" w:space="0" w:color="auto"/>
      </w:divBdr>
      <w:divsChild>
        <w:div w:id="1209613145">
          <w:marLeft w:val="1080"/>
          <w:marRight w:val="0"/>
          <w:marTop w:val="100"/>
          <w:marBottom w:val="0"/>
          <w:divBdr>
            <w:top w:val="none" w:sz="0" w:space="0" w:color="auto"/>
            <w:left w:val="none" w:sz="0" w:space="0" w:color="auto"/>
            <w:bottom w:val="none" w:sz="0" w:space="0" w:color="auto"/>
            <w:right w:val="none" w:sz="0" w:space="0" w:color="auto"/>
          </w:divBdr>
        </w:div>
      </w:divsChild>
    </w:div>
    <w:div w:id="1757706001">
      <w:bodyDiv w:val="1"/>
      <w:marLeft w:val="0"/>
      <w:marRight w:val="0"/>
      <w:marTop w:val="0"/>
      <w:marBottom w:val="0"/>
      <w:divBdr>
        <w:top w:val="none" w:sz="0" w:space="0" w:color="auto"/>
        <w:left w:val="none" w:sz="0" w:space="0" w:color="auto"/>
        <w:bottom w:val="none" w:sz="0" w:space="0" w:color="auto"/>
        <w:right w:val="none" w:sz="0" w:space="0" w:color="auto"/>
      </w:divBdr>
    </w:div>
    <w:div w:id="1812866660">
      <w:bodyDiv w:val="1"/>
      <w:marLeft w:val="0"/>
      <w:marRight w:val="0"/>
      <w:marTop w:val="0"/>
      <w:marBottom w:val="0"/>
      <w:divBdr>
        <w:top w:val="none" w:sz="0" w:space="0" w:color="auto"/>
        <w:left w:val="none" w:sz="0" w:space="0" w:color="auto"/>
        <w:bottom w:val="none" w:sz="0" w:space="0" w:color="auto"/>
        <w:right w:val="none" w:sz="0" w:space="0" w:color="auto"/>
      </w:divBdr>
    </w:div>
    <w:div w:id="1819027588">
      <w:bodyDiv w:val="1"/>
      <w:marLeft w:val="0"/>
      <w:marRight w:val="0"/>
      <w:marTop w:val="0"/>
      <w:marBottom w:val="0"/>
      <w:divBdr>
        <w:top w:val="none" w:sz="0" w:space="0" w:color="auto"/>
        <w:left w:val="none" w:sz="0" w:space="0" w:color="auto"/>
        <w:bottom w:val="none" w:sz="0" w:space="0" w:color="auto"/>
        <w:right w:val="none" w:sz="0" w:space="0" w:color="auto"/>
      </w:divBdr>
    </w:div>
    <w:div w:id="1837458114">
      <w:bodyDiv w:val="1"/>
      <w:marLeft w:val="0"/>
      <w:marRight w:val="0"/>
      <w:marTop w:val="0"/>
      <w:marBottom w:val="0"/>
      <w:divBdr>
        <w:top w:val="none" w:sz="0" w:space="0" w:color="auto"/>
        <w:left w:val="none" w:sz="0" w:space="0" w:color="auto"/>
        <w:bottom w:val="none" w:sz="0" w:space="0" w:color="auto"/>
        <w:right w:val="none" w:sz="0" w:space="0" w:color="auto"/>
      </w:divBdr>
    </w:div>
    <w:div w:id="1916355009">
      <w:bodyDiv w:val="1"/>
      <w:marLeft w:val="0"/>
      <w:marRight w:val="0"/>
      <w:marTop w:val="0"/>
      <w:marBottom w:val="0"/>
      <w:divBdr>
        <w:top w:val="none" w:sz="0" w:space="0" w:color="auto"/>
        <w:left w:val="none" w:sz="0" w:space="0" w:color="auto"/>
        <w:bottom w:val="none" w:sz="0" w:space="0" w:color="auto"/>
        <w:right w:val="none" w:sz="0" w:space="0" w:color="auto"/>
      </w:divBdr>
    </w:div>
    <w:div w:id="1924292277">
      <w:bodyDiv w:val="1"/>
      <w:marLeft w:val="0"/>
      <w:marRight w:val="0"/>
      <w:marTop w:val="0"/>
      <w:marBottom w:val="0"/>
      <w:divBdr>
        <w:top w:val="none" w:sz="0" w:space="0" w:color="auto"/>
        <w:left w:val="none" w:sz="0" w:space="0" w:color="auto"/>
        <w:bottom w:val="none" w:sz="0" w:space="0" w:color="auto"/>
        <w:right w:val="none" w:sz="0" w:space="0" w:color="auto"/>
      </w:divBdr>
    </w:div>
    <w:div w:id="1932011852">
      <w:bodyDiv w:val="1"/>
      <w:marLeft w:val="0"/>
      <w:marRight w:val="0"/>
      <w:marTop w:val="0"/>
      <w:marBottom w:val="0"/>
      <w:divBdr>
        <w:top w:val="none" w:sz="0" w:space="0" w:color="auto"/>
        <w:left w:val="none" w:sz="0" w:space="0" w:color="auto"/>
        <w:bottom w:val="none" w:sz="0" w:space="0" w:color="auto"/>
        <w:right w:val="none" w:sz="0" w:space="0" w:color="auto"/>
      </w:divBdr>
    </w:div>
    <w:div w:id="1990014909">
      <w:bodyDiv w:val="1"/>
      <w:marLeft w:val="0"/>
      <w:marRight w:val="0"/>
      <w:marTop w:val="0"/>
      <w:marBottom w:val="0"/>
      <w:divBdr>
        <w:top w:val="none" w:sz="0" w:space="0" w:color="auto"/>
        <w:left w:val="none" w:sz="0" w:space="0" w:color="auto"/>
        <w:bottom w:val="none" w:sz="0" w:space="0" w:color="auto"/>
        <w:right w:val="none" w:sz="0" w:space="0" w:color="auto"/>
      </w:divBdr>
    </w:div>
    <w:div w:id="2035886693">
      <w:bodyDiv w:val="1"/>
      <w:marLeft w:val="0"/>
      <w:marRight w:val="0"/>
      <w:marTop w:val="0"/>
      <w:marBottom w:val="0"/>
      <w:divBdr>
        <w:top w:val="none" w:sz="0" w:space="0" w:color="auto"/>
        <w:left w:val="none" w:sz="0" w:space="0" w:color="auto"/>
        <w:bottom w:val="none" w:sz="0" w:space="0" w:color="auto"/>
        <w:right w:val="none" w:sz="0" w:space="0" w:color="auto"/>
      </w:divBdr>
    </w:div>
    <w:div w:id="2037732276">
      <w:bodyDiv w:val="1"/>
      <w:marLeft w:val="0"/>
      <w:marRight w:val="0"/>
      <w:marTop w:val="0"/>
      <w:marBottom w:val="0"/>
      <w:divBdr>
        <w:top w:val="none" w:sz="0" w:space="0" w:color="auto"/>
        <w:left w:val="none" w:sz="0" w:space="0" w:color="auto"/>
        <w:bottom w:val="none" w:sz="0" w:space="0" w:color="auto"/>
        <w:right w:val="none" w:sz="0" w:space="0" w:color="auto"/>
      </w:divBdr>
    </w:div>
    <w:div w:id="21036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21769561413518E-2"/>
          <c:y val="4.1387636636520647E-2"/>
          <c:w val="0.88262238959260531"/>
          <c:h val="0.72107995960911331"/>
        </c:manualLayout>
      </c:layout>
      <c:lineChart>
        <c:grouping val="standard"/>
        <c:varyColors val="0"/>
        <c:ser>
          <c:idx val="0"/>
          <c:order val="0"/>
          <c:tx>
            <c:strRef>
              <c:f>Sheet1!$A$3</c:f>
              <c:strCache>
                <c:ptCount val="1"/>
                <c:pt idx="0">
                  <c:v>Hovedalternativet (MMMM)</c:v>
                </c:pt>
              </c:strCache>
            </c:strRef>
          </c:tx>
          <c:spPr>
            <a:ln w="28575" cap="rnd">
              <a:solidFill>
                <a:schemeClr val="accent1"/>
              </a:solidFill>
              <a:round/>
            </a:ln>
            <a:effectLst/>
          </c:spPr>
          <c:marker>
            <c:symbol val="none"/>
          </c:marker>
          <c:dLbls>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E2-48C8-9EE4-675CC1F835E0}"/>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Sheet1!$B$2:$AZ$2</c:f>
              <c:numCache>
                <c:formatCode>General</c:formatCode>
                <c:ptCount val="5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pt idx="37">
                  <c:v>2037</c:v>
                </c:pt>
                <c:pt idx="38">
                  <c:v>2038</c:v>
                </c:pt>
                <c:pt idx="39">
                  <c:v>2039</c:v>
                </c:pt>
                <c:pt idx="40">
                  <c:v>2040</c:v>
                </c:pt>
                <c:pt idx="41">
                  <c:v>2041</c:v>
                </c:pt>
                <c:pt idx="42">
                  <c:v>2042</c:v>
                </c:pt>
                <c:pt idx="43">
                  <c:v>2043</c:v>
                </c:pt>
                <c:pt idx="44">
                  <c:v>2044</c:v>
                </c:pt>
                <c:pt idx="45">
                  <c:v>2045</c:v>
                </c:pt>
                <c:pt idx="46">
                  <c:v>2046</c:v>
                </c:pt>
                <c:pt idx="47">
                  <c:v>2047</c:v>
                </c:pt>
                <c:pt idx="48">
                  <c:v>2048</c:v>
                </c:pt>
                <c:pt idx="49">
                  <c:v>2049</c:v>
                </c:pt>
                <c:pt idx="50">
                  <c:v>2050</c:v>
                </c:pt>
              </c:numCache>
            </c:numRef>
          </c:cat>
          <c:val>
            <c:numRef>
              <c:f>Sheet1!$B$3:$AZ$3</c:f>
              <c:numCache>
                <c:formatCode>#,##0</c:formatCode>
                <c:ptCount val="51"/>
                <c:pt idx="0">
                  <c:v>7433</c:v>
                </c:pt>
                <c:pt idx="1">
                  <c:v>7469</c:v>
                </c:pt>
                <c:pt idx="2">
                  <c:v>7532</c:v>
                </c:pt>
                <c:pt idx="3">
                  <c:v>7519</c:v>
                </c:pt>
                <c:pt idx="4">
                  <c:v>7565</c:v>
                </c:pt>
                <c:pt idx="5">
                  <c:v>7585</c:v>
                </c:pt>
                <c:pt idx="6">
                  <c:v>7565</c:v>
                </c:pt>
                <c:pt idx="7">
                  <c:v>7548</c:v>
                </c:pt>
                <c:pt idx="8">
                  <c:v>7535</c:v>
                </c:pt>
                <c:pt idx="9">
                  <c:v>7597</c:v>
                </c:pt>
                <c:pt idx="10">
                  <c:v>7660</c:v>
                </c:pt>
                <c:pt idx="11">
                  <c:v>7719</c:v>
                </c:pt>
                <c:pt idx="12">
                  <c:v>7778</c:v>
                </c:pt>
                <c:pt idx="13">
                  <c:v>7859</c:v>
                </c:pt>
                <c:pt idx="14">
                  <c:v>7897</c:v>
                </c:pt>
                <c:pt idx="15">
                  <c:v>7934</c:v>
                </c:pt>
                <c:pt idx="16">
                  <c:v>7962</c:v>
                </c:pt>
                <c:pt idx="17">
                  <c:v>7956</c:v>
                </c:pt>
                <c:pt idx="18">
                  <c:v>7948</c:v>
                </c:pt>
                <c:pt idx="19">
                  <c:v>7916</c:v>
                </c:pt>
                <c:pt idx="20">
                  <c:v>7917</c:v>
                </c:pt>
                <c:pt idx="21">
                  <c:v>7803</c:v>
                </c:pt>
                <c:pt idx="22">
                  <c:v>7777</c:v>
                </c:pt>
                <c:pt idx="23">
                  <c:v>7787</c:v>
                </c:pt>
                <c:pt idx="24">
                  <c:v>7826</c:v>
                </c:pt>
                <c:pt idx="25">
                  <c:v>7847</c:v>
                </c:pt>
                <c:pt idx="26">
                  <c:v>7854</c:v>
                </c:pt>
                <c:pt idx="27">
                  <c:v>7846</c:v>
                </c:pt>
                <c:pt idx="28">
                  <c:v>7832</c:v>
                </c:pt>
                <c:pt idx="29">
                  <c:v>7813</c:v>
                </c:pt>
                <c:pt idx="30">
                  <c:v>7787</c:v>
                </c:pt>
                <c:pt idx="31">
                  <c:v>7762</c:v>
                </c:pt>
                <c:pt idx="32">
                  <c:v>7737</c:v>
                </c:pt>
                <c:pt idx="33">
                  <c:v>7712</c:v>
                </c:pt>
                <c:pt idx="34">
                  <c:v>7690</c:v>
                </c:pt>
                <c:pt idx="35">
                  <c:v>7669</c:v>
                </c:pt>
                <c:pt idx="36">
                  <c:v>7650</c:v>
                </c:pt>
                <c:pt idx="37">
                  <c:v>7632</c:v>
                </c:pt>
                <c:pt idx="38">
                  <c:v>7616</c:v>
                </c:pt>
                <c:pt idx="39">
                  <c:v>7600</c:v>
                </c:pt>
                <c:pt idx="40">
                  <c:v>7584</c:v>
                </c:pt>
                <c:pt idx="41">
                  <c:v>7568</c:v>
                </c:pt>
                <c:pt idx="42">
                  <c:v>7553</c:v>
                </c:pt>
                <c:pt idx="43">
                  <c:v>7537</c:v>
                </c:pt>
                <c:pt idx="44">
                  <c:v>7519</c:v>
                </c:pt>
                <c:pt idx="45">
                  <c:v>7501</c:v>
                </c:pt>
                <c:pt idx="46">
                  <c:v>7482</c:v>
                </c:pt>
                <c:pt idx="47">
                  <c:v>7462</c:v>
                </c:pt>
                <c:pt idx="48">
                  <c:v>7440</c:v>
                </c:pt>
                <c:pt idx="49">
                  <c:v>7418</c:v>
                </c:pt>
                <c:pt idx="50">
                  <c:v>7395</c:v>
                </c:pt>
              </c:numCache>
            </c:numRef>
          </c:val>
          <c:smooth val="0"/>
          <c:extLst>
            <c:ext xmlns:c16="http://schemas.microsoft.com/office/drawing/2014/chart" uri="{C3380CC4-5D6E-409C-BE32-E72D297353CC}">
              <c16:uniqueId val="{00000001-BFE2-48C8-9EE4-675CC1F835E0}"/>
            </c:ext>
          </c:extLst>
        </c:ser>
        <c:ser>
          <c:idx val="1"/>
          <c:order val="1"/>
          <c:tx>
            <c:strRef>
              <c:f>Sheet1!$A$4</c:f>
              <c:strCache>
                <c:ptCount val="1"/>
                <c:pt idx="0">
                  <c:v>Lav nasjonal vekst (LLML)</c:v>
                </c:pt>
              </c:strCache>
            </c:strRef>
          </c:tx>
          <c:spPr>
            <a:ln w="28575" cap="rnd">
              <a:solidFill>
                <a:schemeClr val="accent2"/>
              </a:solidFill>
              <a:round/>
            </a:ln>
            <a:effectLst/>
          </c:spPr>
          <c:marker>
            <c:symbol val="none"/>
          </c:marker>
          <c:dLbls>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E2-48C8-9EE4-675CC1F835E0}"/>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Sheet1!$B$2:$AZ$2</c:f>
              <c:numCache>
                <c:formatCode>General</c:formatCode>
                <c:ptCount val="5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pt idx="37">
                  <c:v>2037</c:v>
                </c:pt>
                <c:pt idx="38">
                  <c:v>2038</c:v>
                </c:pt>
                <c:pt idx="39">
                  <c:v>2039</c:v>
                </c:pt>
                <c:pt idx="40">
                  <c:v>2040</c:v>
                </c:pt>
                <c:pt idx="41">
                  <c:v>2041</c:v>
                </c:pt>
                <c:pt idx="42">
                  <c:v>2042</c:v>
                </c:pt>
                <c:pt idx="43">
                  <c:v>2043</c:v>
                </c:pt>
                <c:pt idx="44">
                  <c:v>2044</c:v>
                </c:pt>
                <c:pt idx="45">
                  <c:v>2045</c:v>
                </c:pt>
                <c:pt idx="46">
                  <c:v>2046</c:v>
                </c:pt>
                <c:pt idx="47">
                  <c:v>2047</c:v>
                </c:pt>
                <c:pt idx="48">
                  <c:v>2048</c:v>
                </c:pt>
                <c:pt idx="49">
                  <c:v>2049</c:v>
                </c:pt>
                <c:pt idx="50">
                  <c:v>2050</c:v>
                </c:pt>
              </c:numCache>
            </c:numRef>
          </c:cat>
          <c:val>
            <c:numRef>
              <c:f>Sheet1!$B$4:$AZ$4</c:f>
              <c:numCache>
                <c:formatCode>General</c:formatCode>
                <c:ptCount val="51"/>
                <c:pt idx="24" formatCode="#,##0">
                  <c:v>7826</c:v>
                </c:pt>
                <c:pt idx="25" formatCode="#,##0">
                  <c:v>7819</c:v>
                </c:pt>
                <c:pt idx="26" formatCode="#,##0">
                  <c:v>7797</c:v>
                </c:pt>
                <c:pt idx="27" formatCode="#,##0">
                  <c:v>7765</c:v>
                </c:pt>
                <c:pt idx="28" formatCode="#,##0">
                  <c:v>7723</c:v>
                </c:pt>
                <c:pt idx="29" formatCode="#,##0">
                  <c:v>7674</c:v>
                </c:pt>
                <c:pt idx="30" formatCode="#,##0">
                  <c:v>7619</c:v>
                </c:pt>
                <c:pt idx="31" formatCode="#,##0">
                  <c:v>7562</c:v>
                </c:pt>
                <c:pt idx="32" formatCode="#,##0">
                  <c:v>7504</c:v>
                </c:pt>
                <c:pt idx="33" formatCode="#,##0">
                  <c:v>7446</c:v>
                </c:pt>
                <c:pt idx="34" formatCode="#,##0">
                  <c:v>7388</c:v>
                </c:pt>
                <c:pt idx="35" formatCode="#,##0">
                  <c:v>7331</c:v>
                </c:pt>
                <c:pt idx="36" formatCode="#,##0">
                  <c:v>7275</c:v>
                </c:pt>
                <c:pt idx="37" formatCode="#,##0">
                  <c:v>7221</c:v>
                </c:pt>
                <c:pt idx="38" formatCode="#,##0">
                  <c:v>7166</c:v>
                </c:pt>
                <c:pt idx="39" formatCode="#,##0">
                  <c:v>7114</c:v>
                </c:pt>
                <c:pt idx="40" formatCode="#,##0">
                  <c:v>7061</c:v>
                </c:pt>
                <c:pt idx="41" formatCode="#,##0">
                  <c:v>7009</c:v>
                </c:pt>
                <c:pt idx="42" formatCode="#,##0">
                  <c:v>6956</c:v>
                </c:pt>
                <c:pt idx="43" formatCode="#,##0">
                  <c:v>6903</c:v>
                </c:pt>
                <c:pt idx="44" formatCode="#,##0">
                  <c:v>6849</c:v>
                </c:pt>
                <c:pt idx="45" formatCode="#,##0">
                  <c:v>6795</c:v>
                </c:pt>
                <c:pt idx="46" formatCode="#,##0">
                  <c:v>6740</c:v>
                </c:pt>
                <c:pt idx="47" formatCode="#,##0">
                  <c:v>6685</c:v>
                </c:pt>
                <c:pt idx="48" formatCode="#,##0">
                  <c:v>6628</c:v>
                </c:pt>
                <c:pt idx="49" formatCode="#,##0">
                  <c:v>6571</c:v>
                </c:pt>
                <c:pt idx="50" formatCode="#,##0">
                  <c:v>6514</c:v>
                </c:pt>
              </c:numCache>
            </c:numRef>
          </c:val>
          <c:smooth val="0"/>
          <c:extLst>
            <c:ext xmlns:c16="http://schemas.microsoft.com/office/drawing/2014/chart" uri="{C3380CC4-5D6E-409C-BE32-E72D297353CC}">
              <c16:uniqueId val="{00000003-BFE2-48C8-9EE4-675CC1F835E0}"/>
            </c:ext>
          </c:extLst>
        </c:ser>
        <c:ser>
          <c:idx val="2"/>
          <c:order val="2"/>
          <c:tx>
            <c:strRef>
              <c:f>Sheet1!$A$5</c:f>
              <c:strCache>
                <c:ptCount val="1"/>
                <c:pt idx="0">
                  <c:v>Høy nasjonal vekst (HHMH)</c:v>
                </c:pt>
              </c:strCache>
            </c:strRef>
          </c:tx>
          <c:spPr>
            <a:ln w="28575" cap="rnd">
              <a:solidFill>
                <a:schemeClr val="accent3"/>
              </a:solidFill>
              <a:round/>
            </a:ln>
            <a:effectLst/>
          </c:spPr>
          <c:marker>
            <c:symbol val="none"/>
          </c:marker>
          <c:dLbls>
            <c:dLbl>
              <c:idx val="24"/>
              <c:layout>
                <c:manualLayout>
                  <c:x val="-3.3816425120772944E-2"/>
                  <c:y val="-7.568325157673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E2-48C8-9EE4-675CC1F835E0}"/>
                </c:ext>
              </c:extLst>
            </c:dLbl>
            <c:dLbl>
              <c:idx val="5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E2-48C8-9EE4-675CC1F835E0}"/>
                </c:ext>
              </c:extLst>
            </c:dLbl>
            <c:spPr>
              <a:noFill/>
              <a:ln>
                <a:noFill/>
              </a:ln>
              <a:effectLst/>
            </c:spPr>
            <c:txPr>
              <a:bodyPr rot="0" spcFirstLastPara="1" vertOverflow="ellipsis" vert="horz" wrap="square" anchor="ctr" anchorCtr="1"/>
              <a:lstStyle/>
              <a:p>
                <a:pPr>
                  <a:defRPr sz="1600" b="0" i="0" u="none" strike="noStrike" kern="1200" baseline="0">
                    <a:solidFill>
                      <a:schemeClr val="tx1">
                        <a:lumMod val="75000"/>
                        <a:lumOff val="25000"/>
                      </a:schemeClr>
                    </a:solidFill>
                    <a:latin typeface="+mn-lt"/>
                    <a:ea typeface="+mn-ea"/>
                    <a:cs typeface="+mn-cs"/>
                  </a:defRPr>
                </a:pPr>
                <a:endParaRPr lang="nb-N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Sheet1!$B$2:$AZ$2</c:f>
              <c:numCache>
                <c:formatCode>General</c:formatCode>
                <c:ptCount val="5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pt idx="31">
                  <c:v>2031</c:v>
                </c:pt>
                <c:pt idx="32">
                  <c:v>2032</c:v>
                </c:pt>
                <c:pt idx="33">
                  <c:v>2033</c:v>
                </c:pt>
                <c:pt idx="34">
                  <c:v>2034</c:v>
                </c:pt>
                <c:pt idx="35">
                  <c:v>2035</c:v>
                </c:pt>
                <c:pt idx="36">
                  <c:v>2036</c:v>
                </c:pt>
                <c:pt idx="37">
                  <c:v>2037</c:v>
                </c:pt>
                <c:pt idx="38">
                  <c:v>2038</c:v>
                </c:pt>
                <c:pt idx="39">
                  <c:v>2039</c:v>
                </c:pt>
                <c:pt idx="40">
                  <c:v>2040</c:v>
                </c:pt>
                <c:pt idx="41">
                  <c:v>2041</c:v>
                </c:pt>
                <c:pt idx="42">
                  <c:v>2042</c:v>
                </c:pt>
                <c:pt idx="43">
                  <c:v>2043</c:v>
                </c:pt>
                <c:pt idx="44">
                  <c:v>2044</c:v>
                </c:pt>
                <c:pt idx="45">
                  <c:v>2045</c:v>
                </c:pt>
                <c:pt idx="46">
                  <c:v>2046</c:v>
                </c:pt>
                <c:pt idx="47">
                  <c:v>2047</c:v>
                </c:pt>
                <c:pt idx="48">
                  <c:v>2048</c:v>
                </c:pt>
                <c:pt idx="49">
                  <c:v>2049</c:v>
                </c:pt>
                <c:pt idx="50">
                  <c:v>2050</c:v>
                </c:pt>
              </c:numCache>
            </c:numRef>
          </c:cat>
          <c:val>
            <c:numRef>
              <c:f>Sheet1!$B$5:$AZ$5</c:f>
              <c:numCache>
                <c:formatCode>General</c:formatCode>
                <c:ptCount val="51"/>
                <c:pt idx="24" formatCode="#,##0">
                  <c:v>7826</c:v>
                </c:pt>
                <c:pt idx="25" formatCode="#,##0">
                  <c:v>7869</c:v>
                </c:pt>
                <c:pt idx="26" formatCode="#,##0">
                  <c:v>7907</c:v>
                </c:pt>
                <c:pt idx="27" formatCode="#,##0">
                  <c:v>7928</c:v>
                </c:pt>
                <c:pt idx="28" formatCode="#,##0">
                  <c:v>7936</c:v>
                </c:pt>
                <c:pt idx="29" formatCode="#,##0">
                  <c:v>7941</c:v>
                </c:pt>
                <c:pt idx="30" formatCode="#,##0">
                  <c:v>7942</c:v>
                </c:pt>
                <c:pt idx="31" formatCode="#,##0">
                  <c:v>7946</c:v>
                </c:pt>
                <c:pt idx="32" formatCode="#,##0">
                  <c:v>7954</c:v>
                </c:pt>
                <c:pt idx="33" formatCode="#,##0">
                  <c:v>7962</c:v>
                </c:pt>
                <c:pt idx="34" formatCode="#,##0">
                  <c:v>7971</c:v>
                </c:pt>
                <c:pt idx="35" formatCode="#,##0">
                  <c:v>7982</c:v>
                </c:pt>
                <c:pt idx="36" formatCode="#,##0">
                  <c:v>7995</c:v>
                </c:pt>
                <c:pt idx="37" formatCode="#,##0">
                  <c:v>8009</c:v>
                </c:pt>
                <c:pt idx="38" formatCode="#,##0">
                  <c:v>8025</c:v>
                </c:pt>
                <c:pt idx="39" formatCode="#,##0">
                  <c:v>8042</c:v>
                </c:pt>
                <c:pt idx="40" formatCode="#,##0">
                  <c:v>8061</c:v>
                </c:pt>
                <c:pt idx="41" formatCode="#,##0">
                  <c:v>8080</c:v>
                </c:pt>
                <c:pt idx="42" formatCode="#,##0">
                  <c:v>8099</c:v>
                </c:pt>
                <c:pt idx="43" formatCode="#,##0">
                  <c:v>8118</c:v>
                </c:pt>
                <c:pt idx="44" formatCode="#,##0">
                  <c:v>8136</c:v>
                </c:pt>
                <c:pt idx="45" formatCode="#,##0">
                  <c:v>8155</c:v>
                </c:pt>
                <c:pt idx="46" formatCode="#,##0">
                  <c:v>8172</c:v>
                </c:pt>
                <c:pt idx="47" formatCode="#,##0">
                  <c:v>8189</c:v>
                </c:pt>
                <c:pt idx="48" formatCode="#,##0">
                  <c:v>8205</c:v>
                </c:pt>
                <c:pt idx="49" formatCode="#,##0">
                  <c:v>8221</c:v>
                </c:pt>
                <c:pt idx="50" formatCode="#,##0">
                  <c:v>8235</c:v>
                </c:pt>
              </c:numCache>
            </c:numRef>
          </c:val>
          <c:smooth val="0"/>
          <c:extLst>
            <c:ext xmlns:c16="http://schemas.microsoft.com/office/drawing/2014/chart" uri="{C3380CC4-5D6E-409C-BE32-E72D297353CC}">
              <c16:uniqueId val="{00000006-BFE2-48C8-9EE4-675CC1F835E0}"/>
            </c:ext>
          </c:extLst>
        </c:ser>
        <c:dLbls>
          <c:showLegendKey val="0"/>
          <c:showVal val="0"/>
          <c:showCatName val="0"/>
          <c:showSerName val="0"/>
          <c:showPercent val="0"/>
          <c:showBubbleSize val="0"/>
        </c:dLbls>
        <c:smooth val="0"/>
        <c:axId val="395946144"/>
        <c:axId val="395946864"/>
      </c:lineChart>
      <c:catAx>
        <c:axId val="39594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nb-NO"/>
          </a:p>
        </c:txPr>
        <c:crossAx val="395946864"/>
        <c:crosses val="autoZero"/>
        <c:auto val="1"/>
        <c:lblAlgn val="ctr"/>
        <c:lblOffset val="100"/>
        <c:noMultiLvlLbl val="0"/>
      </c:catAx>
      <c:valAx>
        <c:axId val="395946864"/>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nb-NO"/>
          </a:p>
        </c:txPr>
        <c:crossAx val="39594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Forsørgerbyrde!$C$16</c:f>
              <c:strCache>
                <c:ptCount val="1"/>
                <c:pt idx="0">
                  <c:v>2024</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Forsørgerbyrde!$D$14:$I$15</c:f>
              <c:multiLvlStrCache>
                <c:ptCount val="6"/>
                <c:lvl>
                  <c:pt idx="0">
                    <c:v>L</c:v>
                  </c:pt>
                  <c:pt idx="1">
                    <c:v>M</c:v>
                  </c:pt>
                  <c:pt idx="2">
                    <c:v>H</c:v>
                  </c:pt>
                  <c:pt idx="3">
                    <c:v>L</c:v>
                  </c:pt>
                  <c:pt idx="4">
                    <c:v>M</c:v>
                  </c:pt>
                  <c:pt idx="5">
                    <c:v>H</c:v>
                  </c:pt>
                </c:lvl>
                <c:lvl>
                  <c:pt idx="0">
                    <c:v>67 år og eldre</c:v>
                  </c:pt>
                  <c:pt idx="3">
                    <c:v>80 år og eldre</c:v>
                  </c:pt>
                </c:lvl>
              </c:multiLvlStrCache>
            </c:multiLvlStrRef>
          </c:cat>
          <c:val>
            <c:numRef>
              <c:f>Forsørgerbyrde!$D$16:$I$16</c:f>
              <c:numCache>
                <c:formatCode>0.0</c:formatCode>
                <c:ptCount val="6"/>
                <c:pt idx="0">
                  <c:v>3.1262798634812285</c:v>
                </c:pt>
                <c:pt idx="1">
                  <c:v>3.1262798634812285</c:v>
                </c:pt>
                <c:pt idx="2">
                  <c:v>3.1262798634812285</c:v>
                </c:pt>
                <c:pt idx="3">
                  <c:v>10.930787589498806</c:v>
                </c:pt>
                <c:pt idx="4">
                  <c:v>10.930787589498806</c:v>
                </c:pt>
                <c:pt idx="5">
                  <c:v>10.930787589498806</c:v>
                </c:pt>
              </c:numCache>
            </c:numRef>
          </c:val>
          <c:extLst>
            <c:ext xmlns:c16="http://schemas.microsoft.com/office/drawing/2014/chart" uri="{C3380CC4-5D6E-409C-BE32-E72D297353CC}">
              <c16:uniqueId val="{00000000-46CC-4410-9A83-2BD7C86243C6}"/>
            </c:ext>
          </c:extLst>
        </c:ser>
        <c:ser>
          <c:idx val="1"/>
          <c:order val="1"/>
          <c:tx>
            <c:strRef>
              <c:f>Forsørgerbyrde!$C$17</c:f>
              <c:strCache>
                <c:ptCount val="1"/>
                <c:pt idx="0">
                  <c:v>2030</c:v>
                </c:pt>
              </c:strCache>
            </c:strRef>
          </c:tx>
          <c:spPr>
            <a:solidFill>
              <a:schemeClr val="accent2"/>
            </a:solidFill>
            <a:ln>
              <a:noFill/>
            </a:ln>
            <a:effectLst/>
          </c:spPr>
          <c:invertIfNegative val="0"/>
          <c:cat>
            <c:multiLvlStrRef>
              <c:f>Forsørgerbyrde!$D$14:$I$15</c:f>
              <c:multiLvlStrCache>
                <c:ptCount val="6"/>
                <c:lvl>
                  <c:pt idx="0">
                    <c:v>L</c:v>
                  </c:pt>
                  <c:pt idx="1">
                    <c:v>M</c:v>
                  </c:pt>
                  <c:pt idx="2">
                    <c:v>H</c:v>
                  </c:pt>
                  <c:pt idx="3">
                    <c:v>L</c:v>
                  </c:pt>
                  <c:pt idx="4">
                    <c:v>M</c:v>
                  </c:pt>
                  <c:pt idx="5">
                    <c:v>H</c:v>
                  </c:pt>
                </c:lvl>
                <c:lvl>
                  <c:pt idx="0">
                    <c:v>67 år og eldre</c:v>
                  </c:pt>
                  <c:pt idx="3">
                    <c:v>80 år og eldre</c:v>
                  </c:pt>
                </c:lvl>
              </c:multiLvlStrCache>
            </c:multiLvlStrRef>
          </c:cat>
          <c:val>
            <c:numRef>
              <c:f>Forsørgerbyrde!$D$17:$I$17</c:f>
              <c:numCache>
                <c:formatCode>0.0</c:formatCode>
                <c:ptCount val="6"/>
                <c:pt idx="0">
                  <c:v>2.6668678334339169</c:v>
                </c:pt>
                <c:pt idx="1">
                  <c:v>2.6622989874925551</c:v>
                </c:pt>
                <c:pt idx="2">
                  <c:v>2.6674514420247206</c:v>
                </c:pt>
                <c:pt idx="3">
                  <c:v>8.1985157699443416</c:v>
                </c:pt>
                <c:pt idx="4">
                  <c:v>8.0395683453237403</c:v>
                </c:pt>
                <c:pt idx="5">
                  <c:v>8.0070671378091873</c:v>
                </c:pt>
              </c:numCache>
            </c:numRef>
          </c:val>
          <c:extLst>
            <c:ext xmlns:c16="http://schemas.microsoft.com/office/drawing/2014/chart" uri="{C3380CC4-5D6E-409C-BE32-E72D297353CC}">
              <c16:uniqueId val="{00000001-46CC-4410-9A83-2BD7C86243C6}"/>
            </c:ext>
          </c:extLst>
        </c:ser>
        <c:ser>
          <c:idx val="2"/>
          <c:order val="2"/>
          <c:tx>
            <c:strRef>
              <c:f>Forsørgerbyrde!$C$18</c:f>
              <c:strCache>
                <c:ptCount val="1"/>
                <c:pt idx="0">
                  <c:v>2040</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Forsørgerbyrde!$D$14:$I$15</c:f>
              <c:multiLvlStrCache>
                <c:ptCount val="6"/>
                <c:lvl>
                  <c:pt idx="0">
                    <c:v>L</c:v>
                  </c:pt>
                  <c:pt idx="1">
                    <c:v>M</c:v>
                  </c:pt>
                  <c:pt idx="2">
                    <c:v>H</c:v>
                  </c:pt>
                  <c:pt idx="3">
                    <c:v>L</c:v>
                  </c:pt>
                  <c:pt idx="4">
                    <c:v>M</c:v>
                  </c:pt>
                  <c:pt idx="5">
                    <c:v>H</c:v>
                  </c:pt>
                </c:lvl>
                <c:lvl>
                  <c:pt idx="0">
                    <c:v>67 år og eldre</c:v>
                  </c:pt>
                  <c:pt idx="3">
                    <c:v>80 år og eldre</c:v>
                  </c:pt>
                </c:lvl>
              </c:multiLvlStrCache>
            </c:multiLvlStrRef>
          </c:cat>
          <c:val>
            <c:numRef>
              <c:f>Forsørgerbyrde!$D$18:$I$18</c:f>
              <c:numCache>
                <c:formatCode>0.0</c:formatCode>
                <c:ptCount val="6"/>
                <c:pt idx="0">
                  <c:v>2.0169753086419755</c:v>
                </c:pt>
                <c:pt idx="1">
                  <c:v>2.0019714144898964</c:v>
                </c:pt>
                <c:pt idx="2">
                  <c:v>1.9943235572374645</c:v>
                </c:pt>
                <c:pt idx="3">
                  <c:v>5.7240875912408757</c:v>
                </c:pt>
                <c:pt idx="4">
                  <c:v>5.4817813765182191</c:v>
                </c:pt>
                <c:pt idx="5">
                  <c:v>5.2568578553615959</c:v>
                </c:pt>
              </c:numCache>
            </c:numRef>
          </c:val>
          <c:extLst>
            <c:ext xmlns:c16="http://schemas.microsoft.com/office/drawing/2014/chart" uri="{C3380CC4-5D6E-409C-BE32-E72D297353CC}">
              <c16:uniqueId val="{00000002-46CC-4410-9A83-2BD7C86243C6}"/>
            </c:ext>
          </c:extLst>
        </c:ser>
        <c:dLbls>
          <c:showLegendKey val="0"/>
          <c:showVal val="0"/>
          <c:showCatName val="0"/>
          <c:showSerName val="0"/>
          <c:showPercent val="0"/>
          <c:showBubbleSize val="0"/>
        </c:dLbls>
        <c:gapWidth val="219"/>
        <c:overlap val="-27"/>
        <c:axId val="760576608"/>
        <c:axId val="760577592"/>
      </c:barChart>
      <c:catAx>
        <c:axId val="76057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crossAx val="760577592"/>
        <c:crosses val="autoZero"/>
        <c:auto val="1"/>
        <c:lblAlgn val="ctr"/>
        <c:lblOffset val="100"/>
        <c:noMultiLvlLbl val="0"/>
      </c:catAx>
      <c:valAx>
        <c:axId val="760577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crossAx val="76057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87dcec-b3ce-4f59-8d1e-fd194d73d0e3">
      <Terms xmlns="http://schemas.microsoft.com/office/infopath/2007/PartnerControls"/>
    </lcf76f155ced4ddcb4097134ff3c332f>
    <TaxCatchAll xmlns="2f413801-3623-471a-bc7d-09eff94b3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00F0F9B92B649BB18B263E4C56119" ma:contentTypeVersion="13" ma:contentTypeDescription="Create a new document." ma:contentTypeScope="" ma:versionID="1ad405f48e933b1d4355537ea6a6767b">
  <xsd:schema xmlns:xsd="http://www.w3.org/2001/XMLSchema" xmlns:xs="http://www.w3.org/2001/XMLSchema" xmlns:p="http://schemas.microsoft.com/office/2006/metadata/properties" xmlns:ns2="8387dcec-b3ce-4f59-8d1e-fd194d73d0e3" xmlns:ns3="2f413801-3623-471a-bc7d-09eff94b38d9" targetNamespace="http://schemas.microsoft.com/office/2006/metadata/properties" ma:root="true" ma:fieldsID="333d2db99ad20bf4ab22577efadaf823" ns2:_="" ns3:_="">
    <xsd:import namespace="8387dcec-b3ce-4f59-8d1e-fd194d73d0e3"/>
    <xsd:import namespace="2f413801-3623-471a-bc7d-09eff94b3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7dcec-b3ce-4f59-8d1e-fd194d73d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55b26df-1c8c-44e4-91ab-229f80cf8b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413801-3623-471a-bc7d-09eff94b3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0577d0-3f8d-4b1a-937e-3454427acb79}" ma:internalName="TaxCatchAll" ma:showField="CatchAllData" ma:web="2f413801-3623-471a-bc7d-09eff94b3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EDC1C-91D0-4A13-A47E-A62046D67810}">
  <ds:schemaRefs>
    <ds:schemaRef ds:uri="http://schemas.microsoft.com/office/2006/metadata/properties"/>
    <ds:schemaRef ds:uri="http://schemas.microsoft.com/office/infopath/2007/PartnerControls"/>
    <ds:schemaRef ds:uri="8387dcec-b3ce-4f59-8d1e-fd194d73d0e3"/>
    <ds:schemaRef ds:uri="2f413801-3623-471a-bc7d-09eff94b38d9"/>
  </ds:schemaRefs>
</ds:datastoreItem>
</file>

<file path=customXml/itemProps2.xml><?xml version="1.0" encoding="utf-8"?>
<ds:datastoreItem xmlns:ds="http://schemas.openxmlformats.org/officeDocument/2006/customXml" ds:itemID="{7A351E0E-83F3-426C-BE85-9CD623D8F010}">
  <ds:schemaRefs>
    <ds:schemaRef ds:uri="http://schemas.microsoft.com/sharepoint/v3/contenttype/forms"/>
  </ds:schemaRefs>
</ds:datastoreItem>
</file>

<file path=customXml/itemProps3.xml><?xml version="1.0" encoding="utf-8"?>
<ds:datastoreItem xmlns:ds="http://schemas.openxmlformats.org/officeDocument/2006/customXml" ds:itemID="{2CCEED9C-079C-4686-80E8-51195CDD8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7dcec-b3ce-4f59-8d1e-fd194d73d0e3"/>
    <ds:schemaRef ds:uri="2f413801-3623-471a-bc7d-09eff94b3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15906</Words>
  <Characters>81598</Characters>
  <Application>Microsoft Office Word</Application>
  <DocSecurity>4</DocSecurity>
  <Lines>3022</Lines>
  <Paragraphs>1477</Paragraphs>
  <ScaleCrop>false</ScaleCrop>
  <HeadingPairs>
    <vt:vector size="2" baseType="variant">
      <vt:variant>
        <vt:lpstr>Tittel</vt:lpstr>
      </vt:variant>
      <vt:variant>
        <vt:i4>1</vt:i4>
      </vt:variant>
    </vt:vector>
  </HeadingPairs>
  <TitlesOfParts>
    <vt:vector size="1" baseType="lpstr">
      <vt:lpstr/>
    </vt:vector>
  </TitlesOfParts>
  <Company>Brønnøy Kommune</Company>
  <LinksUpToDate>false</LinksUpToDate>
  <CharactersWithSpaces>96027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Nilssen</dc:creator>
  <cp:lastModifiedBy>Aina Slotterøy</cp:lastModifiedBy>
  <cp:revision>2</cp:revision>
  <cp:lastPrinted>2024-11-15T13:06:00Z</cp:lastPrinted>
  <dcterms:created xsi:type="dcterms:W3CDTF">2024-12-04T14:00:00Z</dcterms:created>
  <dcterms:modified xsi:type="dcterms:W3CDTF">2024-12-04T14:00:00Z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0x010100C9F00F0F9B92B649BB18B263E4C56119</vt:lpwstr>
  </property>
  <property fmtid="{D5CDD505-2E9C-101B-9397-08002B2CF9AE}" pid="3" name="MediaServiceImageTags">
    <vt:lpwstr/>
  </property>
</Properties>
</file>